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47D93" w14:textId="33130CD4" w:rsidR="000C552E" w:rsidRPr="005674DA" w:rsidRDefault="000C552E" w:rsidP="000C552E">
      <w:pPr>
        <w:jc w:val="center"/>
        <w:rPr>
          <w:sz w:val="24"/>
          <w:szCs w:val="24"/>
          <w:lang w:eastAsia="it-IT"/>
        </w:rPr>
      </w:pPr>
      <w:r w:rsidRPr="005674DA">
        <w:rPr>
          <w:noProof/>
          <w:sz w:val="24"/>
          <w:szCs w:val="24"/>
          <w:lang w:eastAsia="it-IT"/>
        </w:rPr>
        <w:drawing>
          <wp:inline distT="0" distB="0" distL="0" distR="0" wp14:anchorId="5AD0B675" wp14:editId="53D525AC">
            <wp:extent cx="982980" cy="1074420"/>
            <wp:effectExtent l="0" t="0" r="7620" b="0"/>
            <wp:docPr id="1" name="Immagine 1" descr="\\CREAZZO-DC02\dati sco\ragioneria\girotto\UNIONE ALTAVILLA VIC.NA - CREAZZO - SOVIZZO\logo\Stemma Unione dei Comuni Terre del Retrone - a col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REAZZO-DC02\dati sco\ragioneria\girotto\UNIONE ALTAVILLA VIC.NA - CREAZZO - SOVIZZO\logo\Stemma Unione dei Comuni Terre del Retrone - a color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2980" cy="1074420"/>
                    </a:xfrm>
                    <a:prstGeom prst="rect">
                      <a:avLst/>
                    </a:prstGeom>
                    <a:noFill/>
                    <a:ln>
                      <a:noFill/>
                    </a:ln>
                  </pic:spPr>
                </pic:pic>
              </a:graphicData>
            </a:graphic>
          </wp:inline>
        </w:drawing>
      </w:r>
    </w:p>
    <w:p w14:paraId="2582266D" w14:textId="77777777" w:rsidR="000C552E" w:rsidRPr="005674DA" w:rsidRDefault="000C552E" w:rsidP="000C552E">
      <w:pPr>
        <w:keepLines/>
        <w:widowControl w:val="0"/>
        <w:tabs>
          <w:tab w:val="left" w:pos="27814"/>
        </w:tabs>
        <w:spacing w:after="80" w:line="199" w:lineRule="auto"/>
        <w:jc w:val="center"/>
        <w:rPr>
          <w:b/>
          <w:spacing w:val="-2"/>
          <w:sz w:val="24"/>
          <w:szCs w:val="24"/>
          <w:lang w:eastAsia="it-IT"/>
        </w:rPr>
      </w:pPr>
      <w:r w:rsidRPr="005674DA">
        <w:rPr>
          <w:b/>
          <w:spacing w:val="-2"/>
          <w:sz w:val="24"/>
          <w:szCs w:val="24"/>
          <w:lang w:eastAsia="it-IT"/>
        </w:rPr>
        <w:t>Provincia di Vicenza</w:t>
      </w:r>
    </w:p>
    <w:p w14:paraId="0D08FC04" w14:textId="77777777" w:rsidR="000C552E" w:rsidRPr="005674DA" w:rsidRDefault="000C552E" w:rsidP="000C552E">
      <w:pPr>
        <w:keepLines/>
        <w:widowControl w:val="0"/>
        <w:tabs>
          <w:tab w:val="left" w:pos="27814"/>
        </w:tabs>
        <w:spacing w:after="80" w:line="199" w:lineRule="auto"/>
        <w:jc w:val="center"/>
        <w:rPr>
          <w:b/>
          <w:spacing w:val="-2"/>
          <w:sz w:val="24"/>
          <w:szCs w:val="24"/>
          <w:lang w:eastAsia="it-IT"/>
        </w:rPr>
      </w:pPr>
      <w:r w:rsidRPr="005674DA">
        <w:rPr>
          <w:b/>
          <w:spacing w:val="-2"/>
          <w:sz w:val="24"/>
          <w:szCs w:val="24"/>
          <w:lang w:eastAsia="it-IT"/>
        </w:rPr>
        <w:t>P.I. 03980860245</w:t>
      </w:r>
    </w:p>
    <w:p w14:paraId="167BC604" w14:textId="77777777" w:rsidR="005B6AAE" w:rsidRPr="00F86A27" w:rsidRDefault="005B6AAE" w:rsidP="005B6AAE">
      <w:pPr>
        <w:pStyle w:val="Corpotesto"/>
        <w:spacing w:before="120"/>
        <w:rPr>
          <w:rFonts w:ascii="Book Antiqua" w:hAnsi="Book Antiqua"/>
          <w:sz w:val="24"/>
        </w:rPr>
      </w:pPr>
    </w:p>
    <w:p w14:paraId="256850CF" w14:textId="77777777" w:rsidR="005B6AAE" w:rsidRPr="00F86A27" w:rsidRDefault="005B6AAE" w:rsidP="005B6AAE">
      <w:pPr>
        <w:pStyle w:val="Corpotesto"/>
        <w:spacing w:before="120"/>
        <w:rPr>
          <w:rFonts w:ascii="Book Antiqua" w:hAnsi="Book Antiqua"/>
          <w:sz w:val="24"/>
        </w:rPr>
      </w:pPr>
    </w:p>
    <w:p w14:paraId="2DF0E85F" w14:textId="77777777" w:rsidR="005B6AAE" w:rsidRPr="00F86A27" w:rsidRDefault="005B6AAE" w:rsidP="005B6AAE">
      <w:pPr>
        <w:pStyle w:val="Corpotesto"/>
        <w:spacing w:before="120"/>
        <w:rPr>
          <w:rFonts w:ascii="Book Antiqua" w:hAnsi="Book Antiqua"/>
          <w:sz w:val="24"/>
        </w:rPr>
      </w:pPr>
    </w:p>
    <w:p w14:paraId="0E0F4FD1" w14:textId="56EE9EBF" w:rsidR="005B6AAE" w:rsidRDefault="005B6AAE" w:rsidP="005B6AAE">
      <w:pPr>
        <w:pStyle w:val="Corpotesto"/>
        <w:spacing w:before="120"/>
        <w:rPr>
          <w:rFonts w:ascii="Book Antiqua" w:hAnsi="Book Antiqua"/>
          <w:sz w:val="24"/>
        </w:rPr>
      </w:pPr>
    </w:p>
    <w:p w14:paraId="1B4CE36D" w14:textId="6FBD7E7F" w:rsidR="007E27FD" w:rsidRDefault="007E27FD" w:rsidP="005B6AAE">
      <w:pPr>
        <w:pStyle w:val="Corpotesto"/>
        <w:spacing w:before="120"/>
        <w:rPr>
          <w:rFonts w:ascii="Book Antiqua" w:hAnsi="Book Antiqua"/>
          <w:sz w:val="24"/>
        </w:rPr>
      </w:pPr>
    </w:p>
    <w:p w14:paraId="12C6CA33" w14:textId="18FC1F02" w:rsidR="00D77A89" w:rsidRPr="00087CA5" w:rsidRDefault="00087CA5" w:rsidP="005B6AAE">
      <w:pPr>
        <w:pStyle w:val="Corpotesto"/>
        <w:spacing w:before="120"/>
        <w:rPr>
          <w:rFonts w:ascii="Book Antiqua" w:hAnsi="Book Antiqua"/>
          <w:sz w:val="40"/>
          <w:szCs w:val="40"/>
        </w:rPr>
      </w:pPr>
      <w:r w:rsidRPr="00087CA5">
        <w:rPr>
          <w:rFonts w:ascii="Book Antiqua" w:hAnsi="Book Antiqua"/>
          <w:sz w:val="40"/>
          <w:szCs w:val="40"/>
        </w:rPr>
        <w:t>PTPCT 2022-2024</w:t>
      </w:r>
    </w:p>
    <w:p w14:paraId="2891ED2A" w14:textId="414E4BEA" w:rsidR="00BE1532" w:rsidRPr="00727C3B" w:rsidRDefault="00087CA5" w:rsidP="005B6AAE">
      <w:pPr>
        <w:pStyle w:val="Corpotesto"/>
        <w:spacing w:before="120"/>
        <w:rPr>
          <w:rFonts w:ascii="Book Antiqua" w:hAnsi="Book Antiqua"/>
          <w:sz w:val="40"/>
          <w:szCs w:val="32"/>
        </w:rPr>
      </w:pPr>
      <w:r>
        <w:rPr>
          <w:rFonts w:ascii="Book Antiqua" w:hAnsi="Book Antiqua"/>
          <w:sz w:val="40"/>
          <w:szCs w:val="32"/>
        </w:rPr>
        <w:t>l</w:t>
      </w:r>
      <w:r w:rsidR="00D77A89" w:rsidRPr="00727C3B">
        <w:rPr>
          <w:rFonts w:ascii="Book Antiqua" w:hAnsi="Book Antiqua"/>
          <w:sz w:val="40"/>
          <w:szCs w:val="32"/>
        </w:rPr>
        <w:t>e m</w:t>
      </w:r>
      <w:r w:rsidR="001F3F0F" w:rsidRPr="00727C3B">
        <w:rPr>
          <w:rFonts w:ascii="Book Antiqua" w:hAnsi="Book Antiqua"/>
          <w:sz w:val="40"/>
          <w:szCs w:val="32"/>
        </w:rPr>
        <w:t xml:space="preserve">isure di prevenzione della corruzione e per la trasparenza </w:t>
      </w:r>
    </w:p>
    <w:p w14:paraId="371E994D" w14:textId="7003D5E6" w:rsidR="00F2356E" w:rsidRPr="00F2356E" w:rsidRDefault="00F2356E" w:rsidP="005B6AAE">
      <w:pPr>
        <w:pStyle w:val="Corpotesto"/>
        <w:spacing w:before="120"/>
        <w:rPr>
          <w:rFonts w:ascii="Book Antiqua" w:hAnsi="Book Antiqua"/>
          <w:sz w:val="28"/>
          <w:szCs w:val="28"/>
        </w:rPr>
      </w:pPr>
      <w:r w:rsidRPr="00F2356E">
        <w:rPr>
          <w:rFonts w:ascii="Book Antiqua" w:hAnsi="Book Antiqua"/>
          <w:sz w:val="28"/>
          <w:szCs w:val="28"/>
        </w:rPr>
        <w:t xml:space="preserve">approvato con delibera di Giunta Unione n.  </w:t>
      </w:r>
      <w:r w:rsidR="005E651D">
        <w:rPr>
          <w:rFonts w:ascii="Book Antiqua" w:hAnsi="Book Antiqua"/>
          <w:sz w:val="28"/>
          <w:szCs w:val="28"/>
        </w:rPr>
        <w:t xml:space="preserve">16 </w:t>
      </w:r>
      <w:r w:rsidRPr="00F2356E">
        <w:rPr>
          <w:rFonts w:ascii="Book Antiqua" w:hAnsi="Book Antiqua"/>
          <w:sz w:val="28"/>
          <w:szCs w:val="28"/>
        </w:rPr>
        <w:t xml:space="preserve">del </w:t>
      </w:r>
      <w:r w:rsidR="00EC2563">
        <w:rPr>
          <w:rFonts w:ascii="Book Antiqua" w:hAnsi="Book Antiqua"/>
          <w:sz w:val="28"/>
          <w:szCs w:val="28"/>
        </w:rPr>
        <w:t>17.11</w:t>
      </w:r>
      <w:r w:rsidRPr="00F2356E">
        <w:rPr>
          <w:rFonts w:ascii="Book Antiqua" w:hAnsi="Book Antiqua"/>
          <w:sz w:val="28"/>
          <w:szCs w:val="28"/>
        </w:rPr>
        <w:t>.2022</w:t>
      </w:r>
    </w:p>
    <w:p w14:paraId="35ACE60B" w14:textId="40A939E3" w:rsidR="00BF5CCF" w:rsidRPr="00727C3B" w:rsidRDefault="00BF5CCF" w:rsidP="005B6AAE">
      <w:pPr>
        <w:pStyle w:val="Corpotesto"/>
        <w:spacing w:before="120"/>
        <w:rPr>
          <w:rFonts w:ascii="Book Antiqua" w:hAnsi="Book Antiqua"/>
          <w:sz w:val="24"/>
          <w:szCs w:val="32"/>
        </w:rPr>
      </w:pPr>
      <w:r w:rsidRPr="00727C3B">
        <w:rPr>
          <w:rFonts w:ascii="Book Antiqua" w:hAnsi="Book Antiqua"/>
          <w:sz w:val="32"/>
          <w:szCs w:val="32"/>
        </w:rPr>
        <w:t xml:space="preserve"> </w:t>
      </w:r>
      <w:r w:rsidRPr="00727C3B">
        <w:rPr>
          <w:rFonts w:ascii="Book Antiqua" w:hAnsi="Book Antiqua"/>
          <w:sz w:val="24"/>
          <w:szCs w:val="32"/>
        </w:rPr>
        <w:t xml:space="preserve">da inserire nel </w:t>
      </w:r>
    </w:p>
    <w:p w14:paraId="3AE6ACB3" w14:textId="2951BE9D" w:rsidR="00727C3B" w:rsidRPr="00727C3B" w:rsidRDefault="00BF5CCF" w:rsidP="00727C3B">
      <w:pPr>
        <w:pStyle w:val="Corpotesto"/>
        <w:spacing w:before="120"/>
        <w:rPr>
          <w:rFonts w:ascii="Book Antiqua" w:hAnsi="Book Antiqua"/>
          <w:sz w:val="24"/>
        </w:rPr>
      </w:pPr>
      <w:r w:rsidRPr="00727C3B">
        <w:rPr>
          <w:rFonts w:ascii="Book Antiqua" w:hAnsi="Book Antiqua"/>
          <w:sz w:val="40"/>
          <w:szCs w:val="44"/>
        </w:rPr>
        <w:t xml:space="preserve">Piano integrato di attività ed organizzazione </w:t>
      </w:r>
      <w:r w:rsidRPr="00727C3B">
        <w:rPr>
          <w:rFonts w:ascii="Book Antiqua" w:hAnsi="Book Antiqua"/>
          <w:sz w:val="24"/>
        </w:rPr>
        <w:t xml:space="preserve">(ANAC </w:t>
      </w:r>
      <w:r w:rsidR="00727C3B" w:rsidRPr="00727C3B">
        <w:rPr>
          <w:rFonts w:ascii="Book Antiqua" w:hAnsi="Book Antiqua"/>
          <w:sz w:val="24"/>
        </w:rPr>
        <w:t xml:space="preserve">2/2/2022 </w:t>
      </w:r>
      <w:r w:rsidR="00727C3B" w:rsidRPr="00727C3B">
        <w:rPr>
          <w:rFonts w:ascii="Book Antiqua" w:hAnsi="Book Antiqua" w:cs="Tahoma"/>
          <w:sz w:val="24"/>
        </w:rPr>
        <w:t>“Sull’onda della semplificazione e della trasparenza - Orientamenti per la pianificazione anticorruzione e trasparenza 2022”)</w:t>
      </w:r>
    </w:p>
    <w:p w14:paraId="7BE21083" w14:textId="77777777" w:rsidR="00BF5CCF" w:rsidRPr="00727C3B" w:rsidRDefault="00BF5CCF" w:rsidP="005B6AAE">
      <w:pPr>
        <w:pStyle w:val="Corpotesto"/>
        <w:spacing w:before="120"/>
        <w:rPr>
          <w:rFonts w:ascii="Book Antiqua" w:hAnsi="Book Antiqua"/>
          <w:sz w:val="32"/>
          <w:szCs w:val="32"/>
        </w:rPr>
      </w:pPr>
    </w:p>
    <w:p w14:paraId="7B107D13" w14:textId="77777777" w:rsidR="005B6AAE" w:rsidRPr="00F86A27" w:rsidRDefault="005B6AAE">
      <w:pPr>
        <w:spacing w:after="0" w:line="240" w:lineRule="auto"/>
        <w:rPr>
          <w:rFonts w:ascii="Book Antiqua" w:eastAsia="Times New Roman" w:hAnsi="Book Antiqua" w:cs="Arial"/>
          <w:b/>
          <w:bCs/>
          <w:color w:val="0F243E" w:themeColor="text2" w:themeShade="80"/>
          <w:sz w:val="24"/>
          <w:szCs w:val="24"/>
          <w:lang w:eastAsia="it-IT"/>
        </w:rPr>
      </w:pPr>
      <w:r w:rsidRPr="00F86A27">
        <w:rPr>
          <w:rFonts w:ascii="Book Antiqua" w:hAnsi="Book Antiqua"/>
          <w:color w:val="0F243E" w:themeColor="text2" w:themeShade="80"/>
          <w:sz w:val="24"/>
          <w:szCs w:val="24"/>
        </w:rPr>
        <w:br w:type="page"/>
      </w:r>
    </w:p>
    <w:p w14:paraId="0EC99DF3" w14:textId="4762A526" w:rsidR="00422DEC" w:rsidRPr="00F86A27" w:rsidRDefault="00422DEC">
      <w:pPr>
        <w:rPr>
          <w:rFonts w:ascii="Book Antiqua" w:hAnsi="Book Antiqua"/>
        </w:rPr>
      </w:pPr>
    </w:p>
    <w:p w14:paraId="67BD3357" w14:textId="77777777" w:rsidR="007C4AFC" w:rsidRPr="00F86A27" w:rsidRDefault="007C4AFC">
      <w:pPr>
        <w:spacing w:after="0" w:line="240" w:lineRule="auto"/>
        <w:rPr>
          <w:rFonts w:ascii="Book Antiqua" w:hAnsi="Book Antiqua"/>
          <w:color w:val="0F243E" w:themeColor="text2" w:themeShade="80"/>
          <w:sz w:val="24"/>
          <w:szCs w:val="24"/>
        </w:rPr>
      </w:pPr>
    </w:p>
    <w:sdt>
      <w:sdtPr>
        <w:rPr>
          <w:rFonts w:ascii="Calibri" w:eastAsia="Calibri" w:hAnsi="Calibri" w:cs="Calibri"/>
          <w:color w:val="auto"/>
          <w:sz w:val="22"/>
          <w:szCs w:val="22"/>
          <w:lang w:eastAsia="en-US"/>
        </w:rPr>
        <w:id w:val="-1723585163"/>
        <w:docPartObj>
          <w:docPartGallery w:val="Table of Contents"/>
          <w:docPartUnique/>
        </w:docPartObj>
      </w:sdtPr>
      <w:sdtEndPr>
        <w:rPr>
          <w:rFonts w:ascii="Book Antiqua" w:hAnsi="Book Antiqua"/>
          <w:b/>
          <w:bCs/>
          <w:sz w:val="18"/>
          <w:szCs w:val="20"/>
        </w:rPr>
      </w:sdtEndPr>
      <w:sdtContent>
        <w:p w14:paraId="04266595" w14:textId="76B38915" w:rsidR="007C1604" w:rsidRPr="007C1604" w:rsidRDefault="007C1604" w:rsidP="007C1604">
          <w:pPr>
            <w:pStyle w:val="Titolosommario"/>
            <w:spacing w:before="120" w:line="240" w:lineRule="auto"/>
            <w:jc w:val="center"/>
            <w:rPr>
              <w:rFonts w:ascii="Book Antiqua" w:hAnsi="Book Antiqua"/>
              <w:color w:val="auto"/>
            </w:rPr>
          </w:pPr>
          <w:r w:rsidRPr="007C1604">
            <w:rPr>
              <w:rFonts w:ascii="Book Antiqua" w:hAnsi="Book Antiqua"/>
              <w:color w:val="auto"/>
            </w:rPr>
            <w:t>Sommario</w:t>
          </w:r>
        </w:p>
        <w:p w14:paraId="31F0D8FE" w14:textId="7515A6A8" w:rsidR="007C1604" w:rsidRPr="007C1604" w:rsidRDefault="007C1604" w:rsidP="007C1604">
          <w:pPr>
            <w:pStyle w:val="Sommario2"/>
            <w:tabs>
              <w:tab w:val="left" w:pos="660"/>
              <w:tab w:val="right" w:leader="dot" w:pos="7926"/>
            </w:tabs>
            <w:spacing w:before="120" w:after="0" w:line="240" w:lineRule="auto"/>
            <w:rPr>
              <w:rFonts w:ascii="Book Antiqua" w:eastAsiaTheme="minorEastAsia" w:hAnsi="Book Antiqua" w:cstheme="minorBidi"/>
              <w:noProof/>
              <w:sz w:val="18"/>
              <w:szCs w:val="20"/>
              <w:lang w:eastAsia="it-IT"/>
            </w:rPr>
          </w:pPr>
          <w:r w:rsidRPr="007C1604">
            <w:rPr>
              <w:rFonts w:ascii="Book Antiqua" w:hAnsi="Book Antiqua"/>
              <w:sz w:val="18"/>
              <w:szCs w:val="20"/>
            </w:rPr>
            <w:fldChar w:fldCharType="begin"/>
          </w:r>
          <w:r w:rsidRPr="007C1604">
            <w:rPr>
              <w:rFonts w:ascii="Book Antiqua" w:hAnsi="Book Antiqua"/>
              <w:sz w:val="18"/>
              <w:szCs w:val="20"/>
            </w:rPr>
            <w:instrText xml:space="preserve"> TOC \o "1-3" \h \z \u </w:instrText>
          </w:r>
          <w:r w:rsidRPr="007C1604">
            <w:rPr>
              <w:rFonts w:ascii="Book Antiqua" w:hAnsi="Book Antiqua"/>
              <w:sz w:val="18"/>
              <w:szCs w:val="20"/>
            </w:rPr>
            <w:fldChar w:fldCharType="separate"/>
          </w:r>
          <w:hyperlink w:anchor="_Toc97543216" w:history="1">
            <w:r w:rsidRPr="007C1604">
              <w:rPr>
                <w:rStyle w:val="Collegamentoipertestuale"/>
                <w:rFonts w:ascii="Book Antiqua" w:hAnsi="Book Antiqua"/>
                <w:noProof/>
                <w:sz w:val="18"/>
                <w:szCs w:val="20"/>
              </w:rPr>
              <w:t>1.</w:t>
            </w:r>
            <w:r w:rsidRPr="007C1604">
              <w:rPr>
                <w:rFonts w:ascii="Book Antiqua" w:eastAsiaTheme="minorEastAsia" w:hAnsi="Book Antiqua" w:cstheme="minorBidi"/>
                <w:noProof/>
                <w:sz w:val="18"/>
                <w:szCs w:val="20"/>
                <w:lang w:eastAsia="it-IT"/>
              </w:rPr>
              <w:tab/>
            </w:r>
            <w:r w:rsidRPr="007C1604">
              <w:rPr>
                <w:rStyle w:val="Collegamentoipertestuale"/>
                <w:rFonts w:ascii="Book Antiqua" w:hAnsi="Book Antiqua"/>
                <w:noProof/>
                <w:sz w:val="18"/>
                <w:szCs w:val="20"/>
              </w:rPr>
              <w:t>Parte generale</w:t>
            </w:r>
            <w:r w:rsidRPr="007C1604">
              <w:rPr>
                <w:rFonts w:ascii="Book Antiqua" w:hAnsi="Book Antiqua"/>
                <w:noProof/>
                <w:webHidden/>
                <w:sz w:val="18"/>
                <w:szCs w:val="20"/>
              </w:rPr>
              <w:tab/>
            </w:r>
            <w:r w:rsidRPr="007C1604">
              <w:rPr>
                <w:rFonts w:ascii="Book Antiqua" w:hAnsi="Book Antiqua"/>
                <w:noProof/>
                <w:webHidden/>
                <w:sz w:val="18"/>
                <w:szCs w:val="20"/>
              </w:rPr>
              <w:fldChar w:fldCharType="begin"/>
            </w:r>
            <w:r w:rsidRPr="007C1604">
              <w:rPr>
                <w:rFonts w:ascii="Book Antiqua" w:hAnsi="Book Antiqua"/>
                <w:noProof/>
                <w:webHidden/>
                <w:sz w:val="18"/>
                <w:szCs w:val="20"/>
              </w:rPr>
              <w:instrText xml:space="preserve"> PAGEREF _Toc97543216 \h </w:instrText>
            </w:r>
            <w:r w:rsidRPr="007C1604">
              <w:rPr>
                <w:rFonts w:ascii="Book Antiqua" w:hAnsi="Book Antiqua"/>
                <w:noProof/>
                <w:webHidden/>
                <w:sz w:val="18"/>
                <w:szCs w:val="20"/>
              </w:rPr>
            </w:r>
            <w:r w:rsidRPr="007C1604">
              <w:rPr>
                <w:rFonts w:ascii="Book Antiqua" w:hAnsi="Book Antiqua"/>
                <w:noProof/>
                <w:webHidden/>
                <w:sz w:val="18"/>
                <w:szCs w:val="20"/>
              </w:rPr>
              <w:fldChar w:fldCharType="separate"/>
            </w:r>
            <w:r w:rsidR="008E24A1">
              <w:rPr>
                <w:rFonts w:ascii="Book Antiqua" w:hAnsi="Book Antiqua"/>
                <w:noProof/>
                <w:webHidden/>
                <w:sz w:val="18"/>
                <w:szCs w:val="20"/>
              </w:rPr>
              <w:t>3</w:t>
            </w:r>
            <w:r w:rsidRPr="007C1604">
              <w:rPr>
                <w:rFonts w:ascii="Book Antiqua" w:hAnsi="Book Antiqua"/>
                <w:noProof/>
                <w:webHidden/>
                <w:sz w:val="18"/>
                <w:szCs w:val="20"/>
              </w:rPr>
              <w:fldChar w:fldCharType="end"/>
            </w:r>
          </w:hyperlink>
        </w:p>
        <w:p w14:paraId="7FC1616F" w14:textId="66915113" w:rsidR="007C1604" w:rsidRPr="007C1604" w:rsidRDefault="005E651D" w:rsidP="007C1604">
          <w:pPr>
            <w:pStyle w:val="Sommario2"/>
            <w:tabs>
              <w:tab w:val="left" w:pos="880"/>
              <w:tab w:val="right" w:leader="dot" w:pos="7926"/>
            </w:tabs>
            <w:spacing w:before="120" w:after="0" w:line="240" w:lineRule="auto"/>
            <w:rPr>
              <w:rFonts w:ascii="Book Antiqua" w:eastAsiaTheme="minorEastAsia" w:hAnsi="Book Antiqua" w:cstheme="minorBidi"/>
              <w:noProof/>
              <w:sz w:val="18"/>
              <w:szCs w:val="20"/>
              <w:lang w:eastAsia="it-IT"/>
            </w:rPr>
          </w:pPr>
          <w:hyperlink w:anchor="_Toc97543217" w:history="1">
            <w:r w:rsidR="007C1604" w:rsidRPr="007C1604">
              <w:rPr>
                <w:rStyle w:val="Collegamentoipertestuale"/>
                <w:rFonts w:ascii="Book Antiqua" w:hAnsi="Book Antiqua"/>
                <w:noProof/>
                <w:sz w:val="18"/>
                <w:szCs w:val="20"/>
              </w:rPr>
              <w:t>1.1.</w:t>
            </w:r>
            <w:r w:rsidR="007C1604" w:rsidRPr="007C1604">
              <w:rPr>
                <w:rFonts w:ascii="Book Antiqua" w:eastAsiaTheme="minorEastAsia" w:hAnsi="Book Antiqua" w:cstheme="minorBidi"/>
                <w:noProof/>
                <w:sz w:val="18"/>
                <w:szCs w:val="20"/>
                <w:lang w:eastAsia="it-IT"/>
              </w:rPr>
              <w:tab/>
            </w:r>
            <w:r w:rsidR="007C1604" w:rsidRPr="007C1604">
              <w:rPr>
                <w:rStyle w:val="Collegamentoipertestuale"/>
                <w:rFonts w:ascii="Book Antiqua" w:hAnsi="Book Antiqua"/>
                <w:noProof/>
                <w:sz w:val="18"/>
                <w:szCs w:val="20"/>
              </w:rPr>
              <w:t>I soggetti coinvolti nel sistema di prevenzione e nella gestione del rischio</w:t>
            </w:r>
            <w:r w:rsidR="007C1604" w:rsidRPr="007C1604">
              <w:rPr>
                <w:rFonts w:ascii="Book Antiqua" w:hAnsi="Book Antiqua"/>
                <w:noProof/>
                <w:webHidden/>
                <w:sz w:val="18"/>
                <w:szCs w:val="20"/>
              </w:rPr>
              <w:tab/>
            </w:r>
            <w:r w:rsidR="007C1604" w:rsidRPr="007C1604">
              <w:rPr>
                <w:rFonts w:ascii="Book Antiqua" w:hAnsi="Book Antiqua"/>
                <w:noProof/>
                <w:webHidden/>
                <w:sz w:val="18"/>
                <w:szCs w:val="20"/>
              </w:rPr>
              <w:fldChar w:fldCharType="begin"/>
            </w:r>
            <w:r w:rsidR="007C1604" w:rsidRPr="007C1604">
              <w:rPr>
                <w:rFonts w:ascii="Book Antiqua" w:hAnsi="Book Antiqua"/>
                <w:noProof/>
                <w:webHidden/>
                <w:sz w:val="18"/>
                <w:szCs w:val="20"/>
              </w:rPr>
              <w:instrText xml:space="preserve"> PAGEREF _Toc97543217 \h </w:instrText>
            </w:r>
            <w:r w:rsidR="007C1604" w:rsidRPr="007C1604">
              <w:rPr>
                <w:rFonts w:ascii="Book Antiqua" w:hAnsi="Book Antiqua"/>
                <w:noProof/>
                <w:webHidden/>
                <w:sz w:val="18"/>
                <w:szCs w:val="20"/>
              </w:rPr>
            </w:r>
            <w:r w:rsidR="007C1604" w:rsidRPr="007C1604">
              <w:rPr>
                <w:rFonts w:ascii="Book Antiqua" w:hAnsi="Book Antiqua"/>
                <w:noProof/>
                <w:webHidden/>
                <w:sz w:val="18"/>
                <w:szCs w:val="20"/>
              </w:rPr>
              <w:fldChar w:fldCharType="separate"/>
            </w:r>
            <w:r w:rsidR="008E24A1">
              <w:rPr>
                <w:rFonts w:ascii="Book Antiqua" w:hAnsi="Book Antiqua"/>
                <w:noProof/>
                <w:webHidden/>
                <w:sz w:val="18"/>
                <w:szCs w:val="20"/>
              </w:rPr>
              <w:t>3</w:t>
            </w:r>
            <w:r w:rsidR="007C1604" w:rsidRPr="007C1604">
              <w:rPr>
                <w:rFonts w:ascii="Book Antiqua" w:hAnsi="Book Antiqua"/>
                <w:noProof/>
                <w:webHidden/>
                <w:sz w:val="18"/>
                <w:szCs w:val="20"/>
              </w:rPr>
              <w:fldChar w:fldCharType="end"/>
            </w:r>
          </w:hyperlink>
        </w:p>
        <w:p w14:paraId="38C3E55F" w14:textId="04C1271B" w:rsidR="007C1604" w:rsidRPr="007C1604" w:rsidRDefault="005E651D" w:rsidP="007C1604">
          <w:pPr>
            <w:pStyle w:val="Sommario2"/>
            <w:tabs>
              <w:tab w:val="left" w:pos="1100"/>
              <w:tab w:val="right" w:leader="dot" w:pos="7926"/>
            </w:tabs>
            <w:spacing w:before="120" w:after="0" w:line="240" w:lineRule="auto"/>
            <w:rPr>
              <w:rFonts w:ascii="Book Antiqua" w:eastAsiaTheme="minorEastAsia" w:hAnsi="Book Antiqua" w:cstheme="minorBidi"/>
              <w:noProof/>
              <w:sz w:val="18"/>
              <w:szCs w:val="20"/>
              <w:lang w:eastAsia="it-IT"/>
            </w:rPr>
          </w:pPr>
          <w:hyperlink w:anchor="_Toc97543218" w:history="1">
            <w:r w:rsidR="007C1604" w:rsidRPr="007C1604">
              <w:rPr>
                <w:rStyle w:val="Collegamentoipertestuale"/>
                <w:rFonts w:ascii="Book Antiqua" w:hAnsi="Book Antiqua"/>
                <w:noProof/>
                <w:sz w:val="18"/>
                <w:szCs w:val="20"/>
              </w:rPr>
              <w:t>1.1.1.</w:t>
            </w:r>
            <w:r w:rsidR="007C1604" w:rsidRPr="007C1604">
              <w:rPr>
                <w:rFonts w:ascii="Book Antiqua" w:eastAsiaTheme="minorEastAsia" w:hAnsi="Book Antiqua" w:cstheme="minorBidi"/>
                <w:noProof/>
                <w:sz w:val="18"/>
                <w:szCs w:val="20"/>
                <w:lang w:eastAsia="it-IT"/>
              </w:rPr>
              <w:tab/>
            </w:r>
            <w:r w:rsidR="007C1604" w:rsidRPr="007C1604">
              <w:rPr>
                <w:rStyle w:val="Collegamentoipertestuale"/>
                <w:rFonts w:ascii="Book Antiqua" w:hAnsi="Book Antiqua"/>
                <w:noProof/>
                <w:sz w:val="18"/>
                <w:szCs w:val="20"/>
              </w:rPr>
              <w:t>L’Autorità nazionale anticorruzione</w:t>
            </w:r>
            <w:r w:rsidR="007C1604" w:rsidRPr="007C1604">
              <w:rPr>
                <w:rFonts w:ascii="Book Antiqua" w:hAnsi="Book Antiqua"/>
                <w:noProof/>
                <w:webHidden/>
                <w:sz w:val="18"/>
                <w:szCs w:val="20"/>
              </w:rPr>
              <w:tab/>
            </w:r>
            <w:r w:rsidR="007C1604" w:rsidRPr="007C1604">
              <w:rPr>
                <w:rFonts w:ascii="Book Antiqua" w:hAnsi="Book Antiqua"/>
                <w:noProof/>
                <w:webHidden/>
                <w:sz w:val="18"/>
                <w:szCs w:val="20"/>
              </w:rPr>
              <w:fldChar w:fldCharType="begin"/>
            </w:r>
            <w:r w:rsidR="007C1604" w:rsidRPr="007C1604">
              <w:rPr>
                <w:rFonts w:ascii="Book Antiqua" w:hAnsi="Book Antiqua"/>
                <w:noProof/>
                <w:webHidden/>
                <w:sz w:val="18"/>
                <w:szCs w:val="20"/>
              </w:rPr>
              <w:instrText xml:space="preserve"> PAGEREF _Toc97543218 \h </w:instrText>
            </w:r>
            <w:r w:rsidR="007C1604" w:rsidRPr="007C1604">
              <w:rPr>
                <w:rFonts w:ascii="Book Antiqua" w:hAnsi="Book Antiqua"/>
                <w:noProof/>
                <w:webHidden/>
                <w:sz w:val="18"/>
                <w:szCs w:val="20"/>
              </w:rPr>
            </w:r>
            <w:r w:rsidR="007C1604" w:rsidRPr="007C1604">
              <w:rPr>
                <w:rFonts w:ascii="Book Antiqua" w:hAnsi="Book Antiqua"/>
                <w:noProof/>
                <w:webHidden/>
                <w:sz w:val="18"/>
                <w:szCs w:val="20"/>
              </w:rPr>
              <w:fldChar w:fldCharType="separate"/>
            </w:r>
            <w:r w:rsidR="008E24A1">
              <w:rPr>
                <w:rFonts w:ascii="Book Antiqua" w:hAnsi="Book Antiqua"/>
                <w:noProof/>
                <w:webHidden/>
                <w:sz w:val="18"/>
                <w:szCs w:val="20"/>
              </w:rPr>
              <w:t>3</w:t>
            </w:r>
            <w:r w:rsidR="007C1604" w:rsidRPr="007C1604">
              <w:rPr>
                <w:rFonts w:ascii="Book Antiqua" w:hAnsi="Book Antiqua"/>
                <w:noProof/>
                <w:webHidden/>
                <w:sz w:val="18"/>
                <w:szCs w:val="20"/>
              </w:rPr>
              <w:fldChar w:fldCharType="end"/>
            </w:r>
          </w:hyperlink>
        </w:p>
        <w:p w14:paraId="4E4345B4" w14:textId="582B2486" w:rsidR="007C1604" w:rsidRPr="007C1604" w:rsidRDefault="005E651D" w:rsidP="007C1604">
          <w:pPr>
            <w:pStyle w:val="Sommario2"/>
            <w:tabs>
              <w:tab w:val="left" w:pos="1100"/>
              <w:tab w:val="right" w:leader="dot" w:pos="7926"/>
            </w:tabs>
            <w:spacing w:before="120" w:after="0" w:line="240" w:lineRule="auto"/>
            <w:rPr>
              <w:rFonts w:ascii="Book Antiqua" w:eastAsiaTheme="minorEastAsia" w:hAnsi="Book Antiqua" w:cstheme="minorBidi"/>
              <w:noProof/>
              <w:sz w:val="18"/>
              <w:szCs w:val="20"/>
              <w:lang w:eastAsia="it-IT"/>
            </w:rPr>
          </w:pPr>
          <w:hyperlink w:anchor="_Toc97543219" w:history="1">
            <w:r w:rsidR="007C1604" w:rsidRPr="007C1604">
              <w:rPr>
                <w:rStyle w:val="Collegamentoipertestuale"/>
                <w:rFonts w:ascii="Book Antiqua" w:hAnsi="Book Antiqua"/>
                <w:noProof/>
                <w:sz w:val="18"/>
                <w:szCs w:val="20"/>
              </w:rPr>
              <w:t>1.1.2.</w:t>
            </w:r>
            <w:r w:rsidR="007C1604" w:rsidRPr="007C1604">
              <w:rPr>
                <w:rFonts w:ascii="Book Antiqua" w:eastAsiaTheme="minorEastAsia" w:hAnsi="Book Antiqua" w:cstheme="minorBidi"/>
                <w:noProof/>
                <w:sz w:val="18"/>
                <w:szCs w:val="20"/>
                <w:lang w:eastAsia="it-IT"/>
              </w:rPr>
              <w:tab/>
            </w:r>
            <w:r w:rsidR="007C1604" w:rsidRPr="007C1604">
              <w:rPr>
                <w:rStyle w:val="Collegamentoipertestuale"/>
                <w:rFonts w:ascii="Book Antiqua" w:hAnsi="Book Antiqua"/>
                <w:noProof/>
                <w:sz w:val="18"/>
                <w:szCs w:val="20"/>
              </w:rPr>
              <w:t>Il responsabile per la prevenzione della corruzione e per la trasparenza (RPCT)</w:t>
            </w:r>
            <w:r w:rsidR="007C1604" w:rsidRPr="007C1604">
              <w:rPr>
                <w:rFonts w:ascii="Book Antiqua" w:hAnsi="Book Antiqua"/>
                <w:noProof/>
                <w:webHidden/>
                <w:sz w:val="18"/>
                <w:szCs w:val="20"/>
              </w:rPr>
              <w:tab/>
            </w:r>
            <w:r w:rsidR="007C1604" w:rsidRPr="007C1604">
              <w:rPr>
                <w:rFonts w:ascii="Book Antiqua" w:hAnsi="Book Antiqua"/>
                <w:noProof/>
                <w:webHidden/>
                <w:sz w:val="18"/>
                <w:szCs w:val="20"/>
              </w:rPr>
              <w:fldChar w:fldCharType="begin"/>
            </w:r>
            <w:r w:rsidR="007C1604" w:rsidRPr="007C1604">
              <w:rPr>
                <w:rFonts w:ascii="Book Antiqua" w:hAnsi="Book Antiqua"/>
                <w:noProof/>
                <w:webHidden/>
                <w:sz w:val="18"/>
                <w:szCs w:val="20"/>
              </w:rPr>
              <w:instrText xml:space="preserve"> PAGEREF _Toc97543219 \h </w:instrText>
            </w:r>
            <w:r w:rsidR="007C1604" w:rsidRPr="007C1604">
              <w:rPr>
                <w:rFonts w:ascii="Book Antiqua" w:hAnsi="Book Antiqua"/>
                <w:noProof/>
                <w:webHidden/>
                <w:sz w:val="18"/>
                <w:szCs w:val="20"/>
              </w:rPr>
            </w:r>
            <w:r w:rsidR="007C1604" w:rsidRPr="007C1604">
              <w:rPr>
                <w:rFonts w:ascii="Book Antiqua" w:hAnsi="Book Antiqua"/>
                <w:noProof/>
                <w:webHidden/>
                <w:sz w:val="18"/>
                <w:szCs w:val="20"/>
              </w:rPr>
              <w:fldChar w:fldCharType="separate"/>
            </w:r>
            <w:r w:rsidR="008E24A1">
              <w:rPr>
                <w:rFonts w:ascii="Book Antiqua" w:hAnsi="Book Antiqua"/>
                <w:noProof/>
                <w:webHidden/>
                <w:sz w:val="18"/>
                <w:szCs w:val="20"/>
              </w:rPr>
              <w:t>3</w:t>
            </w:r>
            <w:r w:rsidR="007C1604" w:rsidRPr="007C1604">
              <w:rPr>
                <w:rFonts w:ascii="Book Antiqua" w:hAnsi="Book Antiqua"/>
                <w:noProof/>
                <w:webHidden/>
                <w:sz w:val="18"/>
                <w:szCs w:val="20"/>
              </w:rPr>
              <w:fldChar w:fldCharType="end"/>
            </w:r>
          </w:hyperlink>
        </w:p>
        <w:p w14:paraId="05D5DC37" w14:textId="47F88FCC" w:rsidR="007C1604" w:rsidRPr="007C1604" w:rsidRDefault="005E651D" w:rsidP="007C1604">
          <w:pPr>
            <w:pStyle w:val="Sommario2"/>
            <w:tabs>
              <w:tab w:val="left" w:pos="1100"/>
              <w:tab w:val="right" w:leader="dot" w:pos="7926"/>
            </w:tabs>
            <w:spacing w:before="120" w:after="0" w:line="240" w:lineRule="auto"/>
            <w:rPr>
              <w:rFonts w:ascii="Book Antiqua" w:eastAsiaTheme="minorEastAsia" w:hAnsi="Book Antiqua" w:cstheme="minorBidi"/>
              <w:noProof/>
              <w:sz w:val="18"/>
              <w:szCs w:val="20"/>
              <w:lang w:eastAsia="it-IT"/>
            </w:rPr>
          </w:pPr>
          <w:hyperlink w:anchor="_Toc97543220" w:history="1">
            <w:r w:rsidR="007C1604" w:rsidRPr="007C1604">
              <w:rPr>
                <w:rStyle w:val="Collegamentoipertestuale"/>
                <w:rFonts w:ascii="Book Antiqua" w:hAnsi="Book Antiqua"/>
                <w:noProof/>
                <w:sz w:val="18"/>
                <w:szCs w:val="20"/>
              </w:rPr>
              <w:t>1.1.3.</w:t>
            </w:r>
            <w:r w:rsidR="007C1604" w:rsidRPr="007C1604">
              <w:rPr>
                <w:rFonts w:ascii="Book Antiqua" w:eastAsiaTheme="minorEastAsia" w:hAnsi="Book Antiqua" w:cstheme="minorBidi"/>
                <w:noProof/>
                <w:sz w:val="18"/>
                <w:szCs w:val="20"/>
                <w:lang w:eastAsia="it-IT"/>
              </w:rPr>
              <w:tab/>
            </w:r>
            <w:r w:rsidR="007C1604" w:rsidRPr="007C1604">
              <w:rPr>
                <w:rStyle w:val="Collegamentoipertestuale"/>
                <w:rFonts w:ascii="Book Antiqua" w:hAnsi="Book Antiqua"/>
                <w:noProof/>
                <w:sz w:val="18"/>
                <w:szCs w:val="20"/>
              </w:rPr>
              <w:t>L’organo di indirizzo politico</w:t>
            </w:r>
            <w:r w:rsidR="007C1604" w:rsidRPr="007C1604">
              <w:rPr>
                <w:rFonts w:ascii="Book Antiqua" w:hAnsi="Book Antiqua"/>
                <w:noProof/>
                <w:webHidden/>
                <w:sz w:val="18"/>
                <w:szCs w:val="20"/>
              </w:rPr>
              <w:tab/>
            </w:r>
            <w:r w:rsidR="007C1604" w:rsidRPr="007C1604">
              <w:rPr>
                <w:rFonts w:ascii="Book Antiqua" w:hAnsi="Book Antiqua"/>
                <w:noProof/>
                <w:webHidden/>
                <w:sz w:val="18"/>
                <w:szCs w:val="20"/>
              </w:rPr>
              <w:fldChar w:fldCharType="begin"/>
            </w:r>
            <w:r w:rsidR="007C1604" w:rsidRPr="007C1604">
              <w:rPr>
                <w:rFonts w:ascii="Book Antiqua" w:hAnsi="Book Antiqua"/>
                <w:noProof/>
                <w:webHidden/>
                <w:sz w:val="18"/>
                <w:szCs w:val="20"/>
              </w:rPr>
              <w:instrText xml:space="preserve"> PAGEREF _Toc97543220 \h </w:instrText>
            </w:r>
            <w:r w:rsidR="007C1604" w:rsidRPr="007C1604">
              <w:rPr>
                <w:rFonts w:ascii="Book Antiqua" w:hAnsi="Book Antiqua"/>
                <w:noProof/>
                <w:webHidden/>
                <w:sz w:val="18"/>
                <w:szCs w:val="20"/>
              </w:rPr>
            </w:r>
            <w:r w:rsidR="007C1604" w:rsidRPr="007C1604">
              <w:rPr>
                <w:rFonts w:ascii="Book Antiqua" w:hAnsi="Book Antiqua"/>
                <w:noProof/>
                <w:webHidden/>
                <w:sz w:val="18"/>
                <w:szCs w:val="20"/>
              </w:rPr>
              <w:fldChar w:fldCharType="separate"/>
            </w:r>
            <w:r w:rsidR="008E24A1">
              <w:rPr>
                <w:rFonts w:ascii="Book Antiqua" w:hAnsi="Book Antiqua"/>
                <w:noProof/>
                <w:webHidden/>
                <w:sz w:val="18"/>
                <w:szCs w:val="20"/>
              </w:rPr>
              <w:t>6</w:t>
            </w:r>
            <w:r w:rsidR="007C1604" w:rsidRPr="007C1604">
              <w:rPr>
                <w:rFonts w:ascii="Book Antiqua" w:hAnsi="Book Antiqua"/>
                <w:noProof/>
                <w:webHidden/>
                <w:sz w:val="18"/>
                <w:szCs w:val="20"/>
              </w:rPr>
              <w:fldChar w:fldCharType="end"/>
            </w:r>
          </w:hyperlink>
        </w:p>
        <w:p w14:paraId="786DEAF1" w14:textId="22B96940" w:rsidR="007C1604" w:rsidRPr="007C1604" w:rsidRDefault="005E651D" w:rsidP="007C1604">
          <w:pPr>
            <w:pStyle w:val="Sommario2"/>
            <w:tabs>
              <w:tab w:val="left" w:pos="1100"/>
              <w:tab w:val="right" w:leader="dot" w:pos="7926"/>
            </w:tabs>
            <w:spacing w:before="120" w:after="0" w:line="240" w:lineRule="auto"/>
            <w:rPr>
              <w:rFonts w:ascii="Book Antiqua" w:eastAsiaTheme="minorEastAsia" w:hAnsi="Book Antiqua" w:cstheme="minorBidi"/>
              <w:noProof/>
              <w:sz w:val="18"/>
              <w:szCs w:val="20"/>
              <w:lang w:eastAsia="it-IT"/>
            </w:rPr>
          </w:pPr>
          <w:hyperlink w:anchor="_Toc97543221" w:history="1">
            <w:r w:rsidR="007C1604" w:rsidRPr="007C1604">
              <w:rPr>
                <w:rStyle w:val="Collegamentoipertestuale"/>
                <w:rFonts w:ascii="Book Antiqua" w:hAnsi="Book Antiqua"/>
                <w:noProof/>
                <w:sz w:val="18"/>
                <w:szCs w:val="20"/>
              </w:rPr>
              <w:t>1.1.4.</w:t>
            </w:r>
            <w:r w:rsidR="007C1604" w:rsidRPr="007C1604">
              <w:rPr>
                <w:rFonts w:ascii="Book Antiqua" w:eastAsiaTheme="minorEastAsia" w:hAnsi="Book Antiqua" w:cstheme="minorBidi"/>
                <w:noProof/>
                <w:sz w:val="18"/>
                <w:szCs w:val="20"/>
                <w:lang w:eastAsia="it-IT"/>
              </w:rPr>
              <w:tab/>
            </w:r>
            <w:r w:rsidR="007C1604" w:rsidRPr="007C1604">
              <w:rPr>
                <w:rStyle w:val="Collegamentoipertestuale"/>
                <w:rFonts w:ascii="Book Antiqua" w:hAnsi="Book Antiqua"/>
                <w:noProof/>
                <w:sz w:val="18"/>
                <w:szCs w:val="20"/>
              </w:rPr>
              <w:t>I dirigenti e i responsabili delle unità organizzative</w:t>
            </w:r>
            <w:r w:rsidR="007C1604" w:rsidRPr="007C1604">
              <w:rPr>
                <w:rFonts w:ascii="Book Antiqua" w:hAnsi="Book Antiqua"/>
                <w:noProof/>
                <w:webHidden/>
                <w:sz w:val="18"/>
                <w:szCs w:val="20"/>
              </w:rPr>
              <w:tab/>
            </w:r>
            <w:r w:rsidR="007C1604" w:rsidRPr="007C1604">
              <w:rPr>
                <w:rFonts w:ascii="Book Antiqua" w:hAnsi="Book Antiqua"/>
                <w:noProof/>
                <w:webHidden/>
                <w:sz w:val="18"/>
                <w:szCs w:val="20"/>
              </w:rPr>
              <w:fldChar w:fldCharType="begin"/>
            </w:r>
            <w:r w:rsidR="007C1604" w:rsidRPr="007C1604">
              <w:rPr>
                <w:rFonts w:ascii="Book Antiqua" w:hAnsi="Book Antiqua"/>
                <w:noProof/>
                <w:webHidden/>
                <w:sz w:val="18"/>
                <w:szCs w:val="20"/>
              </w:rPr>
              <w:instrText xml:space="preserve"> PAGEREF _Toc97543221 \h </w:instrText>
            </w:r>
            <w:r w:rsidR="007C1604" w:rsidRPr="007C1604">
              <w:rPr>
                <w:rFonts w:ascii="Book Antiqua" w:hAnsi="Book Antiqua"/>
                <w:noProof/>
                <w:webHidden/>
                <w:sz w:val="18"/>
                <w:szCs w:val="20"/>
              </w:rPr>
            </w:r>
            <w:r w:rsidR="007C1604" w:rsidRPr="007C1604">
              <w:rPr>
                <w:rFonts w:ascii="Book Antiqua" w:hAnsi="Book Antiqua"/>
                <w:noProof/>
                <w:webHidden/>
                <w:sz w:val="18"/>
                <w:szCs w:val="20"/>
              </w:rPr>
              <w:fldChar w:fldCharType="separate"/>
            </w:r>
            <w:r w:rsidR="008E24A1">
              <w:rPr>
                <w:rFonts w:ascii="Book Antiqua" w:hAnsi="Book Antiqua"/>
                <w:noProof/>
                <w:webHidden/>
                <w:sz w:val="18"/>
                <w:szCs w:val="20"/>
              </w:rPr>
              <w:t>6</w:t>
            </w:r>
            <w:r w:rsidR="007C1604" w:rsidRPr="007C1604">
              <w:rPr>
                <w:rFonts w:ascii="Book Antiqua" w:hAnsi="Book Antiqua"/>
                <w:noProof/>
                <w:webHidden/>
                <w:sz w:val="18"/>
                <w:szCs w:val="20"/>
              </w:rPr>
              <w:fldChar w:fldCharType="end"/>
            </w:r>
          </w:hyperlink>
        </w:p>
        <w:p w14:paraId="2BDB0BE6" w14:textId="410AC513" w:rsidR="007C1604" w:rsidRPr="007C1604" w:rsidRDefault="005E651D" w:rsidP="007C1604">
          <w:pPr>
            <w:pStyle w:val="Sommario2"/>
            <w:tabs>
              <w:tab w:val="left" w:pos="1100"/>
              <w:tab w:val="right" w:leader="dot" w:pos="7926"/>
            </w:tabs>
            <w:spacing w:before="120" w:after="0" w:line="240" w:lineRule="auto"/>
            <w:rPr>
              <w:rFonts w:ascii="Book Antiqua" w:eastAsiaTheme="minorEastAsia" w:hAnsi="Book Antiqua" w:cstheme="minorBidi"/>
              <w:noProof/>
              <w:sz w:val="18"/>
              <w:szCs w:val="20"/>
              <w:lang w:eastAsia="it-IT"/>
            </w:rPr>
          </w:pPr>
          <w:hyperlink w:anchor="_Toc97543222" w:history="1">
            <w:r w:rsidR="007C1604" w:rsidRPr="007C1604">
              <w:rPr>
                <w:rStyle w:val="Collegamentoipertestuale"/>
                <w:rFonts w:ascii="Book Antiqua" w:hAnsi="Book Antiqua"/>
                <w:noProof/>
                <w:sz w:val="18"/>
                <w:szCs w:val="20"/>
              </w:rPr>
              <w:t>1.1.5.</w:t>
            </w:r>
            <w:r w:rsidR="007C1604" w:rsidRPr="007C1604">
              <w:rPr>
                <w:rFonts w:ascii="Book Antiqua" w:eastAsiaTheme="minorEastAsia" w:hAnsi="Book Antiqua" w:cstheme="minorBidi"/>
                <w:noProof/>
                <w:sz w:val="18"/>
                <w:szCs w:val="20"/>
                <w:lang w:eastAsia="it-IT"/>
              </w:rPr>
              <w:tab/>
            </w:r>
            <w:r w:rsidR="007C1604" w:rsidRPr="007C1604">
              <w:rPr>
                <w:rStyle w:val="Collegamentoipertestuale"/>
                <w:rFonts w:ascii="Book Antiqua" w:hAnsi="Book Antiqua"/>
                <w:noProof/>
                <w:sz w:val="18"/>
                <w:szCs w:val="20"/>
              </w:rPr>
              <w:t>Gli Organismi Indipendenti di Valutazione (OIV)</w:t>
            </w:r>
            <w:r w:rsidR="007C1604" w:rsidRPr="007C1604">
              <w:rPr>
                <w:rFonts w:ascii="Book Antiqua" w:hAnsi="Book Antiqua"/>
                <w:noProof/>
                <w:webHidden/>
                <w:sz w:val="18"/>
                <w:szCs w:val="20"/>
              </w:rPr>
              <w:tab/>
            </w:r>
            <w:r w:rsidR="007C1604" w:rsidRPr="007C1604">
              <w:rPr>
                <w:rFonts w:ascii="Book Antiqua" w:hAnsi="Book Antiqua"/>
                <w:noProof/>
                <w:webHidden/>
                <w:sz w:val="18"/>
                <w:szCs w:val="20"/>
              </w:rPr>
              <w:fldChar w:fldCharType="begin"/>
            </w:r>
            <w:r w:rsidR="007C1604" w:rsidRPr="007C1604">
              <w:rPr>
                <w:rFonts w:ascii="Book Antiqua" w:hAnsi="Book Antiqua"/>
                <w:noProof/>
                <w:webHidden/>
                <w:sz w:val="18"/>
                <w:szCs w:val="20"/>
              </w:rPr>
              <w:instrText xml:space="preserve"> PAGEREF _Toc97543222 \h </w:instrText>
            </w:r>
            <w:r w:rsidR="007C1604" w:rsidRPr="007C1604">
              <w:rPr>
                <w:rFonts w:ascii="Book Antiqua" w:hAnsi="Book Antiqua"/>
                <w:noProof/>
                <w:webHidden/>
                <w:sz w:val="18"/>
                <w:szCs w:val="20"/>
              </w:rPr>
            </w:r>
            <w:r w:rsidR="007C1604" w:rsidRPr="007C1604">
              <w:rPr>
                <w:rFonts w:ascii="Book Antiqua" w:hAnsi="Book Antiqua"/>
                <w:noProof/>
                <w:webHidden/>
                <w:sz w:val="18"/>
                <w:szCs w:val="20"/>
              </w:rPr>
              <w:fldChar w:fldCharType="separate"/>
            </w:r>
            <w:r w:rsidR="008E24A1">
              <w:rPr>
                <w:rFonts w:ascii="Book Antiqua" w:hAnsi="Book Antiqua"/>
                <w:noProof/>
                <w:webHidden/>
                <w:sz w:val="18"/>
                <w:szCs w:val="20"/>
              </w:rPr>
              <w:t>7</w:t>
            </w:r>
            <w:r w:rsidR="007C1604" w:rsidRPr="007C1604">
              <w:rPr>
                <w:rFonts w:ascii="Book Antiqua" w:hAnsi="Book Antiqua"/>
                <w:noProof/>
                <w:webHidden/>
                <w:sz w:val="18"/>
                <w:szCs w:val="20"/>
              </w:rPr>
              <w:fldChar w:fldCharType="end"/>
            </w:r>
          </w:hyperlink>
        </w:p>
        <w:p w14:paraId="0D644336" w14:textId="44C13B1A" w:rsidR="007C1604" w:rsidRPr="007C1604" w:rsidRDefault="005E651D" w:rsidP="007C1604">
          <w:pPr>
            <w:pStyle w:val="Sommario2"/>
            <w:tabs>
              <w:tab w:val="left" w:pos="1100"/>
              <w:tab w:val="right" w:leader="dot" w:pos="7926"/>
            </w:tabs>
            <w:spacing w:before="120" w:after="0" w:line="240" w:lineRule="auto"/>
            <w:rPr>
              <w:rFonts w:ascii="Book Antiqua" w:eastAsiaTheme="minorEastAsia" w:hAnsi="Book Antiqua" w:cstheme="minorBidi"/>
              <w:noProof/>
              <w:sz w:val="18"/>
              <w:szCs w:val="20"/>
              <w:lang w:eastAsia="it-IT"/>
            </w:rPr>
          </w:pPr>
          <w:hyperlink w:anchor="_Toc97543223" w:history="1">
            <w:r w:rsidR="007C1604" w:rsidRPr="007C1604">
              <w:rPr>
                <w:rStyle w:val="Collegamentoipertestuale"/>
                <w:rFonts w:ascii="Book Antiqua" w:hAnsi="Book Antiqua"/>
                <w:noProof/>
                <w:sz w:val="18"/>
                <w:szCs w:val="20"/>
              </w:rPr>
              <w:t>1.1.6.</w:t>
            </w:r>
            <w:r w:rsidR="007C1604" w:rsidRPr="007C1604">
              <w:rPr>
                <w:rFonts w:ascii="Book Antiqua" w:eastAsiaTheme="minorEastAsia" w:hAnsi="Book Antiqua" w:cstheme="minorBidi"/>
                <w:noProof/>
                <w:sz w:val="18"/>
                <w:szCs w:val="20"/>
                <w:lang w:eastAsia="it-IT"/>
              </w:rPr>
              <w:tab/>
            </w:r>
            <w:r w:rsidR="007C1604" w:rsidRPr="007C1604">
              <w:rPr>
                <w:rStyle w:val="Collegamentoipertestuale"/>
                <w:rFonts w:ascii="Book Antiqua" w:hAnsi="Book Antiqua"/>
                <w:noProof/>
                <w:sz w:val="18"/>
                <w:szCs w:val="20"/>
              </w:rPr>
              <w:t>Il personale dipendente</w:t>
            </w:r>
            <w:r w:rsidR="007C1604" w:rsidRPr="007C1604">
              <w:rPr>
                <w:rFonts w:ascii="Book Antiqua" w:hAnsi="Book Antiqua"/>
                <w:noProof/>
                <w:webHidden/>
                <w:sz w:val="18"/>
                <w:szCs w:val="20"/>
              </w:rPr>
              <w:tab/>
            </w:r>
            <w:r w:rsidR="007C1604" w:rsidRPr="007C1604">
              <w:rPr>
                <w:rFonts w:ascii="Book Antiqua" w:hAnsi="Book Antiqua"/>
                <w:noProof/>
                <w:webHidden/>
                <w:sz w:val="18"/>
                <w:szCs w:val="20"/>
              </w:rPr>
              <w:fldChar w:fldCharType="begin"/>
            </w:r>
            <w:r w:rsidR="007C1604" w:rsidRPr="007C1604">
              <w:rPr>
                <w:rFonts w:ascii="Book Antiqua" w:hAnsi="Book Antiqua"/>
                <w:noProof/>
                <w:webHidden/>
                <w:sz w:val="18"/>
                <w:szCs w:val="20"/>
              </w:rPr>
              <w:instrText xml:space="preserve"> PAGEREF _Toc97543223 \h </w:instrText>
            </w:r>
            <w:r w:rsidR="007C1604" w:rsidRPr="007C1604">
              <w:rPr>
                <w:rFonts w:ascii="Book Antiqua" w:hAnsi="Book Antiqua"/>
                <w:noProof/>
                <w:webHidden/>
                <w:sz w:val="18"/>
                <w:szCs w:val="20"/>
              </w:rPr>
            </w:r>
            <w:r w:rsidR="007C1604" w:rsidRPr="007C1604">
              <w:rPr>
                <w:rFonts w:ascii="Book Antiqua" w:hAnsi="Book Antiqua"/>
                <w:noProof/>
                <w:webHidden/>
                <w:sz w:val="18"/>
                <w:szCs w:val="20"/>
              </w:rPr>
              <w:fldChar w:fldCharType="separate"/>
            </w:r>
            <w:r w:rsidR="008E24A1">
              <w:rPr>
                <w:rFonts w:ascii="Book Antiqua" w:hAnsi="Book Antiqua"/>
                <w:noProof/>
                <w:webHidden/>
                <w:sz w:val="18"/>
                <w:szCs w:val="20"/>
              </w:rPr>
              <w:t>7</w:t>
            </w:r>
            <w:r w:rsidR="007C1604" w:rsidRPr="007C1604">
              <w:rPr>
                <w:rFonts w:ascii="Book Antiqua" w:hAnsi="Book Antiqua"/>
                <w:noProof/>
                <w:webHidden/>
                <w:sz w:val="18"/>
                <w:szCs w:val="20"/>
              </w:rPr>
              <w:fldChar w:fldCharType="end"/>
            </w:r>
          </w:hyperlink>
        </w:p>
        <w:p w14:paraId="5A731B20" w14:textId="12FBF8A8" w:rsidR="007C1604" w:rsidRPr="007C1604" w:rsidRDefault="005E651D" w:rsidP="007C1604">
          <w:pPr>
            <w:pStyle w:val="Sommario2"/>
            <w:tabs>
              <w:tab w:val="left" w:pos="880"/>
              <w:tab w:val="right" w:leader="dot" w:pos="7926"/>
            </w:tabs>
            <w:spacing w:before="120" w:after="0" w:line="240" w:lineRule="auto"/>
            <w:rPr>
              <w:rFonts w:ascii="Book Antiqua" w:eastAsiaTheme="minorEastAsia" w:hAnsi="Book Antiqua" w:cstheme="minorBidi"/>
              <w:noProof/>
              <w:sz w:val="18"/>
              <w:szCs w:val="20"/>
              <w:lang w:eastAsia="it-IT"/>
            </w:rPr>
          </w:pPr>
          <w:hyperlink w:anchor="_Toc97543224" w:history="1">
            <w:r w:rsidR="007C1604" w:rsidRPr="007C1604">
              <w:rPr>
                <w:rStyle w:val="Collegamentoipertestuale"/>
                <w:rFonts w:ascii="Book Antiqua" w:hAnsi="Book Antiqua"/>
                <w:noProof/>
                <w:sz w:val="18"/>
                <w:szCs w:val="20"/>
              </w:rPr>
              <w:t>1.2.</w:t>
            </w:r>
            <w:r w:rsidR="007C1604" w:rsidRPr="007C1604">
              <w:rPr>
                <w:rFonts w:ascii="Book Antiqua" w:eastAsiaTheme="minorEastAsia" w:hAnsi="Book Antiqua" w:cstheme="minorBidi"/>
                <w:noProof/>
                <w:sz w:val="18"/>
                <w:szCs w:val="20"/>
                <w:lang w:eastAsia="it-IT"/>
              </w:rPr>
              <w:tab/>
            </w:r>
            <w:r w:rsidR="007C1604" w:rsidRPr="007C1604">
              <w:rPr>
                <w:rStyle w:val="Collegamentoipertestuale"/>
                <w:rFonts w:ascii="Book Antiqua" w:hAnsi="Book Antiqua"/>
                <w:noProof/>
                <w:sz w:val="18"/>
                <w:szCs w:val="20"/>
              </w:rPr>
              <w:t>Le modalità di approvazione delle misure di prevenzione della corruzione e per la trasparenza</w:t>
            </w:r>
            <w:r w:rsidR="007C1604" w:rsidRPr="007C1604">
              <w:rPr>
                <w:rFonts w:ascii="Book Antiqua" w:hAnsi="Book Antiqua"/>
                <w:noProof/>
                <w:webHidden/>
                <w:sz w:val="18"/>
                <w:szCs w:val="20"/>
              </w:rPr>
              <w:tab/>
            </w:r>
            <w:r w:rsidR="007C1604" w:rsidRPr="007C1604">
              <w:rPr>
                <w:rFonts w:ascii="Book Antiqua" w:hAnsi="Book Antiqua"/>
                <w:noProof/>
                <w:webHidden/>
                <w:sz w:val="18"/>
                <w:szCs w:val="20"/>
              </w:rPr>
              <w:fldChar w:fldCharType="begin"/>
            </w:r>
            <w:r w:rsidR="007C1604" w:rsidRPr="007C1604">
              <w:rPr>
                <w:rFonts w:ascii="Book Antiqua" w:hAnsi="Book Antiqua"/>
                <w:noProof/>
                <w:webHidden/>
                <w:sz w:val="18"/>
                <w:szCs w:val="20"/>
              </w:rPr>
              <w:instrText xml:space="preserve"> PAGEREF _Toc97543224 \h </w:instrText>
            </w:r>
            <w:r w:rsidR="007C1604" w:rsidRPr="007C1604">
              <w:rPr>
                <w:rFonts w:ascii="Book Antiqua" w:hAnsi="Book Antiqua"/>
                <w:noProof/>
                <w:webHidden/>
                <w:sz w:val="18"/>
                <w:szCs w:val="20"/>
              </w:rPr>
            </w:r>
            <w:r w:rsidR="007C1604" w:rsidRPr="007C1604">
              <w:rPr>
                <w:rFonts w:ascii="Book Antiqua" w:hAnsi="Book Antiqua"/>
                <w:noProof/>
                <w:webHidden/>
                <w:sz w:val="18"/>
                <w:szCs w:val="20"/>
              </w:rPr>
              <w:fldChar w:fldCharType="separate"/>
            </w:r>
            <w:r w:rsidR="008E24A1">
              <w:rPr>
                <w:rFonts w:ascii="Book Antiqua" w:hAnsi="Book Antiqua"/>
                <w:noProof/>
                <w:webHidden/>
                <w:sz w:val="18"/>
                <w:szCs w:val="20"/>
              </w:rPr>
              <w:t>8</w:t>
            </w:r>
            <w:r w:rsidR="007C1604" w:rsidRPr="007C1604">
              <w:rPr>
                <w:rFonts w:ascii="Book Antiqua" w:hAnsi="Book Antiqua"/>
                <w:noProof/>
                <w:webHidden/>
                <w:sz w:val="18"/>
                <w:szCs w:val="20"/>
              </w:rPr>
              <w:fldChar w:fldCharType="end"/>
            </w:r>
          </w:hyperlink>
        </w:p>
        <w:p w14:paraId="0CE4706C" w14:textId="0CC88823" w:rsidR="007C1604" w:rsidRPr="007C1604" w:rsidRDefault="005E651D" w:rsidP="007C1604">
          <w:pPr>
            <w:pStyle w:val="Sommario2"/>
            <w:tabs>
              <w:tab w:val="left" w:pos="880"/>
              <w:tab w:val="right" w:leader="dot" w:pos="7926"/>
            </w:tabs>
            <w:spacing w:before="120" w:after="0" w:line="240" w:lineRule="auto"/>
            <w:rPr>
              <w:rFonts w:ascii="Book Antiqua" w:eastAsiaTheme="minorEastAsia" w:hAnsi="Book Antiqua" w:cstheme="minorBidi"/>
              <w:noProof/>
              <w:sz w:val="18"/>
              <w:szCs w:val="20"/>
              <w:lang w:eastAsia="it-IT"/>
            </w:rPr>
          </w:pPr>
          <w:hyperlink w:anchor="_Toc97543225" w:history="1">
            <w:r w:rsidR="007C1604" w:rsidRPr="007C1604">
              <w:rPr>
                <w:rStyle w:val="Collegamentoipertestuale"/>
                <w:rFonts w:ascii="Book Antiqua" w:hAnsi="Book Antiqua"/>
                <w:noProof/>
                <w:sz w:val="18"/>
                <w:szCs w:val="20"/>
              </w:rPr>
              <w:t>1.3.</w:t>
            </w:r>
            <w:r w:rsidR="007C1604" w:rsidRPr="007C1604">
              <w:rPr>
                <w:rFonts w:ascii="Book Antiqua" w:eastAsiaTheme="minorEastAsia" w:hAnsi="Book Antiqua" w:cstheme="minorBidi"/>
                <w:noProof/>
                <w:sz w:val="18"/>
                <w:szCs w:val="20"/>
                <w:lang w:eastAsia="it-IT"/>
              </w:rPr>
              <w:tab/>
            </w:r>
            <w:r w:rsidR="007C1604" w:rsidRPr="007C1604">
              <w:rPr>
                <w:rStyle w:val="Collegamentoipertestuale"/>
                <w:rFonts w:ascii="Book Antiqua" w:hAnsi="Book Antiqua"/>
                <w:noProof/>
                <w:sz w:val="18"/>
                <w:szCs w:val="20"/>
              </w:rPr>
              <w:t>Gli obiettivi strategici</w:t>
            </w:r>
            <w:r w:rsidR="007C1604" w:rsidRPr="007C1604">
              <w:rPr>
                <w:rFonts w:ascii="Book Antiqua" w:hAnsi="Book Antiqua"/>
                <w:noProof/>
                <w:webHidden/>
                <w:sz w:val="18"/>
                <w:szCs w:val="20"/>
              </w:rPr>
              <w:tab/>
            </w:r>
            <w:r w:rsidR="007C1604" w:rsidRPr="007C1604">
              <w:rPr>
                <w:rFonts w:ascii="Book Antiqua" w:hAnsi="Book Antiqua"/>
                <w:noProof/>
                <w:webHidden/>
                <w:sz w:val="18"/>
                <w:szCs w:val="20"/>
              </w:rPr>
              <w:fldChar w:fldCharType="begin"/>
            </w:r>
            <w:r w:rsidR="007C1604" w:rsidRPr="007C1604">
              <w:rPr>
                <w:rFonts w:ascii="Book Antiqua" w:hAnsi="Book Antiqua"/>
                <w:noProof/>
                <w:webHidden/>
                <w:sz w:val="18"/>
                <w:szCs w:val="20"/>
              </w:rPr>
              <w:instrText xml:space="preserve"> PAGEREF _Toc97543225 \h </w:instrText>
            </w:r>
            <w:r w:rsidR="007C1604" w:rsidRPr="007C1604">
              <w:rPr>
                <w:rFonts w:ascii="Book Antiqua" w:hAnsi="Book Antiqua"/>
                <w:noProof/>
                <w:webHidden/>
                <w:sz w:val="18"/>
                <w:szCs w:val="20"/>
              </w:rPr>
            </w:r>
            <w:r w:rsidR="007C1604" w:rsidRPr="007C1604">
              <w:rPr>
                <w:rFonts w:ascii="Book Antiqua" w:hAnsi="Book Antiqua"/>
                <w:noProof/>
                <w:webHidden/>
                <w:sz w:val="18"/>
                <w:szCs w:val="20"/>
              </w:rPr>
              <w:fldChar w:fldCharType="separate"/>
            </w:r>
            <w:r w:rsidR="008E24A1">
              <w:rPr>
                <w:rFonts w:ascii="Book Antiqua" w:hAnsi="Book Antiqua"/>
                <w:noProof/>
                <w:webHidden/>
                <w:sz w:val="18"/>
                <w:szCs w:val="20"/>
              </w:rPr>
              <w:t>8</w:t>
            </w:r>
            <w:r w:rsidR="007C1604" w:rsidRPr="007C1604">
              <w:rPr>
                <w:rFonts w:ascii="Book Antiqua" w:hAnsi="Book Antiqua"/>
                <w:noProof/>
                <w:webHidden/>
                <w:sz w:val="18"/>
                <w:szCs w:val="20"/>
              </w:rPr>
              <w:fldChar w:fldCharType="end"/>
            </w:r>
          </w:hyperlink>
        </w:p>
        <w:p w14:paraId="32B991E3" w14:textId="267FD112" w:rsidR="007C1604" w:rsidRPr="007C1604" w:rsidRDefault="005E651D" w:rsidP="007C1604">
          <w:pPr>
            <w:pStyle w:val="Sommario2"/>
            <w:tabs>
              <w:tab w:val="left" w:pos="1100"/>
              <w:tab w:val="right" w:leader="dot" w:pos="7926"/>
            </w:tabs>
            <w:spacing w:before="120" w:after="0" w:line="240" w:lineRule="auto"/>
            <w:rPr>
              <w:rFonts w:ascii="Book Antiqua" w:eastAsiaTheme="minorEastAsia" w:hAnsi="Book Antiqua" w:cstheme="minorBidi"/>
              <w:noProof/>
              <w:sz w:val="18"/>
              <w:szCs w:val="20"/>
              <w:lang w:eastAsia="it-IT"/>
            </w:rPr>
          </w:pPr>
          <w:hyperlink w:anchor="_Toc97543226" w:history="1">
            <w:r w:rsidR="007C1604" w:rsidRPr="007C1604">
              <w:rPr>
                <w:rStyle w:val="Collegamentoipertestuale"/>
                <w:rFonts w:ascii="Book Antiqua" w:hAnsi="Book Antiqua"/>
                <w:noProof/>
                <w:sz w:val="18"/>
                <w:szCs w:val="20"/>
              </w:rPr>
              <w:t>1.3.1.</w:t>
            </w:r>
            <w:r w:rsidR="007C1604" w:rsidRPr="007C1604">
              <w:rPr>
                <w:rFonts w:ascii="Book Antiqua" w:eastAsiaTheme="minorEastAsia" w:hAnsi="Book Antiqua" w:cstheme="minorBidi"/>
                <w:noProof/>
                <w:sz w:val="18"/>
                <w:szCs w:val="20"/>
                <w:lang w:eastAsia="it-IT"/>
              </w:rPr>
              <w:tab/>
            </w:r>
            <w:r w:rsidR="007C1604" w:rsidRPr="007C1604">
              <w:rPr>
                <w:rStyle w:val="Collegamentoipertestuale"/>
                <w:rFonts w:ascii="Book Antiqua" w:hAnsi="Book Antiqua"/>
                <w:noProof/>
                <w:sz w:val="18"/>
                <w:szCs w:val="20"/>
              </w:rPr>
              <w:t>La coerenza con gli obiettivi di performance</w:t>
            </w:r>
            <w:r w:rsidR="007C1604" w:rsidRPr="007C1604">
              <w:rPr>
                <w:rFonts w:ascii="Book Antiqua" w:hAnsi="Book Antiqua"/>
                <w:noProof/>
                <w:webHidden/>
                <w:sz w:val="18"/>
                <w:szCs w:val="20"/>
              </w:rPr>
              <w:tab/>
            </w:r>
            <w:r w:rsidR="007C1604" w:rsidRPr="007C1604">
              <w:rPr>
                <w:rFonts w:ascii="Book Antiqua" w:hAnsi="Book Antiqua"/>
                <w:noProof/>
                <w:webHidden/>
                <w:sz w:val="18"/>
                <w:szCs w:val="20"/>
              </w:rPr>
              <w:fldChar w:fldCharType="begin"/>
            </w:r>
            <w:r w:rsidR="007C1604" w:rsidRPr="007C1604">
              <w:rPr>
                <w:rFonts w:ascii="Book Antiqua" w:hAnsi="Book Antiqua"/>
                <w:noProof/>
                <w:webHidden/>
                <w:sz w:val="18"/>
                <w:szCs w:val="20"/>
              </w:rPr>
              <w:instrText xml:space="preserve"> PAGEREF _Toc97543226 \h </w:instrText>
            </w:r>
            <w:r w:rsidR="007C1604" w:rsidRPr="007C1604">
              <w:rPr>
                <w:rFonts w:ascii="Book Antiqua" w:hAnsi="Book Antiqua"/>
                <w:noProof/>
                <w:webHidden/>
                <w:sz w:val="18"/>
                <w:szCs w:val="20"/>
              </w:rPr>
            </w:r>
            <w:r w:rsidR="007C1604" w:rsidRPr="007C1604">
              <w:rPr>
                <w:rFonts w:ascii="Book Antiqua" w:hAnsi="Book Antiqua"/>
                <w:noProof/>
                <w:webHidden/>
                <w:sz w:val="18"/>
                <w:szCs w:val="20"/>
              </w:rPr>
              <w:fldChar w:fldCharType="separate"/>
            </w:r>
            <w:r w:rsidR="008E24A1">
              <w:rPr>
                <w:rFonts w:ascii="Book Antiqua" w:hAnsi="Book Antiqua"/>
                <w:noProof/>
                <w:webHidden/>
                <w:sz w:val="18"/>
                <w:szCs w:val="20"/>
              </w:rPr>
              <w:t>9</w:t>
            </w:r>
            <w:r w:rsidR="007C1604" w:rsidRPr="007C1604">
              <w:rPr>
                <w:rFonts w:ascii="Book Antiqua" w:hAnsi="Book Antiqua"/>
                <w:noProof/>
                <w:webHidden/>
                <w:sz w:val="18"/>
                <w:szCs w:val="20"/>
              </w:rPr>
              <w:fldChar w:fldCharType="end"/>
            </w:r>
          </w:hyperlink>
        </w:p>
        <w:p w14:paraId="141E8337" w14:textId="44C6F4B2" w:rsidR="007C1604" w:rsidRPr="007C1604" w:rsidRDefault="005E651D" w:rsidP="007C1604">
          <w:pPr>
            <w:pStyle w:val="Sommario2"/>
            <w:tabs>
              <w:tab w:val="left" w:pos="660"/>
              <w:tab w:val="right" w:leader="dot" w:pos="7926"/>
            </w:tabs>
            <w:spacing w:before="120" w:after="0" w:line="240" w:lineRule="auto"/>
            <w:rPr>
              <w:rFonts w:ascii="Book Antiqua" w:eastAsiaTheme="minorEastAsia" w:hAnsi="Book Antiqua" w:cstheme="minorBidi"/>
              <w:noProof/>
              <w:sz w:val="18"/>
              <w:szCs w:val="20"/>
              <w:lang w:eastAsia="it-IT"/>
            </w:rPr>
          </w:pPr>
          <w:hyperlink w:anchor="_Toc97543227" w:history="1">
            <w:r w:rsidR="007C1604" w:rsidRPr="007C1604">
              <w:rPr>
                <w:rStyle w:val="Collegamentoipertestuale"/>
                <w:rFonts w:ascii="Book Antiqua" w:hAnsi="Book Antiqua"/>
                <w:noProof/>
                <w:sz w:val="18"/>
                <w:szCs w:val="20"/>
              </w:rPr>
              <w:t>2.</w:t>
            </w:r>
            <w:r w:rsidR="007C1604" w:rsidRPr="007C1604">
              <w:rPr>
                <w:rFonts w:ascii="Book Antiqua" w:eastAsiaTheme="minorEastAsia" w:hAnsi="Book Antiqua" w:cstheme="minorBidi"/>
                <w:noProof/>
                <w:sz w:val="18"/>
                <w:szCs w:val="20"/>
                <w:lang w:eastAsia="it-IT"/>
              </w:rPr>
              <w:tab/>
            </w:r>
            <w:r w:rsidR="007C1604" w:rsidRPr="007C1604">
              <w:rPr>
                <w:rStyle w:val="Collegamentoipertestuale"/>
                <w:rFonts w:ascii="Book Antiqua" w:hAnsi="Book Antiqua"/>
                <w:noProof/>
                <w:sz w:val="18"/>
                <w:szCs w:val="20"/>
              </w:rPr>
              <w:t>L’analisi del contesto</w:t>
            </w:r>
            <w:r w:rsidR="007C1604" w:rsidRPr="007C1604">
              <w:rPr>
                <w:rFonts w:ascii="Book Antiqua" w:hAnsi="Book Antiqua"/>
                <w:noProof/>
                <w:webHidden/>
                <w:sz w:val="18"/>
                <w:szCs w:val="20"/>
              </w:rPr>
              <w:tab/>
            </w:r>
            <w:r w:rsidR="007C1604" w:rsidRPr="007C1604">
              <w:rPr>
                <w:rFonts w:ascii="Book Antiqua" w:hAnsi="Book Antiqua"/>
                <w:noProof/>
                <w:webHidden/>
                <w:sz w:val="18"/>
                <w:szCs w:val="20"/>
              </w:rPr>
              <w:fldChar w:fldCharType="begin"/>
            </w:r>
            <w:r w:rsidR="007C1604" w:rsidRPr="007C1604">
              <w:rPr>
                <w:rFonts w:ascii="Book Antiqua" w:hAnsi="Book Antiqua"/>
                <w:noProof/>
                <w:webHidden/>
                <w:sz w:val="18"/>
                <w:szCs w:val="20"/>
              </w:rPr>
              <w:instrText xml:space="preserve"> PAGEREF _Toc97543227 \h </w:instrText>
            </w:r>
            <w:r w:rsidR="007C1604" w:rsidRPr="007C1604">
              <w:rPr>
                <w:rFonts w:ascii="Book Antiqua" w:hAnsi="Book Antiqua"/>
                <w:noProof/>
                <w:webHidden/>
                <w:sz w:val="18"/>
                <w:szCs w:val="20"/>
              </w:rPr>
            </w:r>
            <w:r w:rsidR="007C1604" w:rsidRPr="007C1604">
              <w:rPr>
                <w:rFonts w:ascii="Book Antiqua" w:hAnsi="Book Antiqua"/>
                <w:noProof/>
                <w:webHidden/>
                <w:sz w:val="18"/>
                <w:szCs w:val="20"/>
              </w:rPr>
              <w:fldChar w:fldCharType="separate"/>
            </w:r>
            <w:r w:rsidR="008E24A1">
              <w:rPr>
                <w:rFonts w:ascii="Book Antiqua" w:hAnsi="Book Antiqua"/>
                <w:noProof/>
                <w:webHidden/>
                <w:sz w:val="18"/>
                <w:szCs w:val="20"/>
              </w:rPr>
              <w:t>10</w:t>
            </w:r>
            <w:r w:rsidR="007C1604" w:rsidRPr="007C1604">
              <w:rPr>
                <w:rFonts w:ascii="Book Antiqua" w:hAnsi="Book Antiqua"/>
                <w:noProof/>
                <w:webHidden/>
                <w:sz w:val="18"/>
                <w:szCs w:val="20"/>
              </w:rPr>
              <w:fldChar w:fldCharType="end"/>
            </w:r>
          </w:hyperlink>
        </w:p>
        <w:p w14:paraId="719C8EF9" w14:textId="4482CAFE" w:rsidR="007C1604" w:rsidRPr="007C1604" w:rsidRDefault="005E651D" w:rsidP="007C1604">
          <w:pPr>
            <w:pStyle w:val="Sommario2"/>
            <w:tabs>
              <w:tab w:val="left" w:pos="880"/>
              <w:tab w:val="right" w:leader="dot" w:pos="7926"/>
            </w:tabs>
            <w:spacing w:before="120" w:after="0" w:line="240" w:lineRule="auto"/>
            <w:rPr>
              <w:rFonts w:ascii="Book Antiqua" w:eastAsiaTheme="minorEastAsia" w:hAnsi="Book Antiqua" w:cstheme="minorBidi"/>
              <w:noProof/>
              <w:sz w:val="18"/>
              <w:szCs w:val="20"/>
              <w:lang w:eastAsia="it-IT"/>
            </w:rPr>
          </w:pPr>
          <w:hyperlink w:anchor="_Toc97543228" w:history="1">
            <w:r w:rsidR="007C1604" w:rsidRPr="007C1604">
              <w:rPr>
                <w:rStyle w:val="Collegamentoipertestuale"/>
                <w:rFonts w:ascii="Book Antiqua" w:hAnsi="Book Antiqua"/>
                <w:noProof/>
                <w:sz w:val="18"/>
                <w:szCs w:val="20"/>
              </w:rPr>
              <w:t>2.1.</w:t>
            </w:r>
            <w:r w:rsidR="007C1604" w:rsidRPr="007C1604">
              <w:rPr>
                <w:rFonts w:ascii="Book Antiqua" w:eastAsiaTheme="minorEastAsia" w:hAnsi="Book Antiqua" w:cstheme="minorBidi"/>
                <w:noProof/>
                <w:sz w:val="18"/>
                <w:szCs w:val="20"/>
                <w:lang w:eastAsia="it-IT"/>
              </w:rPr>
              <w:tab/>
            </w:r>
            <w:r w:rsidR="007C1604" w:rsidRPr="007C1604">
              <w:rPr>
                <w:rStyle w:val="Collegamentoipertestuale"/>
                <w:rFonts w:ascii="Book Antiqua" w:hAnsi="Book Antiqua"/>
                <w:noProof/>
                <w:sz w:val="18"/>
                <w:szCs w:val="20"/>
              </w:rPr>
              <w:t>L’analisi del contesto esterno</w:t>
            </w:r>
            <w:r w:rsidR="007C1604" w:rsidRPr="007C1604">
              <w:rPr>
                <w:rFonts w:ascii="Book Antiqua" w:hAnsi="Book Antiqua"/>
                <w:noProof/>
                <w:webHidden/>
                <w:sz w:val="18"/>
                <w:szCs w:val="20"/>
              </w:rPr>
              <w:tab/>
            </w:r>
            <w:r w:rsidR="007C1604" w:rsidRPr="007C1604">
              <w:rPr>
                <w:rFonts w:ascii="Book Antiqua" w:hAnsi="Book Antiqua"/>
                <w:noProof/>
                <w:webHidden/>
                <w:sz w:val="18"/>
                <w:szCs w:val="20"/>
              </w:rPr>
              <w:fldChar w:fldCharType="begin"/>
            </w:r>
            <w:r w:rsidR="007C1604" w:rsidRPr="007C1604">
              <w:rPr>
                <w:rFonts w:ascii="Book Antiqua" w:hAnsi="Book Antiqua"/>
                <w:noProof/>
                <w:webHidden/>
                <w:sz w:val="18"/>
                <w:szCs w:val="20"/>
              </w:rPr>
              <w:instrText xml:space="preserve"> PAGEREF _Toc97543228 \h </w:instrText>
            </w:r>
            <w:r w:rsidR="007C1604" w:rsidRPr="007C1604">
              <w:rPr>
                <w:rFonts w:ascii="Book Antiqua" w:hAnsi="Book Antiqua"/>
                <w:noProof/>
                <w:webHidden/>
                <w:sz w:val="18"/>
                <w:szCs w:val="20"/>
              </w:rPr>
            </w:r>
            <w:r w:rsidR="007C1604" w:rsidRPr="007C1604">
              <w:rPr>
                <w:rFonts w:ascii="Book Antiqua" w:hAnsi="Book Antiqua"/>
                <w:noProof/>
                <w:webHidden/>
                <w:sz w:val="18"/>
                <w:szCs w:val="20"/>
              </w:rPr>
              <w:fldChar w:fldCharType="separate"/>
            </w:r>
            <w:r w:rsidR="008E24A1">
              <w:rPr>
                <w:rFonts w:ascii="Book Antiqua" w:hAnsi="Book Antiqua"/>
                <w:noProof/>
                <w:webHidden/>
                <w:sz w:val="18"/>
                <w:szCs w:val="20"/>
              </w:rPr>
              <w:t>10</w:t>
            </w:r>
            <w:r w:rsidR="007C1604" w:rsidRPr="007C1604">
              <w:rPr>
                <w:rFonts w:ascii="Book Antiqua" w:hAnsi="Book Antiqua"/>
                <w:noProof/>
                <w:webHidden/>
                <w:sz w:val="18"/>
                <w:szCs w:val="20"/>
              </w:rPr>
              <w:fldChar w:fldCharType="end"/>
            </w:r>
          </w:hyperlink>
        </w:p>
        <w:p w14:paraId="1E25D6ED" w14:textId="1B49E445" w:rsidR="007C1604" w:rsidRPr="007C1604" w:rsidRDefault="005E651D" w:rsidP="007C1604">
          <w:pPr>
            <w:pStyle w:val="Sommario2"/>
            <w:tabs>
              <w:tab w:val="left" w:pos="880"/>
              <w:tab w:val="right" w:leader="dot" w:pos="7926"/>
            </w:tabs>
            <w:spacing w:before="120" w:after="0" w:line="240" w:lineRule="auto"/>
            <w:rPr>
              <w:rFonts w:ascii="Book Antiqua" w:eastAsiaTheme="minorEastAsia" w:hAnsi="Book Antiqua" w:cstheme="minorBidi"/>
              <w:noProof/>
              <w:sz w:val="18"/>
              <w:szCs w:val="20"/>
              <w:lang w:eastAsia="it-IT"/>
            </w:rPr>
          </w:pPr>
          <w:hyperlink w:anchor="_Toc97543229" w:history="1">
            <w:r w:rsidR="007C1604" w:rsidRPr="007C1604">
              <w:rPr>
                <w:rStyle w:val="Collegamentoipertestuale"/>
                <w:rFonts w:ascii="Book Antiqua" w:hAnsi="Book Antiqua"/>
                <w:noProof/>
                <w:sz w:val="18"/>
                <w:szCs w:val="20"/>
              </w:rPr>
              <w:t>2.2.</w:t>
            </w:r>
            <w:r w:rsidR="007C1604" w:rsidRPr="007C1604">
              <w:rPr>
                <w:rFonts w:ascii="Book Antiqua" w:eastAsiaTheme="minorEastAsia" w:hAnsi="Book Antiqua" w:cstheme="minorBidi"/>
                <w:noProof/>
                <w:sz w:val="18"/>
                <w:szCs w:val="20"/>
                <w:lang w:eastAsia="it-IT"/>
              </w:rPr>
              <w:tab/>
            </w:r>
            <w:r w:rsidR="007C1604" w:rsidRPr="007C1604">
              <w:rPr>
                <w:rStyle w:val="Collegamentoipertestuale"/>
                <w:rFonts w:ascii="Book Antiqua" w:hAnsi="Book Antiqua"/>
                <w:noProof/>
                <w:sz w:val="18"/>
                <w:szCs w:val="20"/>
              </w:rPr>
              <w:t>L’analisi del contesto interno</w:t>
            </w:r>
            <w:r w:rsidR="007C1604" w:rsidRPr="007C1604">
              <w:rPr>
                <w:rFonts w:ascii="Book Antiqua" w:hAnsi="Book Antiqua"/>
                <w:noProof/>
                <w:webHidden/>
                <w:sz w:val="18"/>
                <w:szCs w:val="20"/>
              </w:rPr>
              <w:tab/>
            </w:r>
            <w:r w:rsidR="007C1604" w:rsidRPr="007C1604">
              <w:rPr>
                <w:rFonts w:ascii="Book Antiqua" w:hAnsi="Book Antiqua"/>
                <w:noProof/>
                <w:webHidden/>
                <w:sz w:val="18"/>
                <w:szCs w:val="20"/>
              </w:rPr>
              <w:fldChar w:fldCharType="begin"/>
            </w:r>
            <w:r w:rsidR="007C1604" w:rsidRPr="007C1604">
              <w:rPr>
                <w:rFonts w:ascii="Book Antiqua" w:hAnsi="Book Antiqua"/>
                <w:noProof/>
                <w:webHidden/>
                <w:sz w:val="18"/>
                <w:szCs w:val="20"/>
              </w:rPr>
              <w:instrText xml:space="preserve"> PAGEREF _Toc97543229 \h </w:instrText>
            </w:r>
            <w:r w:rsidR="007C1604" w:rsidRPr="007C1604">
              <w:rPr>
                <w:rFonts w:ascii="Book Antiqua" w:hAnsi="Book Antiqua"/>
                <w:noProof/>
                <w:webHidden/>
                <w:sz w:val="18"/>
                <w:szCs w:val="20"/>
              </w:rPr>
            </w:r>
            <w:r w:rsidR="007C1604" w:rsidRPr="007C1604">
              <w:rPr>
                <w:rFonts w:ascii="Book Antiqua" w:hAnsi="Book Antiqua"/>
                <w:noProof/>
                <w:webHidden/>
                <w:sz w:val="18"/>
                <w:szCs w:val="20"/>
              </w:rPr>
              <w:fldChar w:fldCharType="separate"/>
            </w:r>
            <w:r w:rsidR="008E24A1">
              <w:rPr>
                <w:rFonts w:ascii="Book Antiqua" w:hAnsi="Book Antiqua"/>
                <w:noProof/>
                <w:webHidden/>
                <w:sz w:val="18"/>
                <w:szCs w:val="20"/>
              </w:rPr>
              <w:t>10</w:t>
            </w:r>
            <w:r w:rsidR="007C1604" w:rsidRPr="007C1604">
              <w:rPr>
                <w:rFonts w:ascii="Book Antiqua" w:hAnsi="Book Antiqua"/>
                <w:noProof/>
                <w:webHidden/>
                <w:sz w:val="18"/>
                <w:szCs w:val="20"/>
              </w:rPr>
              <w:fldChar w:fldCharType="end"/>
            </w:r>
          </w:hyperlink>
        </w:p>
        <w:p w14:paraId="2CB30E4D" w14:textId="767F1334" w:rsidR="007C1604" w:rsidRPr="007C1604" w:rsidRDefault="005E651D" w:rsidP="007C1604">
          <w:pPr>
            <w:pStyle w:val="Sommario2"/>
            <w:tabs>
              <w:tab w:val="left" w:pos="1100"/>
              <w:tab w:val="right" w:leader="dot" w:pos="7926"/>
            </w:tabs>
            <w:spacing w:before="120" w:after="0" w:line="240" w:lineRule="auto"/>
            <w:rPr>
              <w:rFonts w:ascii="Book Antiqua" w:eastAsiaTheme="minorEastAsia" w:hAnsi="Book Antiqua" w:cstheme="minorBidi"/>
              <w:noProof/>
              <w:sz w:val="18"/>
              <w:szCs w:val="20"/>
              <w:lang w:eastAsia="it-IT"/>
            </w:rPr>
          </w:pPr>
          <w:hyperlink w:anchor="_Toc97543230" w:history="1">
            <w:r w:rsidR="007C1604" w:rsidRPr="007C1604">
              <w:rPr>
                <w:rStyle w:val="Collegamentoipertestuale"/>
                <w:rFonts w:ascii="Book Antiqua" w:hAnsi="Book Antiqua"/>
                <w:noProof/>
                <w:sz w:val="18"/>
                <w:szCs w:val="20"/>
              </w:rPr>
              <w:t>2.2.1.</w:t>
            </w:r>
            <w:r w:rsidR="007C1604" w:rsidRPr="007C1604">
              <w:rPr>
                <w:rFonts w:ascii="Book Antiqua" w:eastAsiaTheme="minorEastAsia" w:hAnsi="Book Antiqua" w:cstheme="minorBidi"/>
                <w:noProof/>
                <w:sz w:val="18"/>
                <w:szCs w:val="20"/>
                <w:lang w:eastAsia="it-IT"/>
              </w:rPr>
              <w:tab/>
            </w:r>
            <w:r w:rsidR="007C1604" w:rsidRPr="007C1604">
              <w:rPr>
                <w:rStyle w:val="Collegamentoipertestuale"/>
                <w:rFonts w:ascii="Book Antiqua" w:hAnsi="Book Antiqua"/>
                <w:noProof/>
                <w:sz w:val="18"/>
                <w:szCs w:val="20"/>
              </w:rPr>
              <w:t>La struttura organizzativa</w:t>
            </w:r>
            <w:r w:rsidR="007C1604" w:rsidRPr="007C1604">
              <w:rPr>
                <w:rFonts w:ascii="Book Antiqua" w:hAnsi="Book Antiqua"/>
                <w:noProof/>
                <w:webHidden/>
                <w:sz w:val="18"/>
                <w:szCs w:val="20"/>
              </w:rPr>
              <w:tab/>
            </w:r>
            <w:r w:rsidR="007C1604" w:rsidRPr="007C1604">
              <w:rPr>
                <w:rFonts w:ascii="Book Antiqua" w:hAnsi="Book Antiqua"/>
                <w:noProof/>
                <w:webHidden/>
                <w:sz w:val="18"/>
                <w:szCs w:val="20"/>
              </w:rPr>
              <w:fldChar w:fldCharType="begin"/>
            </w:r>
            <w:r w:rsidR="007C1604" w:rsidRPr="007C1604">
              <w:rPr>
                <w:rFonts w:ascii="Book Antiqua" w:hAnsi="Book Antiqua"/>
                <w:noProof/>
                <w:webHidden/>
                <w:sz w:val="18"/>
                <w:szCs w:val="20"/>
              </w:rPr>
              <w:instrText xml:space="preserve"> PAGEREF _Toc97543230 \h </w:instrText>
            </w:r>
            <w:r w:rsidR="007C1604" w:rsidRPr="007C1604">
              <w:rPr>
                <w:rFonts w:ascii="Book Antiqua" w:hAnsi="Book Antiqua"/>
                <w:noProof/>
                <w:webHidden/>
                <w:sz w:val="18"/>
                <w:szCs w:val="20"/>
              </w:rPr>
            </w:r>
            <w:r w:rsidR="007C1604" w:rsidRPr="007C1604">
              <w:rPr>
                <w:rFonts w:ascii="Book Antiqua" w:hAnsi="Book Antiqua"/>
                <w:noProof/>
                <w:webHidden/>
                <w:sz w:val="18"/>
                <w:szCs w:val="20"/>
              </w:rPr>
              <w:fldChar w:fldCharType="separate"/>
            </w:r>
            <w:r w:rsidR="008E24A1">
              <w:rPr>
                <w:rFonts w:ascii="Book Antiqua" w:hAnsi="Book Antiqua"/>
                <w:noProof/>
                <w:webHidden/>
                <w:sz w:val="18"/>
                <w:szCs w:val="20"/>
              </w:rPr>
              <w:t>10</w:t>
            </w:r>
            <w:r w:rsidR="007C1604" w:rsidRPr="007C1604">
              <w:rPr>
                <w:rFonts w:ascii="Book Antiqua" w:hAnsi="Book Antiqua"/>
                <w:noProof/>
                <w:webHidden/>
                <w:sz w:val="18"/>
                <w:szCs w:val="20"/>
              </w:rPr>
              <w:fldChar w:fldCharType="end"/>
            </w:r>
          </w:hyperlink>
        </w:p>
        <w:p w14:paraId="6C386F65" w14:textId="11088366" w:rsidR="007C1604" w:rsidRPr="007C1604" w:rsidRDefault="005E651D" w:rsidP="007C1604">
          <w:pPr>
            <w:pStyle w:val="Sommario2"/>
            <w:tabs>
              <w:tab w:val="left" w:pos="880"/>
              <w:tab w:val="right" w:leader="dot" w:pos="7926"/>
            </w:tabs>
            <w:spacing w:before="120" w:after="0" w:line="240" w:lineRule="auto"/>
            <w:rPr>
              <w:rFonts w:ascii="Book Antiqua" w:eastAsiaTheme="minorEastAsia" w:hAnsi="Book Antiqua" w:cstheme="minorBidi"/>
              <w:noProof/>
              <w:sz w:val="18"/>
              <w:szCs w:val="20"/>
              <w:lang w:eastAsia="it-IT"/>
            </w:rPr>
          </w:pPr>
          <w:hyperlink w:anchor="_Toc97543231" w:history="1">
            <w:r w:rsidR="007C1604" w:rsidRPr="007C1604">
              <w:rPr>
                <w:rStyle w:val="Collegamentoipertestuale"/>
                <w:rFonts w:ascii="Book Antiqua" w:hAnsi="Book Antiqua"/>
                <w:noProof/>
                <w:sz w:val="18"/>
                <w:szCs w:val="20"/>
              </w:rPr>
              <w:t>2.3.</w:t>
            </w:r>
            <w:r w:rsidR="007C1604" w:rsidRPr="007C1604">
              <w:rPr>
                <w:rFonts w:ascii="Book Antiqua" w:eastAsiaTheme="minorEastAsia" w:hAnsi="Book Antiqua" w:cstheme="minorBidi"/>
                <w:noProof/>
                <w:sz w:val="18"/>
                <w:szCs w:val="20"/>
                <w:lang w:eastAsia="it-IT"/>
              </w:rPr>
              <w:tab/>
            </w:r>
            <w:r w:rsidR="007C1604" w:rsidRPr="007C1604">
              <w:rPr>
                <w:rStyle w:val="Collegamentoipertestuale"/>
                <w:rFonts w:ascii="Book Antiqua" w:hAnsi="Book Antiqua"/>
                <w:noProof/>
                <w:sz w:val="18"/>
                <w:szCs w:val="20"/>
              </w:rPr>
              <w:t>La valutazione di impatto del contesto interno ed esterno</w:t>
            </w:r>
            <w:r w:rsidR="007C1604" w:rsidRPr="007C1604">
              <w:rPr>
                <w:rFonts w:ascii="Book Antiqua" w:hAnsi="Book Antiqua"/>
                <w:noProof/>
                <w:webHidden/>
                <w:sz w:val="18"/>
                <w:szCs w:val="20"/>
              </w:rPr>
              <w:tab/>
            </w:r>
            <w:r w:rsidR="007C1604" w:rsidRPr="007C1604">
              <w:rPr>
                <w:rFonts w:ascii="Book Antiqua" w:hAnsi="Book Antiqua"/>
                <w:noProof/>
                <w:webHidden/>
                <w:sz w:val="18"/>
                <w:szCs w:val="20"/>
              </w:rPr>
              <w:fldChar w:fldCharType="begin"/>
            </w:r>
            <w:r w:rsidR="007C1604" w:rsidRPr="007C1604">
              <w:rPr>
                <w:rFonts w:ascii="Book Antiqua" w:hAnsi="Book Antiqua"/>
                <w:noProof/>
                <w:webHidden/>
                <w:sz w:val="18"/>
                <w:szCs w:val="20"/>
              </w:rPr>
              <w:instrText xml:space="preserve"> PAGEREF _Toc97543231 \h </w:instrText>
            </w:r>
            <w:r w:rsidR="007C1604" w:rsidRPr="007C1604">
              <w:rPr>
                <w:rFonts w:ascii="Book Antiqua" w:hAnsi="Book Antiqua"/>
                <w:noProof/>
                <w:webHidden/>
                <w:sz w:val="18"/>
                <w:szCs w:val="20"/>
              </w:rPr>
            </w:r>
            <w:r w:rsidR="007C1604" w:rsidRPr="007C1604">
              <w:rPr>
                <w:rFonts w:ascii="Book Antiqua" w:hAnsi="Book Antiqua"/>
                <w:noProof/>
                <w:webHidden/>
                <w:sz w:val="18"/>
                <w:szCs w:val="20"/>
              </w:rPr>
              <w:fldChar w:fldCharType="separate"/>
            </w:r>
            <w:r w:rsidR="008E24A1">
              <w:rPr>
                <w:rFonts w:ascii="Book Antiqua" w:hAnsi="Book Antiqua"/>
                <w:noProof/>
                <w:webHidden/>
                <w:sz w:val="18"/>
                <w:szCs w:val="20"/>
              </w:rPr>
              <w:t>12</w:t>
            </w:r>
            <w:r w:rsidR="007C1604" w:rsidRPr="007C1604">
              <w:rPr>
                <w:rFonts w:ascii="Book Antiqua" w:hAnsi="Book Antiqua"/>
                <w:noProof/>
                <w:webHidden/>
                <w:sz w:val="18"/>
                <w:szCs w:val="20"/>
              </w:rPr>
              <w:fldChar w:fldCharType="end"/>
            </w:r>
          </w:hyperlink>
        </w:p>
        <w:p w14:paraId="4C166436" w14:textId="010B3ABB" w:rsidR="007C1604" w:rsidRPr="007C1604" w:rsidRDefault="005E651D" w:rsidP="007C1604">
          <w:pPr>
            <w:pStyle w:val="Sommario2"/>
            <w:tabs>
              <w:tab w:val="left" w:pos="880"/>
              <w:tab w:val="right" w:leader="dot" w:pos="7926"/>
            </w:tabs>
            <w:spacing w:before="120" w:after="0" w:line="240" w:lineRule="auto"/>
            <w:rPr>
              <w:rFonts w:ascii="Book Antiqua" w:eastAsiaTheme="minorEastAsia" w:hAnsi="Book Antiqua" w:cstheme="minorBidi"/>
              <w:noProof/>
              <w:sz w:val="18"/>
              <w:szCs w:val="20"/>
              <w:lang w:eastAsia="it-IT"/>
            </w:rPr>
          </w:pPr>
          <w:hyperlink w:anchor="_Toc97543232" w:history="1">
            <w:r w:rsidR="007C1604" w:rsidRPr="007C1604">
              <w:rPr>
                <w:rStyle w:val="Collegamentoipertestuale"/>
                <w:rFonts w:ascii="Book Antiqua" w:hAnsi="Book Antiqua"/>
                <w:noProof/>
                <w:sz w:val="18"/>
                <w:szCs w:val="20"/>
              </w:rPr>
              <w:t>2.4.</w:t>
            </w:r>
            <w:r w:rsidR="007C1604" w:rsidRPr="007C1604">
              <w:rPr>
                <w:rFonts w:ascii="Book Antiqua" w:eastAsiaTheme="minorEastAsia" w:hAnsi="Book Antiqua" w:cstheme="minorBidi"/>
                <w:noProof/>
                <w:sz w:val="18"/>
                <w:szCs w:val="20"/>
                <w:lang w:eastAsia="it-IT"/>
              </w:rPr>
              <w:tab/>
            </w:r>
            <w:r w:rsidR="007C1604" w:rsidRPr="007C1604">
              <w:rPr>
                <w:rStyle w:val="Collegamentoipertestuale"/>
                <w:rFonts w:ascii="Book Antiqua" w:hAnsi="Book Antiqua"/>
                <w:noProof/>
                <w:sz w:val="18"/>
                <w:szCs w:val="20"/>
              </w:rPr>
              <w:t>La mappatura dei processi</w:t>
            </w:r>
            <w:r w:rsidR="007C1604" w:rsidRPr="007C1604">
              <w:rPr>
                <w:rFonts w:ascii="Book Antiqua" w:hAnsi="Book Antiqua"/>
                <w:noProof/>
                <w:webHidden/>
                <w:sz w:val="18"/>
                <w:szCs w:val="20"/>
              </w:rPr>
              <w:tab/>
            </w:r>
            <w:r w:rsidR="007C1604" w:rsidRPr="007C1604">
              <w:rPr>
                <w:rFonts w:ascii="Book Antiqua" w:hAnsi="Book Antiqua"/>
                <w:noProof/>
                <w:webHidden/>
                <w:sz w:val="18"/>
                <w:szCs w:val="20"/>
              </w:rPr>
              <w:fldChar w:fldCharType="begin"/>
            </w:r>
            <w:r w:rsidR="007C1604" w:rsidRPr="007C1604">
              <w:rPr>
                <w:rFonts w:ascii="Book Antiqua" w:hAnsi="Book Antiqua"/>
                <w:noProof/>
                <w:webHidden/>
                <w:sz w:val="18"/>
                <w:szCs w:val="20"/>
              </w:rPr>
              <w:instrText xml:space="preserve"> PAGEREF _Toc97543232 \h </w:instrText>
            </w:r>
            <w:r w:rsidR="007C1604" w:rsidRPr="007C1604">
              <w:rPr>
                <w:rFonts w:ascii="Book Antiqua" w:hAnsi="Book Antiqua"/>
                <w:noProof/>
                <w:webHidden/>
                <w:sz w:val="18"/>
                <w:szCs w:val="20"/>
              </w:rPr>
            </w:r>
            <w:r w:rsidR="007C1604" w:rsidRPr="007C1604">
              <w:rPr>
                <w:rFonts w:ascii="Book Antiqua" w:hAnsi="Book Antiqua"/>
                <w:noProof/>
                <w:webHidden/>
                <w:sz w:val="18"/>
                <w:szCs w:val="20"/>
              </w:rPr>
              <w:fldChar w:fldCharType="separate"/>
            </w:r>
            <w:r w:rsidR="008E24A1">
              <w:rPr>
                <w:rFonts w:ascii="Book Antiqua" w:hAnsi="Book Antiqua"/>
                <w:noProof/>
                <w:webHidden/>
                <w:sz w:val="18"/>
                <w:szCs w:val="20"/>
              </w:rPr>
              <w:t>12</w:t>
            </w:r>
            <w:r w:rsidR="007C1604" w:rsidRPr="007C1604">
              <w:rPr>
                <w:rFonts w:ascii="Book Antiqua" w:hAnsi="Book Antiqua"/>
                <w:noProof/>
                <w:webHidden/>
                <w:sz w:val="18"/>
                <w:szCs w:val="20"/>
              </w:rPr>
              <w:fldChar w:fldCharType="end"/>
            </w:r>
          </w:hyperlink>
        </w:p>
        <w:p w14:paraId="120F4276" w14:textId="6345CC3E" w:rsidR="007C1604" w:rsidRPr="007C1604" w:rsidRDefault="005E651D" w:rsidP="007C1604">
          <w:pPr>
            <w:pStyle w:val="Sommario2"/>
            <w:tabs>
              <w:tab w:val="left" w:pos="660"/>
              <w:tab w:val="right" w:leader="dot" w:pos="7926"/>
            </w:tabs>
            <w:spacing w:before="120" w:after="0" w:line="240" w:lineRule="auto"/>
            <w:rPr>
              <w:rFonts w:ascii="Book Antiqua" w:eastAsiaTheme="minorEastAsia" w:hAnsi="Book Antiqua" w:cstheme="minorBidi"/>
              <w:noProof/>
              <w:sz w:val="18"/>
              <w:szCs w:val="20"/>
              <w:lang w:eastAsia="it-IT"/>
            </w:rPr>
          </w:pPr>
          <w:hyperlink w:anchor="_Toc97543233" w:history="1">
            <w:r w:rsidR="007C1604" w:rsidRPr="007C1604">
              <w:rPr>
                <w:rStyle w:val="Collegamentoipertestuale"/>
                <w:rFonts w:ascii="Book Antiqua" w:hAnsi="Book Antiqua"/>
                <w:noProof/>
                <w:sz w:val="18"/>
                <w:szCs w:val="20"/>
              </w:rPr>
              <w:t>3.</w:t>
            </w:r>
            <w:r w:rsidR="007C1604" w:rsidRPr="007C1604">
              <w:rPr>
                <w:rFonts w:ascii="Book Antiqua" w:eastAsiaTheme="minorEastAsia" w:hAnsi="Book Antiqua" w:cstheme="minorBidi"/>
                <w:noProof/>
                <w:sz w:val="18"/>
                <w:szCs w:val="20"/>
                <w:lang w:eastAsia="it-IT"/>
              </w:rPr>
              <w:tab/>
            </w:r>
            <w:r w:rsidR="007C1604" w:rsidRPr="007C1604">
              <w:rPr>
                <w:rStyle w:val="Collegamentoipertestuale"/>
                <w:rFonts w:ascii="Book Antiqua" w:hAnsi="Book Antiqua"/>
                <w:noProof/>
                <w:sz w:val="18"/>
                <w:szCs w:val="20"/>
              </w:rPr>
              <w:t>Valutazione del rischio</w:t>
            </w:r>
            <w:r w:rsidR="007C1604" w:rsidRPr="007C1604">
              <w:rPr>
                <w:rFonts w:ascii="Book Antiqua" w:hAnsi="Book Antiqua"/>
                <w:noProof/>
                <w:webHidden/>
                <w:sz w:val="18"/>
                <w:szCs w:val="20"/>
              </w:rPr>
              <w:tab/>
            </w:r>
            <w:r w:rsidR="007C1604" w:rsidRPr="007C1604">
              <w:rPr>
                <w:rFonts w:ascii="Book Antiqua" w:hAnsi="Book Antiqua"/>
                <w:noProof/>
                <w:webHidden/>
                <w:sz w:val="18"/>
                <w:szCs w:val="20"/>
              </w:rPr>
              <w:fldChar w:fldCharType="begin"/>
            </w:r>
            <w:r w:rsidR="007C1604" w:rsidRPr="007C1604">
              <w:rPr>
                <w:rFonts w:ascii="Book Antiqua" w:hAnsi="Book Antiqua"/>
                <w:noProof/>
                <w:webHidden/>
                <w:sz w:val="18"/>
                <w:szCs w:val="20"/>
              </w:rPr>
              <w:instrText xml:space="preserve"> PAGEREF _Toc97543233 \h </w:instrText>
            </w:r>
            <w:r w:rsidR="007C1604" w:rsidRPr="007C1604">
              <w:rPr>
                <w:rFonts w:ascii="Book Antiqua" w:hAnsi="Book Antiqua"/>
                <w:noProof/>
                <w:webHidden/>
                <w:sz w:val="18"/>
                <w:szCs w:val="20"/>
              </w:rPr>
            </w:r>
            <w:r w:rsidR="007C1604" w:rsidRPr="007C1604">
              <w:rPr>
                <w:rFonts w:ascii="Book Antiqua" w:hAnsi="Book Antiqua"/>
                <w:noProof/>
                <w:webHidden/>
                <w:sz w:val="18"/>
                <w:szCs w:val="20"/>
              </w:rPr>
              <w:fldChar w:fldCharType="separate"/>
            </w:r>
            <w:r w:rsidR="008E24A1">
              <w:rPr>
                <w:rFonts w:ascii="Book Antiqua" w:hAnsi="Book Antiqua"/>
                <w:noProof/>
                <w:webHidden/>
                <w:sz w:val="18"/>
                <w:szCs w:val="20"/>
              </w:rPr>
              <w:t>15</w:t>
            </w:r>
            <w:r w:rsidR="007C1604" w:rsidRPr="007C1604">
              <w:rPr>
                <w:rFonts w:ascii="Book Antiqua" w:hAnsi="Book Antiqua"/>
                <w:noProof/>
                <w:webHidden/>
                <w:sz w:val="18"/>
                <w:szCs w:val="20"/>
              </w:rPr>
              <w:fldChar w:fldCharType="end"/>
            </w:r>
          </w:hyperlink>
        </w:p>
        <w:p w14:paraId="6E757059" w14:textId="6B27577D" w:rsidR="007C1604" w:rsidRPr="007C1604" w:rsidRDefault="005E651D" w:rsidP="007C1604">
          <w:pPr>
            <w:pStyle w:val="Sommario2"/>
            <w:tabs>
              <w:tab w:val="left" w:pos="880"/>
              <w:tab w:val="right" w:leader="dot" w:pos="7926"/>
            </w:tabs>
            <w:spacing w:before="120" w:after="0" w:line="240" w:lineRule="auto"/>
            <w:rPr>
              <w:rFonts w:ascii="Book Antiqua" w:eastAsiaTheme="minorEastAsia" w:hAnsi="Book Antiqua" w:cstheme="minorBidi"/>
              <w:noProof/>
              <w:sz w:val="18"/>
              <w:szCs w:val="20"/>
              <w:lang w:eastAsia="it-IT"/>
            </w:rPr>
          </w:pPr>
          <w:hyperlink w:anchor="_Toc97543234" w:history="1">
            <w:r w:rsidR="007C1604" w:rsidRPr="007C1604">
              <w:rPr>
                <w:rStyle w:val="Collegamentoipertestuale"/>
                <w:rFonts w:ascii="Book Antiqua" w:hAnsi="Book Antiqua"/>
                <w:noProof/>
                <w:sz w:val="18"/>
                <w:szCs w:val="20"/>
              </w:rPr>
              <w:t>3.1.</w:t>
            </w:r>
            <w:r w:rsidR="007C1604" w:rsidRPr="007C1604">
              <w:rPr>
                <w:rFonts w:ascii="Book Antiqua" w:eastAsiaTheme="minorEastAsia" w:hAnsi="Book Antiqua" w:cstheme="minorBidi"/>
                <w:noProof/>
                <w:sz w:val="18"/>
                <w:szCs w:val="20"/>
                <w:lang w:eastAsia="it-IT"/>
              </w:rPr>
              <w:tab/>
            </w:r>
            <w:r w:rsidR="007C1604" w:rsidRPr="007C1604">
              <w:rPr>
                <w:rStyle w:val="Collegamentoipertestuale"/>
                <w:rFonts w:ascii="Book Antiqua" w:hAnsi="Book Antiqua"/>
                <w:noProof/>
                <w:sz w:val="18"/>
                <w:szCs w:val="20"/>
              </w:rPr>
              <w:t>Identificazione del rischio</w:t>
            </w:r>
            <w:r w:rsidR="007C1604" w:rsidRPr="007C1604">
              <w:rPr>
                <w:rFonts w:ascii="Book Antiqua" w:hAnsi="Book Antiqua"/>
                <w:noProof/>
                <w:webHidden/>
                <w:sz w:val="18"/>
                <w:szCs w:val="20"/>
              </w:rPr>
              <w:tab/>
            </w:r>
            <w:r w:rsidR="007C1604" w:rsidRPr="007C1604">
              <w:rPr>
                <w:rFonts w:ascii="Book Antiqua" w:hAnsi="Book Antiqua"/>
                <w:noProof/>
                <w:webHidden/>
                <w:sz w:val="18"/>
                <w:szCs w:val="20"/>
              </w:rPr>
              <w:fldChar w:fldCharType="begin"/>
            </w:r>
            <w:r w:rsidR="007C1604" w:rsidRPr="007C1604">
              <w:rPr>
                <w:rFonts w:ascii="Book Antiqua" w:hAnsi="Book Antiqua"/>
                <w:noProof/>
                <w:webHidden/>
                <w:sz w:val="18"/>
                <w:szCs w:val="20"/>
              </w:rPr>
              <w:instrText xml:space="preserve"> PAGEREF _Toc97543234 \h </w:instrText>
            </w:r>
            <w:r w:rsidR="007C1604" w:rsidRPr="007C1604">
              <w:rPr>
                <w:rFonts w:ascii="Book Antiqua" w:hAnsi="Book Antiqua"/>
                <w:noProof/>
                <w:webHidden/>
                <w:sz w:val="18"/>
                <w:szCs w:val="20"/>
              </w:rPr>
            </w:r>
            <w:r w:rsidR="007C1604" w:rsidRPr="007C1604">
              <w:rPr>
                <w:rFonts w:ascii="Book Antiqua" w:hAnsi="Book Antiqua"/>
                <w:noProof/>
                <w:webHidden/>
                <w:sz w:val="18"/>
                <w:szCs w:val="20"/>
              </w:rPr>
              <w:fldChar w:fldCharType="separate"/>
            </w:r>
            <w:r w:rsidR="008E24A1">
              <w:rPr>
                <w:rFonts w:ascii="Book Antiqua" w:hAnsi="Book Antiqua"/>
                <w:noProof/>
                <w:webHidden/>
                <w:sz w:val="18"/>
                <w:szCs w:val="20"/>
              </w:rPr>
              <w:t>15</w:t>
            </w:r>
            <w:r w:rsidR="007C1604" w:rsidRPr="007C1604">
              <w:rPr>
                <w:rFonts w:ascii="Book Antiqua" w:hAnsi="Book Antiqua"/>
                <w:noProof/>
                <w:webHidden/>
                <w:sz w:val="18"/>
                <w:szCs w:val="20"/>
              </w:rPr>
              <w:fldChar w:fldCharType="end"/>
            </w:r>
          </w:hyperlink>
        </w:p>
        <w:p w14:paraId="2A63EB1D" w14:textId="3DDCC134" w:rsidR="007C1604" w:rsidRPr="007C1604" w:rsidRDefault="005E651D" w:rsidP="007C1604">
          <w:pPr>
            <w:pStyle w:val="Sommario2"/>
            <w:tabs>
              <w:tab w:val="left" w:pos="880"/>
              <w:tab w:val="right" w:leader="dot" w:pos="7926"/>
            </w:tabs>
            <w:spacing w:before="120" w:after="0" w:line="240" w:lineRule="auto"/>
            <w:rPr>
              <w:rFonts w:ascii="Book Antiqua" w:eastAsiaTheme="minorEastAsia" w:hAnsi="Book Antiqua" w:cstheme="minorBidi"/>
              <w:noProof/>
              <w:sz w:val="18"/>
              <w:szCs w:val="20"/>
              <w:lang w:eastAsia="it-IT"/>
            </w:rPr>
          </w:pPr>
          <w:hyperlink w:anchor="_Toc97543235" w:history="1">
            <w:r w:rsidR="007C1604" w:rsidRPr="007C1604">
              <w:rPr>
                <w:rStyle w:val="Collegamentoipertestuale"/>
                <w:rFonts w:ascii="Book Antiqua" w:hAnsi="Book Antiqua"/>
                <w:noProof/>
                <w:sz w:val="18"/>
                <w:szCs w:val="20"/>
              </w:rPr>
              <w:t>3.2.</w:t>
            </w:r>
            <w:r w:rsidR="007C1604" w:rsidRPr="007C1604">
              <w:rPr>
                <w:rFonts w:ascii="Book Antiqua" w:eastAsiaTheme="minorEastAsia" w:hAnsi="Book Antiqua" w:cstheme="minorBidi"/>
                <w:noProof/>
                <w:sz w:val="18"/>
                <w:szCs w:val="20"/>
                <w:lang w:eastAsia="it-IT"/>
              </w:rPr>
              <w:tab/>
            </w:r>
            <w:r w:rsidR="007C1604" w:rsidRPr="007C1604">
              <w:rPr>
                <w:rStyle w:val="Collegamentoipertestuale"/>
                <w:rFonts w:ascii="Book Antiqua" w:hAnsi="Book Antiqua"/>
                <w:noProof/>
                <w:sz w:val="18"/>
                <w:szCs w:val="20"/>
              </w:rPr>
              <w:t>Analisi del rischio</w:t>
            </w:r>
            <w:r w:rsidR="007C1604" w:rsidRPr="007C1604">
              <w:rPr>
                <w:rFonts w:ascii="Book Antiqua" w:hAnsi="Book Antiqua"/>
                <w:noProof/>
                <w:webHidden/>
                <w:sz w:val="18"/>
                <w:szCs w:val="20"/>
              </w:rPr>
              <w:tab/>
            </w:r>
            <w:r w:rsidR="007C1604" w:rsidRPr="007C1604">
              <w:rPr>
                <w:rFonts w:ascii="Book Antiqua" w:hAnsi="Book Antiqua"/>
                <w:noProof/>
                <w:webHidden/>
                <w:sz w:val="18"/>
                <w:szCs w:val="20"/>
              </w:rPr>
              <w:fldChar w:fldCharType="begin"/>
            </w:r>
            <w:r w:rsidR="007C1604" w:rsidRPr="007C1604">
              <w:rPr>
                <w:rFonts w:ascii="Book Antiqua" w:hAnsi="Book Antiqua"/>
                <w:noProof/>
                <w:webHidden/>
                <w:sz w:val="18"/>
                <w:szCs w:val="20"/>
              </w:rPr>
              <w:instrText xml:space="preserve"> PAGEREF _Toc97543235 \h </w:instrText>
            </w:r>
            <w:r w:rsidR="007C1604" w:rsidRPr="007C1604">
              <w:rPr>
                <w:rFonts w:ascii="Book Antiqua" w:hAnsi="Book Antiqua"/>
                <w:noProof/>
                <w:webHidden/>
                <w:sz w:val="18"/>
                <w:szCs w:val="20"/>
              </w:rPr>
            </w:r>
            <w:r w:rsidR="007C1604" w:rsidRPr="007C1604">
              <w:rPr>
                <w:rFonts w:ascii="Book Antiqua" w:hAnsi="Book Antiqua"/>
                <w:noProof/>
                <w:webHidden/>
                <w:sz w:val="18"/>
                <w:szCs w:val="20"/>
              </w:rPr>
              <w:fldChar w:fldCharType="separate"/>
            </w:r>
            <w:r w:rsidR="008E24A1">
              <w:rPr>
                <w:rFonts w:ascii="Book Antiqua" w:hAnsi="Book Antiqua"/>
                <w:noProof/>
                <w:webHidden/>
                <w:sz w:val="18"/>
                <w:szCs w:val="20"/>
              </w:rPr>
              <w:t>16</w:t>
            </w:r>
            <w:r w:rsidR="007C1604" w:rsidRPr="007C1604">
              <w:rPr>
                <w:rFonts w:ascii="Book Antiqua" w:hAnsi="Book Antiqua"/>
                <w:noProof/>
                <w:webHidden/>
                <w:sz w:val="18"/>
                <w:szCs w:val="20"/>
              </w:rPr>
              <w:fldChar w:fldCharType="end"/>
            </w:r>
          </w:hyperlink>
        </w:p>
        <w:p w14:paraId="563F76D9" w14:textId="0A643C0E" w:rsidR="007C1604" w:rsidRPr="007C1604" w:rsidRDefault="005E651D" w:rsidP="007C1604">
          <w:pPr>
            <w:pStyle w:val="Sommario2"/>
            <w:tabs>
              <w:tab w:val="left" w:pos="1100"/>
              <w:tab w:val="right" w:leader="dot" w:pos="7926"/>
            </w:tabs>
            <w:spacing w:before="120" w:after="0" w:line="240" w:lineRule="auto"/>
            <w:rPr>
              <w:rFonts w:ascii="Book Antiqua" w:eastAsiaTheme="minorEastAsia" w:hAnsi="Book Antiqua" w:cstheme="minorBidi"/>
              <w:noProof/>
              <w:sz w:val="18"/>
              <w:szCs w:val="20"/>
              <w:lang w:eastAsia="it-IT"/>
            </w:rPr>
          </w:pPr>
          <w:hyperlink w:anchor="_Toc97543236" w:history="1">
            <w:r w:rsidR="007C1604" w:rsidRPr="007C1604">
              <w:rPr>
                <w:rStyle w:val="Collegamentoipertestuale"/>
                <w:rFonts w:ascii="Book Antiqua" w:hAnsi="Book Antiqua"/>
                <w:noProof/>
                <w:sz w:val="18"/>
                <w:szCs w:val="20"/>
              </w:rPr>
              <w:t>3.2.1.</w:t>
            </w:r>
            <w:r w:rsidR="007C1604" w:rsidRPr="007C1604">
              <w:rPr>
                <w:rFonts w:ascii="Book Antiqua" w:eastAsiaTheme="minorEastAsia" w:hAnsi="Book Antiqua" w:cstheme="minorBidi"/>
                <w:noProof/>
                <w:sz w:val="18"/>
                <w:szCs w:val="20"/>
                <w:lang w:eastAsia="it-IT"/>
              </w:rPr>
              <w:tab/>
            </w:r>
            <w:r w:rsidR="007C1604" w:rsidRPr="007C1604">
              <w:rPr>
                <w:rStyle w:val="Collegamentoipertestuale"/>
                <w:rFonts w:ascii="Book Antiqua" w:hAnsi="Book Antiqua"/>
                <w:noProof/>
                <w:sz w:val="18"/>
                <w:szCs w:val="20"/>
              </w:rPr>
              <w:t>Scelta dell’approccio valutativo</w:t>
            </w:r>
            <w:r w:rsidR="007C1604" w:rsidRPr="007C1604">
              <w:rPr>
                <w:rFonts w:ascii="Book Antiqua" w:hAnsi="Book Antiqua"/>
                <w:noProof/>
                <w:webHidden/>
                <w:sz w:val="18"/>
                <w:szCs w:val="20"/>
              </w:rPr>
              <w:tab/>
            </w:r>
            <w:r w:rsidR="007C1604" w:rsidRPr="007C1604">
              <w:rPr>
                <w:rFonts w:ascii="Book Antiqua" w:hAnsi="Book Antiqua"/>
                <w:noProof/>
                <w:webHidden/>
                <w:sz w:val="18"/>
                <w:szCs w:val="20"/>
              </w:rPr>
              <w:fldChar w:fldCharType="begin"/>
            </w:r>
            <w:r w:rsidR="007C1604" w:rsidRPr="007C1604">
              <w:rPr>
                <w:rFonts w:ascii="Book Antiqua" w:hAnsi="Book Antiqua"/>
                <w:noProof/>
                <w:webHidden/>
                <w:sz w:val="18"/>
                <w:szCs w:val="20"/>
              </w:rPr>
              <w:instrText xml:space="preserve"> PAGEREF _Toc97543236 \h </w:instrText>
            </w:r>
            <w:r w:rsidR="007C1604" w:rsidRPr="007C1604">
              <w:rPr>
                <w:rFonts w:ascii="Book Antiqua" w:hAnsi="Book Antiqua"/>
                <w:noProof/>
                <w:webHidden/>
                <w:sz w:val="18"/>
                <w:szCs w:val="20"/>
              </w:rPr>
            </w:r>
            <w:r w:rsidR="007C1604" w:rsidRPr="007C1604">
              <w:rPr>
                <w:rFonts w:ascii="Book Antiqua" w:hAnsi="Book Antiqua"/>
                <w:noProof/>
                <w:webHidden/>
                <w:sz w:val="18"/>
                <w:szCs w:val="20"/>
              </w:rPr>
              <w:fldChar w:fldCharType="separate"/>
            </w:r>
            <w:r w:rsidR="008E24A1">
              <w:rPr>
                <w:rFonts w:ascii="Book Antiqua" w:hAnsi="Book Antiqua"/>
                <w:noProof/>
                <w:webHidden/>
                <w:sz w:val="18"/>
                <w:szCs w:val="20"/>
              </w:rPr>
              <w:t>17</w:t>
            </w:r>
            <w:r w:rsidR="007C1604" w:rsidRPr="007C1604">
              <w:rPr>
                <w:rFonts w:ascii="Book Antiqua" w:hAnsi="Book Antiqua"/>
                <w:noProof/>
                <w:webHidden/>
                <w:sz w:val="18"/>
                <w:szCs w:val="20"/>
              </w:rPr>
              <w:fldChar w:fldCharType="end"/>
            </w:r>
          </w:hyperlink>
        </w:p>
        <w:p w14:paraId="5BBF4F54" w14:textId="0D5C8E6A" w:rsidR="007C1604" w:rsidRPr="007C1604" w:rsidRDefault="005E651D" w:rsidP="007C1604">
          <w:pPr>
            <w:pStyle w:val="Sommario2"/>
            <w:tabs>
              <w:tab w:val="left" w:pos="1100"/>
              <w:tab w:val="right" w:leader="dot" w:pos="7926"/>
            </w:tabs>
            <w:spacing w:before="120" w:after="0" w:line="240" w:lineRule="auto"/>
            <w:rPr>
              <w:rFonts w:ascii="Book Antiqua" w:eastAsiaTheme="minorEastAsia" w:hAnsi="Book Antiqua" w:cstheme="minorBidi"/>
              <w:noProof/>
              <w:sz w:val="18"/>
              <w:szCs w:val="20"/>
              <w:lang w:eastAsia="it-IT"/>
            </w:rPr>
          </w:pPr>
          <w:hyperlink w:anchor="_Toc97543237" w:history="1">
            <w:r w:rsidR="007C1604" w:rsidRPr="007C1604">
              <w:rPr>
                <w:rStyle w:val="Collegamentoipertestuale"/>
                <w:rFonts w:ascii="Book Antiqua" w:hAnsi="Book Antiqua"/>
                <w:noProof/>
                <w:sz w:val="18"/>
                <w:szCs w:val="20"/>
              </w:rPr>
              <w:t>3.2.2.</w:t>
            </w:r>
            <w:r w:rsidR="007C1604" w:rsidRPr="007C1604">
              <w:rPr>
                <w:rFonts w:ascii="Book Antiqua" w:eastAsiaTheme="minorEastAsia" w:hAnsi="Book Antiqua" w:cstheme="minorBidi"/>
                <w:noProof/>
                <w:sz w:val="18"/>
                <w:szCs w:val="20"/>
                <w:lang w:eastAsia="it-IT"/>
              </w:rPr>
              <w:tab/>
            </w:r>
            <w:r w:rsidR="007C1604" w:rsidRPr="007C1604">
              <w:rPr>
                <w:rStyle w:val="Collegamentoipertestuale"/>
                <w:rFonts w:ascii="Book Antiqua" w:hAnsi="Book Antiqua"/>
                <w:noProof/>
                <w:sz w:val="18"/>
                <w:szCs w:val="20"/>
              </w:rPr>
              <w:t>I criteri di valutazione</w:t>
            </w:r>
            <w:r w:rsidR="007C1604" w:rsidRPr="007C1604">
              <w:rPr>
                <w:rFonts w:ascii="Book Antiqua" w:hAnsi="Book Antiqua"/>
                <w:noProof/>
                <w:webHidden/>
                <w:sz w:val="18"/>
                <w:szCs w:val="20"/>
              </w:rPr>
              <w:tab/>
            </w:r>
            <w:r w:rsidR="007C1604" w:rsidRPr="007C1604">
              <w:rPr>
                <w:rFonts w:ascii="Book Antiqua" w:hAnsi="Book Antiqua"/>
                <w:noProof/>
                <w:webHidden/>
                <w:sz w:val="18"/>
                <w:szCs w:val="20"/>
              </w:rPr>
              <w:fldChar w:fldCharType="begin"/>
            </w:r>
            <w:r w:rsidR="007C1604" w:rsidRPr="007C1604">
              <w:rPr>
                <w:rFonts w:ascii="Book Antiqua" w:hAnsi="Book Antiqua"/>
                <w:noProof/>
                <w:webHidden/>
                <w:sz w:val="18"/>
                <w:szCs w:val="20"/>
              </w:rPr>
              <w:instrText xml:space="preserve"> PAGEREF _Toc97543237 \h </w:instrText>
            </w:r>
            <w:r w:rsidR="007C1604" w:rsidRPr="007C1604">
              <w:rPr>
                <w:rFonts w:ascii="Book Antiqua" w:hAnsi="Book Antiqua"/>
                <w:noProof/>
                <w:webHidden/>
                <w:sz w:val="18"/>
                <w:szCs w:val="20"/>
              </w:rPr>
            </w:r>
            <w:r w:rsidR="007C1604" w:rsidRPr="007C1604">
              <w:rPr>
                <w:rFonts w:ascii="Book Antiqua" w:hAnsi="Book Antiqua"/>
                <w:noProof/>
                <w:webHidden/>
                <w:sz w:val="18"/>
                <w:szCs w:val="20"/>
              </w:rPr>
              <w:fldChar w:fldCharType="separate"/>
            </w:r>
            <w:r w:rsidR="008E24A1">
              <w:rPr>
                <w:rFonts w:ascii="Book Antiqua" w:hAnsi="Book Antiqua"/>
                <w:noProof/>
                <w:webHidden/>
                <w:sz w:val="18"/>
                <w:szCs w:val="20"/>
              </w:rPr>
              <w:t>17</w:t>
            </w:r>
            <w:r w:rsidR="007C1604" w:rsidRPr="007C1604">
              <w:rPr>
                <w:rFonts w:ascii="Book Antiqua" w:hAnsi="Book Antiqua"/>
                <w:noProof/>
                <w:webHidden/>
                <w:sz w:val="18"/>
                <w:szCs w:val="20"/>
              </w:rPr>
              <w:fldChar w:fldCharType="end"/>
            </w:r>
          </w:hyperlink>
        </w:p>
        <w:p w14:paraId="555323F4" w14:textId="7514ECA9" w:rsidR="007C1604" w:rsidRPr="007C1604" w:rsidRDefault="005E651D" w:rsidP="007C1604">
          <w:pPr>
            <w:pStyle w:val="Sommario2"/>
            <w:tabs>
              <w:tab w:val="left" w:pos="1100"/>
              <w:tab w:val="right" w:leader="dot" w:pos="7926"/>
            </w:tabs>
            <w:spacing w:before="120" w:after="0" w:line="240" w:lineRule="auto"/>
            <w:rPr>
              <w:rFonts w:ascii="Book Antiqua" w:eastAsiaTheme="minorEastAsia" w:hAnsi="Book Antiqua" w:cstheme="minorBidi"/>
              <w:noProof/>
              <w:sz w:val="18"/>
              <w:szCs w:val="20"/>
              <w:lang w:eastAsia="it-IT"/>
            </w:rPr>
          </w:pPr>
          <w:hyperlink w:anchor="_Toc97543238" w:history="1">
            <w:r w:rsidR="007C1604" w:rsidRPr="007C1604">
              <w:rPr>
                <w:rStyle w:val="Collegamentoipertestuale"/>
                <w:rFonts w:ascii="Book Antiqua" w:hAnsi="Book Antiqua"/>
                <w:noProof/>
                <w:sz w:val="18"/>
                <w:szCs w:val="20"/>
              </w:rPr>
              <w:t>3.2.3.</w:t>
            </w:r>
            <w:r w:rsidR="007C1604" w:rsidRPr="007C1604">
              <w:rPr>
                <w:rFonts w:ascii="Book Antiqua" w:eastAsiaTheme="minorEastAsia" w:hAnsi="Book Antiqua" w:cstheme="minorBidi"/>
                <w:noProof/>
                <w:sz w:val="18"/>
                <w:szCs w:val="20"/>
                <w:lang w:eastAsia="it-IT"/>
              </w:rPr>
              <w:tab/>
            </w:r>
            <w:r w:rsidR="007C1604" w:rsidRPr="007C1604">
              <w:rPr>
                <w:rStyle w:val="Collegamentoipertestuale"/>
                <w:rFonts w:ascii="Book Antiqua" w:hAnsi="Book Antiqua"/>
                <w:noProof/>
                <w:sz w:val="18"/>
                <w:szCs w:val="20"/>
              </w:rPr>
              <w:t>La rilevazione di dati e informazioni</w:t>
            </w:r>
            <w:r w:rsidR="007C1604" w:rsidRPr="007C1604">
              <w:rPr>
                <w:rFonts w:ascii="Book Antiqua" w:hAnsi="Book Antiqua"/>
                <w:noProof/>
                <w:webHidden/>
                <w:sz w:val="18"/>
                <w:szCs w:val="20"/>
              </w:rPr>
              <w:tab/>
            </w:r>
            <w:r w:rsidR="007C1604" w:rsidRPr="007C1604">
              <w:rPr>
                <w:rFonts w:ascii="Book Antiqua" w:hAnsi="Book Antiqua"/>
                <w:noProof/>
                <w:webHidden/>
                <w:sz w:val="18"/>
                <w:szCs w:val="20"/>
              </w:rPr>
              <w:fldChar w:fldCharType="begin"/>
            </w:r>
            <w:r w:rsidR="007C1604" w:rsidRPr="007C1604">
              <w:rPr>
                <w:rFonts w:ascii="Book Antiqua" w:hAnsi="Book Antiqua"/>
                <w:noProof/>
                <w:webHidden/>
                <w:sz w:val="18"/>
                <w:szCs w:val="20"/>
              </w:rPr>
              <w:instrText xml:space="preserve"> PAGEREF _Toc97543238 \h </w:instrText>
            </w:r>
            <w:r w:rsidR="007C1604" w:rsidRPr="007C1604">
              <w:rPr>
                <w:rFonts w:ascii="Book Antiqua" w:hAnsi="Book Antiqua"/>
                <w:noProof/>
                <w:webHidden/>
                <w:sz w:val="18"/>
                <w:szCs w:val="20"/>
              </w:rPr>
            </w:r>
            <w:r w:rsidR="007C1604" w:rsidRPr="007C1604">
              <w:rPr>
                <w:rFonts w:ascii="Book Antiqua" w:hAnsi="Book Antiqua"/>
                <w:noProof/>
                <w:webHidden/>
                <w:sz w:val="18"/>
                <w:szCs w:val="20"/>
              </w:rPr>
              <w:fldChar w:fldCharType="separate"/>
            </w:r>
            <w:r w:rsidR="008E24A1">
              <w:rPr>
                <w:rFonts w:ascii="Book Antiqua" w:hAnsi="Book Antiqua"/>
                <w:noProof/>
                <w:webHidden/>
                <w:sz w:val="18"/>
                <w:szCs w:val="20"/>
              </w:rPr>
              <w:t>18</w:t>
            </w:r>
            <w:r w:rsidR="007C1604" w:rsidRPr="007C1604">
              <w:rPr>
                <w:rFonts w:ascii="Book Antiqua" w:hAnsi="Book Antiqua"/>
                <w:noProof/>
                <w:webHidden/>
                <w:sz w:val="18"/>
                <w:szCs w:val="20"/>
              </w:rPr>
              <w:fldChar w:fldCharType="end"/>
            </w:r>
          </w:hyperlink>
        </w:p>
        <w:p w14:paraId="71972AB1" w14:textId="17F7C134" w:rsidR="007C1604" w:rsidRPr="007C1604" w:rsidRDefault="005E651D" w:rsidP="007C1604">
          <w:pPr>
            <w:pStyle w:val="Sommario2"/>
            <w:tabs>
              <w:tab w:val="left" w:pos="1100"/>
              <w:tab w:val="right" w:leader="dot" w:pos="7926"/>
            </w:tabs>
            <w:spacing w:before="120" w:after="0" w:line="240" w:lineRule="auto"/>
            <w:rPr>
              <w:rFonts w:ascii="Book Antiqua" w:eastAsiaTheme="minorEastAsia" w:hAnsi="Book Antiqua" w:cstheme="minorBidi"/>
              <w:noProof/>
              <w:sz w:val="18"/>
              <w:szCs w:val="20"/>
              <w:lang w:eastAsia="it-IT"/>
            </w:rPr>
          </w:pPr>
          <w:hyperlink w:anchor="_Toc97543239" w:history="1">
            <w:r w:rsidR="007C1604" w:rsidRPr="007C1604">
              <w:rPr>
                <w:rStyle w:val="Collegamentoipertestuale"/>
                <w:rFonts w:ascii="Book Antiqua" w:hAnsi="Book Antiqua"/>
                <w:noProof/>
                <w:sz w:val="18"/>
                <w:szCs w:val="20"/>
              </w:rPr>
              <w:t>3.2.4.</w:t>
            </w:r>
            <w:r w:rsidR="007C1604" w:rsidRPr="007C1604">
              <w:rPr>
                <w:rFonts w:ascii="Book Antiqua" w:eastAsiaTheme="minorEastAsia" w:hAnsi="Book Antiqua" w:cstheme="minorBidi"/>
                <w:noProof/>
                <w:sz w:val="18"/>
                <w:szCs w:val="20"/>
                <w:lang w:eastAsia="it-IT"/>
              </w:rPr>
              <w:tab/>
            </w:r>
            <w:r w:rsidR="007C1604" w:rsidRPr="007C1604">
              <w:rPr>
                <w:rStyle w:val="Collegamentoipertestuale"/>
                <w:rFonts w:ascii="Book Antiqua" w:hAnsi="Book Antiqua"/>
                <w:noProof/>
                <w:sz w:val="18"/>
                <w:szCs w:val="20"/>
              </w:rPr>
              <w:t>misurazione del livello di esposizione al rischio e formulazione di un giudizio motivato</w:t>
            </w:r>
            <w:r w:rsidR="007C1604" w:rsidRPr="007C1604">
              <w:rPr>
                <w:rFonts w:ascii="Book Antiqua" w:hAnsi="Book Antiqua"/>
                <w:noProof/>
                <w:webHidden/>
                <w:sz w:val="18"/>
                <w:szCs w:val="20"/>
              </w:rPr>
              <w:tab/>
            </w:r>
            <w:r w:rsidR="007C1604" w:rsidRPr="007C1604">
              <w:rPr>
                <w:rFonts w:ascii="Book Antiqua" w:hAnsi="Book Antiqua"/>
                <w:noProof/>
                <w:webHidden/>
                <w:sz w:val="18"/>
                <w:szCs w:val="20"/>
              </w:rPr>
              <w:fldChar w:fldCharType="begin"/>
            </w:r>
            <w:r w:rsidR="007C1604" w:rsidRPr="007C1604">
              <w:rPr>
                <w:rFonts w:ascii="Book Antiqua" w:hAnsi="Book Antiqua"/>
                <w:noProof/>
                <w:webHidden/>
                <w:sz w:val="18"/>
                <w:szCs w:val="20"/>
              </w:rPr>
              <w:instrText xml:space="preserve"> PAGEREF _Toc97543239 \h </w:instrText>
            </w:r>
            <w:r w:rsidR="007C1604" w:rsidRPr="007C1604">
              <w:rPr>
                <w:rFonts w:ascii="Book Antiqua" w:hAnsi="Book Antiqua"/>
                <w:noProof/>
                <w:webHidden/>
                <w:sz w:val="18"/>
                <w:szCs w:val="20"/>
              </w:rPr>
            </w:r>
            <w:r w:rsidR="007C1604" w:rsidRPr="007C1604">
              <w:rPr>
                <w:rFonts w:ascii="Book Antiqua" w:hAnsi="Book Antiqua"/>
                <w:noProof/>
                <w:webHidden/>
                <w:sz w:val="18"/>
                <w:szCs w:val="20"/>
              </w:rPr>
              <w:fldChar w:fldCharType="separate"/>
            </w:r>
            <w:r w:rsidR="008E24A1">
              <w:rPr>
                <w:rFonts w:ascii="Book Antiqua" w:hAnsi="Book Antiqua"/>
                <w:noProof/>
                <w:webHidden/>
                <w:sz w:val="18"/>
                <w:szCs w:val="20"/>
              </w:rPr>
              <w:t>19</w:t>
            </w:r>
            <w:r w:rsidR="007C1604" w:rsidRPr="007C1604">
              <w:rPr>
                <w:rFonts w:ascii="Book Antiqua" w:hAnsi="Book Antiqua"/>
                <w:noProof/>
                <w:webHidden/>
                <w:sz w:val="18"/>
                <w:szCs w:val="20"/>
              </w:rPr>
              <w:fldChar w:fldCharType="end"/>
            </w:r>
          </w:hyperlink>
        </w:p>
        <w:p w14:paraId="4F4DCD73" w14:textId="362A57FC" w:rsidR="007C1604" w:rsidRPr="007C1604" w:rsidRDefault="005E651D" w:rsidP="007C1604">
          <w:pPr>
            <w:pStyle w:val="Sommario2"/>
            <w:tabs>
              <w:tab w:val="left" w:pos="880"/>
              <w:tab w:val="right" w:leader="dot" w:pos="7926"/>
            </w:tabs>
            <w:spacing w:before="120" w:after="0" w:line="240" w:lineRule="auto"/>
            <w:rPr>
              <w:rFonts w:ascii="Book Antiqua" w:eastAsiaTheme="minorEastAsia" w:hAnsi="Book Antiqua" w:cstheme="minorBidi"/>
              <w:noProof/>
              <w:sz w:val="18"/>
              <w:szCs w:val="20"/>
              <w:lang w:eastAsia="it-IT"/>
            </w:rPr>
          </w:pPr>
          <w:hyperlink w:anchor="_Toc97543240" w:history="1">
            <w:r w:rsidR="007C1604" w:rsidRPr="007C1604">
              <w:rPr>
                <w:rStyle w:val="Collegamentoipertestuale"/>
                <w:rFonts w:ascii="Book Antiqua" w:hAnsi="Book Antiqua"/>
                <w:noProof/>
                <w:sz w:val="18"/>
                <w:szCs w:val="20"/>
              </w:rPr>
              <w:t>3.3.</w:t>
            </w:r>
            <w:r w:rsidR="007C1604" w:rsidRPr="007C1604">
              <w:rPr>
                <w:rFonts w:ascii="Book Antiqua" w:eastAsiaTheme="minorEastAsia" w:hAnsi="Book Antiqua" w:cstheme="minorBidi"/>
                <w:noProof/>
                <w:sz w:val="18"/>
                <w:szCs w:val="20"/>
                <w:lang w:eastAsia="it-IT"/>
              </w:rPr>
              <w:tab/>
            </w:r>
            <w:r w:rsidR="007C1604" w:rsidRPr="007C1604">
              <w:rPr>
                <w:rStyle w:val="Collegamentoipertestuale"/>
                <w:rFonts w:ascii="Book Antiqua" w:hAnsi="Book Antiqua"/>
                <w:noProof/>
                <w:sz w:val="18"/>
                <w:szCs w:val="20"/>
              </w:rPr>
              <w:t>La ponderazione del rischio</w:t>
            </w:r>
            <w:r w:rsidR="007C1604" w:rsidRPr="007C1604">
              <w:rPr>
                <w:rFonts w:ascii="Book Antiqua" w:hAnsi="Book Antiqua"/>
                <w:noProof/>
                <w:webHidden/>
                <w:sz w:val="18"/>
                <w:szCs w:val="20"/>
              </w:rPr>
              <w:tab/>
            </w:r>
            <w:r w:rsidR="007C1604" w:rsidRPr="007C1604">
              <w:rPr>
                <w:rFonts w:ascii="Book Antiqua" w:hAnsi="Book Antiqua"/>
                <w:noProof/>
                <w:webHidden/>
                <w:sz w:val="18"/>
                <w:szCs w:val="20"/>
              </w:rPr>
              <w:fldChar w:fldCharType="begin"/>
            </w:r>
            <w:r w:rsidR="007C1604" w:rsidRPr="007C1604">
              <w:rPr>
                <w:rFonts w:ascii="Book Antiqua" w:hAnsi="Book Antiqua"/>
                <w:noProof/>
                <w:webHidden/>
                <w:sz w:val="18"/>
                <w:szCs w:val="20"/>
              </w:rPr>
              <w:instrText xml:space="preserve"> PAGEREF _Toc97543240 \h </w:instrText>
            </w:r>
            <w:r w:rsidR="007C1604" w:rsidRPr="007C1604">
              <w:rPr>
                <w:rFonts w:ascii="Book Antiqua" w:hAnsi="Book Antiqua"/>
                <w:noProof/>
                <w:webHidden/>
                <w:sz w:val="18"/>
                <w:szCs w:val="20"/>
              </w:rPr>
            </w:r>
            <w:r w:rsidR="007C1604" w:rsidRPr="007C1604">
              <w:rPr>
                <w:rFonts w:ascii="Book Antiqua" w:hAnsi="Book Antiqua"/>
                <w:noProof/>
                <w:webHidden/>
                <w:sz w:val="18"/>
                <w:szCs w:val="20"/>
              </w:rPr>
              <w:fldChar w:fldCharType="separate"/>
            </w:r>
            <w:r w:rsidR="008E24A1">
              <w:rPr>
                <w:rFonts w:ascii="Book Antiqua" w:hAnsi="Book Antiqua"/>
                <w:noProof/>
                <w:webHidden/>
                <w:sz w:val="18"/>
                <w:szCs w:val="20"/>
              </w:rPr>
              <w:t>21</w:t>
            </w:r>
            <w:r w:rsidR="007C1604" w:rsidRPr="007C1604">
              <w:rPr>
                <w:rFonts w:ascii="Book Antiqua" w:hAnsi="Book Antiqua"/>
                <w:noProof/>
                <w:webHidden/>
                <w:sz w:val="18"/>
                <w:szCs w:val="20"/>
              </w:rPr>
              <w:fldChar w:fldCharType="end"/>
            </w:r>
          </w:hyperlink>
        </w:p>
        <w:p w14:paraId="76CF8612" w14:textId="3203E29D" w:rsidR="007C1604" w:rsidRPr="007C1604" w:rsidRDefault="005E651D" w:rsidP="007C1604">
          <w:pPr>
            <w:pStyle w:val="Sommario2"/>
            <w:tabs>
              <w:tab w:val="left" w:pos="660"/>
              <w:tab w:val="right" w:leader="dot" w:pos="7926"/>
            </w:tabs>
            <w:spacing w:before="120" w:after="0" w:line="240" w:lineRule="auto"/>
            <w:rPr>
              <w:rFonts w:ascii="Book Antiqua" w:eastAsiaTheme="minorEastAsia" w:hAnsi="Book Antiqua" w:cstheme="minorBidi"/>
              <w:noProof/>
              <w:sz w:val="18"/>
              <w:szCs w:val="20"/>
              <w:lang w:eastAsia="it-IT"/>
            </w:rPr>
          </w:pPr>
          <w:hyperlink w:anchor="_Toc97543241" w:history="1">
            <w:r w:rsidR="007C1604" w:rsidRPr="007C1604">
              <w:rPr>
                <w:rStyle w:val="Collegamentoipertestuale"/>
                <w:rFonts w:ascii="Book Antiqua" w:hAnsi="Book Antiqua"/>
                <w:noProof/>
                <w:sz w:val="18"/>
                <w:szCs w:val="20"/>
              </w:rPr>
              <w:t>4.</w:t>
            </w:r>
            <w:r w:rsidR="007C1604" w:rsidRPr="007C1604">
              <w:rPr>
                <w:rFonts w:ascii="Book Antiqua" w:eastAsiaTheme="minorEastAsia" w:hAnsi="Book Antiqua" w:cstheme="minorBidi"/>
                <w:noProof/>
                <w:sz w:val="18"/>
                <w:szCs w:val="20"/>
                <w:lang w:eastAsia="it-IT"/>
              </w:rPr>
              <w:tab/>
            </w:r>
            <w:r w:rsidR="007C1604" w:rsidRPr="007C1604">
              <w:rPr>
                <w:rStyle w:val="Collegamentoipertestuale"/>
                <w:rFonts w:ascii="Book Antiqua" w:hAnsi="Book Antiqua"/>
                <w:noProof/>
                <w:sz w:val="18"/>
                <w:szCs w:val="20"/>
              </w:rPr>
              <w:t>Il trattamento del rischio</w:t>
            </w:r>
            <w:r w:rsidR="007C1604" w:rsidRPr="007C1604">
              <w:rPr>
                <w:rFonts w:ascii="Book Antiqua" w:hAnsi="Book Antiqua"/>
                <w:noProof/>
                <w:webHidden/>
                <w:sz w:val="18"/>
                <w:szCs w:val="20"/>
              </w:rPr>
              <w:tab/>
            </w:r>
            <w:r w:rsidR="007C1604" w:rsidRPr="007C1604">
              <w:rPr>
                <w:rFonts w:ascii="Book Antiqua" w:hAnsi="Book Antiqua"/>
                <w:noProof/>
                <w:webHidden/>
                <w:sz w:val="18"/>
                <w:szCs w:val="20"/>
              </w:rPr>
              <w:fldChar w:fldCharType="begin"/>
            </w:r>
            <w:r w:rsidR="007C1604" w:rsidRPr="007C1604">
              <w:rPr>
                <w:rFonts w:ascii="Book Antiqua" w:hAnsi="Book Antiqua"/>
                <w:noProof/>
                <w:webHidden/>
                <w:sz w:val="18"/>
                <w:szCs w:val="20"/>
              </w:rPr>
              <w:instrText xml:space="preserve"> PAGEREF _Toc97543241 \h </w:instrText>
            </w:r>
            <w:r w:rsidR="007C1604" w:rsidRPr="007C1604">
              <w:rPr>
                <w:rFonts w:ascii="Book Antiqua" w:hAnsi="Book Antiqua"/>
                <w:noProof/>
                <w:webHidden/>
                <w:sz w:val="18"/>
                <w:szCs w:val="20"/>
              </w:rPr>
            </w:r>
            <w:r w:rsidR="007C1604" w:rsidRPr="007C1604">
              <w:rPr>
                <w:rFonts w:ascii="Book Antiqua" w:hAnsi="Book Antiqua"/>
                <w:noProof/>
                <w:webHidden/>
                <w:sz w:val="18"/>
                <w:szCs w:val="20"/>
              </w:rPr>
              <w:fldChar w:fldCharType="separate"/>
            </w:r>
            <w:r w:rsidR="008E24A1">
              <w:rPr>
                <w:rFonts w:ascii="Book Antiqua" w:hAnsi="Book Antiqua"/>
                <w:noProof/>
                <w:webHidden/>
                <w:sz w:val="18"/>
                <w:szCs w:val="20"/>
              </w:rPr>
              <w:t>23</w:t>
            </w:r>
            <w:r w:rsidR="007C1604" w:rsidRPr="007C1604">
              <w:rPr>
                <w:rFonts w:ascii="Book Antiqua" w:hAnsi="Book Antiqua"/>
                <w:noProof/>
                <w:webHidden/>
                <w:sz w:val="18"/>
                <w:szCs w:val="20"/>
              </w:rPr>
              <w:fldChar w:fldCharType="end"/>
            </w:r>
          </w:hyperlink>
        </w:p>
        <w:p w14:paraId="125763D1" w14:textId="1B6F78DF" w:rsidR="007C1604" w:rsidRPr="007C1604" w:rsidRDefault="005E651D" w:rsidP="007C1604">
          <w:pPr>
            <w:pStyle w:val="Sommario2"/>
            <w:tabs>
              <w:tab w:val="left" w:pos="880"/>
              <w:tab w:val="right" w:leader="dot" w:pos="7926"/>
            </w:tabs>
            <w:spacing w:before="120" w:after="0" w:line="240" w:lineRule="auto"/>
            <w:rPr>
              <w:rFonts w:ascii="Book Antiqua" w:eastAsiaTheme="minorEastAsia" w:hAnsi="Book Antiqua" w:cstheme="minorBidi"/>
              <w:noProof/>
              <w:sz w:val="18"/>
              <w:szCs w:val="20"/>
              <w:lang w:eastAsia="it-IT"/>
            </w:rPr>
          </w:pPr>
          <w:hyperlink w:anchor="_Toc97543242" w:history="1">
            <w:r w:rsidR="007C1604" w:rsidRPr="007C1604">
              <w:rPr>
                <w:rStyle w:val="Collegamentoipertestuale"/>
                <w:rFonts w:ascii="Book Antiqua" w:hAnsi="Book Antiqua"/>
                <w:noProof/>
                <w:sz w:val="18"/>
                <w:szCs w:val="20"/>
              </w:rPr>
              <w:t>4.1.</w:t>
            </w:r>
            <w:r w:rsidR="007C1604" w:rsidRPr="007C1604">
              <w:rPr>
                <w:rFonts w:ascii="Book Antiqua" w:eastAsiaTheme="minorEastAsia" w:hAnsi="Book Antiqua" w:cstheme="minorBidi"/>
                <w:noProof/>
                <w:sz w:val="18"/>
                <w:szCs w:val="20"/>
                <w:lang w:eastAsia="it-IT"/>
              </w:rPr>
              <w:tab/>
            </w:r>
            <w:r w:rsidR="007C1604" w:rsidRPr="007C1604">
              <w:rPr>
                <w:rStyle w:val="Collegamentoipertestuale"/>
                <w:rFonts w:ascii="Book Antiqua" w:hAnsi="Book Antiqua"/>
                <w:noProof/>
                <w:sz w:val="18"/>
                <w:szCs w:val="20"/>
              </w:rPr>
              <w:t>Individuazione delle misure</w:t>
            </w:r>
            <w:r w:rsidR="007C1604" w:rsidRPr="007C1604">
              <w:rPr>
                <w:rFonts w:ascii="Book Antiqua" w:hAnsi="Book Antiqua"/>
                <w:noProof/>
                <w:webHidden/>
                <w:sz w:val="18"/>
                <w:szCs w:val="20"/>
              </w:rPr>
              <w:tab/>
            </w:r>
            <w:r w:rsidR="007C1604" w:rsidRPr="007C1604">
              <w:rPr>
                <w:rFonts w:ascii="Book Antiqua" w:hAnsi="Book Antiqua"/>
                <w:noProof/>
                <w:webHidden/>
                <w:sz w:val="18"/>
                <w:szCs w:val="20"/>
              </w:rPr>
              <w:fldChar w:fldCharType="begin"/>
            </w:r>
            <w:r w:rsidR="007C1604" w:rsidRPr="007C1604">
              <w:rPr>
                <w:rFonts w:ascii="Book Antiqua" w:hAnsi="Book Antiqua"/>
                <w:noProof/>
                <w:webHidden/>
                <w:sz w:val="18"/>
                <w:szCs w:val="20"/>
              </w:rPr>
              <w:instrText xml:space="preserve"> PAGEREF _Toc97543242 \h </w:instrText>
            </w:r>
            <w:r w:rsidR="007C1604" w:rsidRPr="007C1604">
              <w:rPr>
                <w:rFonts w:ascii="Book Antiqua" w:hAnsi="Book Antiqua"/>
                <w:noProof/>
                <w:webHidden/>
                <w:sz w:val="18"/>
                <w:szCs w:val="20"/>
              </w:rPr>
            </w:r>
            <w:r w:rsidR="007C1604" w:rsidRPr="007C1604">
              <w:rPr>
                <w:rFonts w:ascii="Book Antiqua" w:hAnsi="Book Antiqua"/>
                <w:noProof/>
                <w:webHidden/>
                <w:sz w:val="18"/>
                <w:szCs w:val="20"/>
              </w:rPr>
              <w:fldChar w:fldCharType="separate"/>
            </w:r>
            <w:r w:rsidR="008E24A1">
              <w:rPr>
                <w:rFonts w:ascii="Book Antiqua" w:hAnsi="Book Antiqua"/>
                <w:noProof/>
                <w:webHidden/>
                <w:sz w:val="18"/>
                <w:szCs w:val="20"/>
              </w:rPr>
              <w:t>23</w:t>
            </w:r>
            <w:r w:rsidR="007C1604" w:rsidRPr="007C1604">
              <w:rPr>
                <w:rFonts w:ascii="Book Antiqua" w:hAnsi="Book Antiqua"/>
                <w:noProof/>
                <w:webHidden/>
                <w:sz w:val="18"/>
                <w:szCs w:val="20"/>
              </w:rPr>
              <w:fldChar w:fldCharType="end"/>
            </w:r>
          </w:hyperlink>
        </w:p>
        <w:p w14:paraId="3D9D0565" w14:textId="35B8D9CF" w:rsidR="007C1604" w:rsidRPr="007C1604" w:rsidRDefault="005E651D" w:rsidP="007C1604">
          <w:pPr>
            <w:pStyle w:val="Sommario2"/>
            <w:tabs>
              <w:tab w:val="left" w:pos="880"/>
              <w:tab w:val="right" w:leader="dot" w:pos="7926"/>
            </w:tabs>
            <w:spacing w:before="120" w:after="0" w:line="240" w:lineRule="auto"/>
            <w:rPr>
              <w:rFonts w:ascii="Book Antiqua" w:eastAsiaTheme="minorEastAsia" w:hAnsi="Book Antiqua" w:cstheme="minorBidi"/>
              <w:noProof/>
              <w:sz w:val="18"/>
              <w:szCs w:val="20"/>
              <w:lang w:eastAsia="it-IT"/>
            </w:rPr>
          </w:pPr>
          <w:hyperlink w:anchor="_Toc97543243" w:history="1">
            <w:r w:rsidR="007C1604" w:rsidRPr="007C1604">
              <w:rPr>
                <w:rStyle w:val="Collegamentoipertestuale"/>
                <w:rFonts w:ascii="Book Antiqua" w:hAnsi="Book Antiqua"/>
                <w:noProof/>
                <w:sz w:val="18"/>
                <w:szCs w:val="20"/>
              </w:rPr>
              <w:t>4.2.</w:t>
            </w:r>
            <w:r w:rsidR="007C1604" w:rsidRPr="007C1604">
              <w:rPr>
                <w:rFonts w:ascii="Book Antiqua" w:eastAsiaTheme="minorEastAsia" w:hAnsi="Book Antiqua" w:cstheme="minorBidi"/>
                <w:noProof/>
                <w:sz w:val="18"/>
                <w:szCs w:val="20"/>
                <w:lang w:eastAsia="it-IT"/>
              </w:rPr>
              <w:tab/>
            </w:r>
            <w:r w:rsidR="007C1604" w:rsidRPr="007C1604">
              <w:rPr>
                <w:rStyle w:val="Collegamentoipertestuale"/>
                <w:rFonts w:ascii="Book Antiqua" w:hAnsi="Book Antiqua"/>
                <w:noProof/>
                <w:sz w:val="18"/>
                <w:szCs w:val="20"/>
              </w:rPr>
              <w:t>Programmazione delle misure</w:t>
            </w:r>
            <w:r w:rsidR="007C1604" w:rsidRPr="007C1604">
              <w:rPr>
                <w:rFonts w:ascii="Book Antiqua" w:hAnsi="Book Antiqua"/>
                <w:noProof/>
                <w:webHidden/>
                <w:sz w:val="18"/>
                <w:szCs w:val="20"/>
              </w:rPr>
              <w:tab/>
            </w:r>
            <w:r w:rsidR="007C1604" w:rsidRPr="007C1604">
              <w:rPr>
                <w:rFonts w:ascii="Book Antiqua" w:hAnsi="Book Antiqua"/>
                <w:noProof/>
                <w:webHidden/>
                <w:sz w:val="18"/>
                <w:szCs w:val="20"/>
              </w:rPr>
              <w:fldChar w:fldCharType="begin"/>
            </w:r>
            <w:r w:rsidR="007C1604" w:rsidRPr="007C1604">
              <w:rPr>
                <w:rFonts w:ascii="Book Antiqua" w:hAnsi="Book Antiqua"/>
                <w:noProof/>
                <w:webHidden/>
                <w:sz w:val="18"/>
                <w:szCs w:val="20"/>
              </w:rPr>
              <w:instrText xml:space="preserve"> PAGEREF _Toc97543243 \h </w:instrText>
            </w:r>
            <w:r w:rsidR="007C1604" w:rsidRPr="007C1604">
              <w:rPr>
                <w:rFonts w:ascii="Book Antiqua" w:hAnsi="Book Antiqua"/>
                <w:noProof/>
                <w:webHidden/>
                <w:sz w:val="18"/>
                <w:szCs w:val="20"/>
              </w:rPr>
            </w:r>
            <w:r w:rsidR="007C1604" w:rsidRPr="007C1604">
              <w:rPr>
                <w:rFonts w:ascii="Book Antiqua" w:hAnsi="Book Antiqua"/>
                <w:noProof/>
                <w:webHidden/>
                <w:sz w:val="18"/>
                <w:szCs w:val="20"/>
              </w:rPr>
              <w:fldChar w:fldCharType="separate"/>
            </w:r>
            <w:r w:rsidR="008E24A1">
              <w:rPr>
                <w:rFonts w:ascii="Book Antiqua" w:hAnsi="Book Antiqua"/>
                <w:noProof/>
                <w:webHidden/>
                <w:sz w:val="18"/>
                <w:szCs w:val="20"/>
              </w:rPr>
              <w:t>24</w:t>
            </w:r>
            <w:r w:rsidR="007C1604" w:rsidRPr="007C1604">
              <w:rPr>
                <w:rFonts w:ascii="Book Antiqua" w:hAnsi="Book Antiqua"/>
                <w:noProof/>
                <w:webHidden/>
                <w:sz w:val="18"/>
                <w:szCs w:val="20"/>
              </w:rPr>
              <w:fldChar w:fldCharType="end"/>
            </w:r>
          </w:hyperlink>
        </w:p>
        <w:p w14:paraId="4BE4BD92" w14:textId="0AC8D14D" w:rsidR="007C1604" w:rsidRPr="007C1604" w:rsidRDefault="005E651D" w:rsidP="007C1604">
          <w:pPr>
            <w:pStyle w:val="Sommario2"/>
            <w:tabs>
              <w:tab w:val="left" w:pos="660"/>
              <w:tab w:val="right" w:leader="dot" w:pos="7926"/>
            </w:tabs>
            <w:spacing w:before="120" w:after="0" w:line="240" w:lineRule="auto"/>
            <w:rPr>
              <w:rFonts w:ascii="Book Antiqua" w:eastAsiaTheme="minorEastAsia" w:hAnsi="Book Antiqua" w:cstheme="minorBidi"/>
              <w:noProof/>
              <w:sz w:val="18"/>
              <w:szCs w:val="20"/>
              <w:lang w:eastAsia="it-IT"/>
            </w:rPr>
          </w:pPr>
          <w:hyperlink w:anchor="_Toc97543244" w:history="1">
            <w:r w:rsidR="007C1604" w:rsidRPr="007C1604">
              <w:rPr>
                <w:rStyle w:val="Collegamentoipertestuale"/>
                <w:rFonts w:ascii="Book Antiqua" w:hAnsi="Book Antiqua"/>
                <w:noProof/>
                <w:sz w:val="18"/>
                <w:szCs w:val="20"/>
              </w:rPr>
              <w:t>5.</w:t>
            </w:r>
            <w:r w:rsidR="007C1604" w:rsidRPr="007C1604">
              <w:rPr>
                <w:rFonts w:ascii="Book Antiqua" w:eastAsiaTheme="minorEastAsia" w:hAnsi="Book Antiqua" w:cstheme="minorBidi"/>
                <w:noProof/>
                <w:sz w:val="18"/>
                <w:szCs w:val="20"/>
                <w:lang w:eastAsia="it-IT"/>
              </w:rPr>
              <w:tab/>
            </w:r>
            <w:r w:rsidR="007C1604" w:rsidRPr="007C1604">
              <w:rPr>
                <w:rStyle w:val="Collegamentoipertestuale"/>
                <w:rFonts w:ascii="Book Antiqua" w:hAnsi="Book Antiqua"/>
                <w:noProof/>
                <w:sz w:val="18"/>
                <w:szCs w:val="20"/>
              </w:rPr>
              <w:t>Misure generali: elementi essenziali</w:t>
            </w:r>
            <w:r w:rsidR="007C1604" w:rsidRPr="007C1604">
              <w:rPr>
                <w:rFonts w:ascii="Book Antiqua" w:hAnsi="Book Antiqua"/>
                <w:noProof/>
                <w:webHidden/>
                <w:sz w:val="18"/>
                <w:szCs w:val="20"/>
              </w:rPr>
              <w:tab/>
            </w:r>
            <w:r w:rsidR="007C1604" w:rsidRPr="007C1604">
              <w:rPr>
                <w:rFonts w:ascii="Book Antiqua" w:hAnsi="Book Antiqua"/>
                <w:noProof/>
                <w:webHidden/>
                <w:sz w:val="18"/>
                <w:szCs w:val="20"/>
              </w:rPr>
              <w:fldChar w:fldCharType="begin"/>
            </w:r>
            <w:r w:rsidR="007C1604" w:rsidRPr="007C1604">
              <w:rPr>
                <w:rFonts w:ascii="Book Antiqua" w:hAnsi="Book Antiqua"/>
                <w:noProof/>
                <w:webHidden/>
                <w:sz w:val="18"/>
                <w:szCs w:val="20"/>
              </w:rPr>
              <w:instrText xml:space="preserve"> PAGEREF _Toc97543244 \h </w:instrText>
            </w:r>
            <w:r w:rsidR="007C1604" w:rsidRPr="007C1604">
              <w:rPr>
                <w:rFonts w:ascii="Book Antiqua" w:hAnsi="Book Antiqua"/>
                <w:noProof/>
                <w:webHidden/>
                <w:sz w:val="18"/>
                <w:szCs w:val="20"/>
              </w:rPr>
            </w:r>
            <w:r w:rsidR="007C1604" w:rsidRPr="007C1604">
              <w:rPr>
                <w:rFonts w:ascii="Book Antiqua" w:hAnsi="Book Antiqua"/>
                <w:noProof/>
                <w:webHidden/>
                <w:sz w:val="18"/>
                <w:szCs w:val="20"/>
              </w:rPr>
              <w:fldChar w:fldCharType="separate"/>
            </w:r>
            <w:r w:rsidR="008E24A1">
              <w:rPr>
                <w:rFonts w:ascii="Book Antiqua" w:hAnsi="Book Antiqua"/>
                <w:noProof/>
                <w:webHidden/>
                <w:sz w:val="18"/>
                <w:szCs w:val="20"/>
              </w:rPr>
              <w:t>25</w:t>
            </w:r>
            <w:r w:rsidR="007C1604" w:rsidRPr="007C1604">
              <w:rPr>
                <w:rFonts w:ascii="Book Antiqua" w:hAnsi="Book Antiqua"/>
                <w:noProof/>
                <w:webHidden/>
                <w:sz w:val="18"/>
                <w:szCs w:val="20"/>
              </w:rPr>
              <w:fldChar w:fldCharType="end"/>
            </w:r>
          </w:hyperlink>
        </w:p>
        <w:p w14:paraId="214967A0" w14:textId="32FC4615" w:rsidR="007C1604" w:rsidRPr="007C1604" w:rsidRDefault="005E651D" w:rsidP="007C1604">
          <w:pPr>
            <w:pStyle w:val="Sommario2"/>
            <w:tabs>
              <w:tab w:val="left" w:pos="880"/>
              <w:tab w:val="right" w:leader="dot" w:pos="7926"/>
            </w:tabs>
            <w:spacing w:before="120" w:after="0" w:line="240" w:lineRule="auto"/>
            <w:rPr>
              <w:rFonts w:ascii="Book Antiqua" w:eastAsiaTheme="minorEastAsia" w:hAnsi="Book Antiqua" w:cstheme="minorBidi"/>
              <w:noProof/>
              <w:sz w:val="18"/>
              <w:szCs w:val="20"/>
              <w:lang w:eastAsia="it-IT"/>
            </w:rPr>
          </w:pPr>
          <w:hyperlink w:anchor="_Toc97543245" w:history="1">
            <w:r w:rsidR="007C1604" w:rsidRPr="007C1604">
              <w:rPr>
                <w:rStyle w:val="Collegamentoipertestuale"/>
                <w:rFonts w:ascii="Book Antiqua" w:hAnsi="Book Antiqua"/>
                <w:noProof/>
                <w:sz w:val="18"/>
                <w:szCs w:val="20"/>
              </w:rPr>
              <w:t>5.1.</w:t>
            </w:r>
            <w:r w:rsidR="007C1604" w:rsidRPr="007C1604">
              <w:rPr>
                <w:rFonts w:ascii="Book Antiqua" w:eastAsiaTheme="minorEastAsia" w:hAnsi="Book Antiqua" w:cstheme="minorBidi"/>
                <w:noProof/>
                <w:sz w:val="18"/>
                <w:szCs w:val="20"/>
                <w:lang w:eastAsia="it-IT"/>
              </w:rPr>
              <w:tab/>
            </w:r>
            <w:r w:rsidR="007C1604" w:rsidRPr="007C1604">
              <w:rPr>
                <w:rStyle w:val="Collegamentoipertestuale"/>
                <w:rFonts w:ascii="Book Antiqua" w:hAnsi="Book Antiqua"/>
                <w:noProof/>
                <w:sz w:val="18"/>
                <w:szCs w:val="20"/>
              </w:rPr>
              <w:t>Il Codice di comportamento</w:t>
            </w:r>
            <w:r w:rsidR="007C1604" w:rsidRPr="007C1604">
              <w:rPr>
                <w:rFonts w:ascii="Book Antiqua" w:hAnsi="Book Antiqua"/>
                <w:noProof/>
                <w:webHidden/>
                <w:sz w:val="18"/>
                <w:szCs w:val="20"/>
              </w:rPr>
              <w:tab/>
            </w:r>
            <w:r w:rsidR="007C1604" w:rsidRPr="007C1604">
              <w:rPr>
                <w:rFonts w:ascii="Book Antiqua" w:hAnsi="Book Antiqua"/>
                <w:noProof/>
                <w:webHidden/>
                <w:sz w:val="18"/>
                <w:szCs w:val="20"/>
              </w:rPr>
              <w:fldChar w:fldCharType="begin"/>
            </w:r>
            <w:r w:rsidR="007C1604" w:rsidRPr="007C1604">
              <w:rPr>
                <w:rFonts w:ascii="Book Antiqua" w:hAnsi="Book Antiqua"/>
                <w:noProof/>
                <w:webHidden/>
                <w:sz w:val="18"/>
                <w:szCs w:val="20"/>
              </w:rPr>
              <w:instrText xml:space="preserve"> PAGEREF _Toc97543245 \h </w:instrText>
            </w:r>
            <w:r w:rsidR="007C1604" w:rsidRPr="007C1604">
              <w:rPr>
                <w:rFonts w:ascii="Book Antiqua" w:hAnsi="Book Antiqua"/>
                <w:noProof/>
                <w:webHidden/>
                <w:sz w:val="18"/>
                <w:szCs w:val="20"/>
              </w:rPr>
            </w:r>
            <w:r w:rsidR="007C1604" w:rsidRPr="007C1604">
              <w:rPr>
                <w:rFonts w:ascii="Book Antiqua" w:hAnsi="Book Antiqua"/>
                <w:noProof/>
                <w:webHidden/>
                <w:sz w:val="18"/>
                <w:szCs w:val="20"/>
              </w:rPr>
              <w:fldChar w:fldCharType="separate"/>
            </w:r>
            <w:r w:rsidR="008E24A1">
              <w:rPr>
                <w:rFonts w:ascii="Book Antiqua" w:hAnsi="Book Antiqua"/>
                <w:noProof/>
                <w:webHidden/>
                <w:sz w:val="18"/>
                <w:szCs w:val="20"/>
              </w:rPr>
              <w:t>25</w:t>
            </w:r>
            <w:r w:rsidR="007C1604" w:rsidRPr="007C1604">
              <w:rPr>
                <w:rFonts w:ascii="Book Antiqua" w:hAnsi="Book Antiqua"/>
                <w:noProof/>
                <w:webHidden/>
                <w:sz w:val="18"/>
                <w:szCs w:val="20"/>
              </w:rPr>
              <w:fldChar w:fldCharType="end"/>
            </w:r>
          </w:hyperlink>
        </w:p>
        <w:p w14:paraId="181939F2" w14:textId="5050145D" w:rsidR="007C1604" w:rsidRPr="007C1604" w:rsidRDefault="005E651D" w:rsidP="007C1604">
          <w:pPr>
            <w:pStyle w:val="Sommario2"/>
            <w:tabs>
              <w:tab w:val="left" w:pos="880"/>
              <w:tab w:val="right" w:leader="dot" w:pos="7926"/>
            </w:tabs>
            <w:spacing w:before="120" w:after="0" w:line="240" w:lineRule="auto"/>
            <w:rPr>
              <w:rFonts w:ascii="Book Antiqua" w:eastAsiaTheme="minorEastAsia" w:hAnsi="Book Antiqua" w:cstheme="minorBidi"/>
              <w:noProof/>
              <w:sz w:val="18"/>
              <w:szCs w:val="20"/>
              <w:lang w:eastAsia="it-IT"/>
            </w:rPr>
          </w:pPr>
          <w:hyperlink w:anchor="_Toc97543246" w:history="1">
            <w:r w:rsidR="007C1604" w:rsidRPr="007C1604">
              <w:rPr>
                <w:rStyle w:val="Collegamentoipertestuale"/>
                <w:rFonts w:ascii="Book Antiqua" w:hAnsi="Book Antiqua"/>
                <w:noProof/>
                <w:sz w:val="18"/>
                <w:szCs w:val="20"/>
              </w:rPr>
              <w:t>5.2.</w:t>
            </w:r>
            <w:r w:rsidR="007C1604" w:rsidRPr="007C1604">
              <w:rPr>
                <w:rFonts w:ascii="Book Antiqua" w:eastAsiaTheme="minorEastAsia" w:hAnsi="Book Antiqua" w:cstheme="minorBidi"/>
                <w:noProof/>
                <w:sz w:val="18"/>
                <w:szCs w:val="20"/>
                <w:lang w:eastAsia="it-IT"/>
              </w:rPr>
              <w:tab/>
            </w:r>
            <w:r w:rsidR="007C1604" w:rsidRPr="007C1604">
              <w:rPr>
                <w:rStyle w:val="Collegamentoipertestuale"/>
                <w:rFonts w:ascii="Book Antiqua" w:hAnsi="Book Antiqua"/>
                <w:noProof/>
                <w:sz w:val="18"/>
                <w:szCs w:val="20"/>
              </w:rPr>
              <w:t>Conflitto di interessi, inconferibilità e incompatibilità degli incarichi dirigenziali</w:t>
            </w:r>
            <w:r w:rsidR="007C1604" w:rsidRPr="007C1604">
              <w:rPr>
                <w:rFonts w:ascii="Book Antiqua" w:hAnsi="Book Antiqua"/>
                <w:noProof/>
                <w:webHidden/>
                <w:sz w:val="18"/>
                <w:szCs w:val="20"/>
              </w:rPr>
              <w:tab/>
            </w:r>
            <w:r w:rsidR="007C1604" w:rsidRPr="007C1604">
              <w:rPr>
                <w:rFonts w:ascii="Book Antiqua" w:hAnsi="Book Antiqua"/>
                <w:noProof/>
                <w:webHidden/>
                <w:sz w:val="18"/>
                <w:szCs w:val="20"/>
              </w:rPr>
              <w:fldChar w:fldCharType="begin"/>
            </w:r>
            <w:r w:rsidR="007C1604" w:rsidRPr="007C1604">
              <w:rPr>
                <w:rFonts w:ascii="Book Antiqua" w:hAnsi="Book Antiqua"/>
                <w:noProof/>
                <w:webHidden/>
                <w:sz w:val="18"/>
                <w:szCs w:val="20"/>
              </w:rPr>
              <w:instrText xml:space="preserve"> PAGEREF _Toc97543246 \h </w:instrText>
            </w:r>
            <w:r w:rsidR="007C1604" w:rsidRPr="007C1604">
              <w:rPr>
                <w:rFonts w:ascii="Book Antiqua" w:hAnsi="Book Antiqua"/>
                <w:noProof/>
                <w:webHidden/>
                <w:sz w:val="18"/>
                <w:szCs w:val="20"/>
              </w:rPr>
            </w:r>
            <w:r w:rsidR="007C1604" w:rsidRPr="007C1604">
              <w:rPr>
                <w:rFonts w:ascii="Book Antiqua" w:hAnsi="Book Antiqua"/>
                <w:noProof/>
                <w:webHidden/>
                <w:sz w:val="18"/>
                <w:szCs w:val="20"/>
              </w:rPr>
              <w:fldChar w:fldCharType="separate"/>
            </w:r>
            <w:r w:rsidR="008E24A1">
              <w:rPr>
                <w:rFonts w:ascii="Book Antiqua" w:hAnsi="Book Antiqua"/>
                <w:noProof/>
                <w:webHidden/>
                <w:sz w:val="18"/>
                <w:szCs w:val="20"/>
              </w:rPr>
              <w:t>26</w:t>
            </w:r>
            <w:r w:rsidR="007C1604" w:rsidRPr="007C1604">
              <w:rPr>
                <w:rFonts w:ascii="Book Antiqua" w:hAnsi="Book Antiqua"/>
                <w:noProof/>
                <w:webHidden/>
                <w:sz w:val="18"/>
                <w:szCs w:val="20"/>
              </w:rPr>
              <w:fldChar w:fldCharType="end"/>
            </w:r>
          </w:hyperlink>
        </w:p>
        <w:p w14:paraId="1AD0C412" w14:textId="059BF8D9" w:rsidR="007C1604" w:rsidRPr="007C1604" w:rsidRDefault="005E651D" w:rsidP="007C1604">
          <w:pPr>
            <w:pStyle w:val="Sommario2"/>
            <w:tabs>
              <w:tab w:val="left" w:pos="880"/>
              <w:tab w:val="right" w:leader="dot" w:pos="7926"/>
            </w:tabs>
            <w:spacing w:before="120" w:after="0" w:line="240" w:lineRule="auto"/>
            <w:rPr>
              <w:rFonts w:ascii="Book Antiqua" w:eastAsiaTheme="minorEastAsia" w:hAnsi="Book Antiqua" w:cstheme="minorBidi"/>
              <w:noProof/>
              <w:sz w:val="18"/>
              <w:szCs w:val="20"/>
              <w:lang w:eastAsia="it-IT"/>
            </w:rPr>
          </w:pPr>
          <w:hyperlink w:anchor="_Toc97543247" w:history="1">
            <w:r w:rsidR="007C1604" w:rsidRPr="007C1604">
              <w:rPr>
                <w:rStyle w:val="Collegamentoipertestuale"/>
                <w:rFonts w:ascii="Book Antiqua" w:hAnsi="Book Antiqua"/>
                <w:noProof/>
                <w:sz w:val="18"/>
                <w:szCs w:val="20"/>
              </w:rPr>
              <w:t>5.3.</w:t>
            </w:r>
            <w:r w:rsidR="007C1604" w:rsidRPr="007C1604">
              <w:rPr>
                <w:rFonts w:ascii="Book Antiqua" w:eastAsiaTheme="minorEastAsia" w:hAnsi="Book Antiqua" w:cstheme="minorBidi"/>
                <w:noProof/>
                <w:sz w:val="18"/>
                <w:szCs w:val="20"/>
                <w:lang w:eastAsia="it-IT"/>
              </w:rPr>
              <w:tab/>
            </w:r>
            <w:r w:rsidR="007C1604" w:rsidRPr="007C1604">
              <w:rPr>
                <w:rStyle w:val="Collegamentoipertestuale"/>
                <w:rFonts w:ascii="Book Antiqua" w:hAnsi="Book Antiqua"/>
                <w:noProof/>
                <w:sz w:val="18"/>
                <w:szCs w:val="20"/>
              </w:rPr>
              <w:t>Regole per la formazione delle commissioni e per l’assegnazione degli uffici</w:t>
            </w:r>
            <w:r w:rsidR="007C1604" w:rsidRPr="007C1604">
              <w:rPr>
                <w:rFonts w:ascii="Book Antiqua" w:hAnsi="Book Antiqua"/>
                <w:noProof/>
                <w:webHidden/>
                <w:sz w:val="18"/>
                <w:szCs w:val="20"/>
              </w:rPr>
              <w:tab/>
            </w:r>
            <w:r w:rsidR="007C1604" w:rsidRPr="007C1604">
              <w:rPr>
                <w:rFonts w:ascii="Book Antiqua" w:hAnsi="Book Antiqua"/>
                <w:noProof/>
                <w:webHidden/>
                <w:sz w:val="18"/>
                <w:szCs w:val="20"/>
              </w:rPr>
              <w:fldChar w:fldCharType="begin"/>
            </w:r>
            <w:r w:rsidR="007C1604" w:rsidRPr="007C1604">
              <w:rPr>
                <w:rFonts w:ascii="Book Antiqua" w:hAnsi="Book Antiqua"/>
                <w:noProof/>
                <w:webHidden/>
                <w:sz w:val="18"/>
                <w:szCs w:val="20"/>
              </w:rPr>
              <w:instrText xml:space="preserve"> PAGEREF _Toc97543247 \h </w:instrText>
            </w:r>
            <w:r w:rsidR="007C1604" w:rsidRPr="007C1604">
              <w:rPr>
                <w:rFonts w:ascii="Book Antiqua" w:hAnsi="Book Antiqua"/>
                <w:noProof/>
                <w:webHidden/>
                <w:sz w:val="18"/>
                <w:szCs w:val="20"/>
              </w:rPr>
            </w:r>
            <w:r w:rsidR="007C1604" w:rsidRPr="007C1604">
              <w:rPr>
                <w:rFonts w:ascii="Book Antiqua" w:hAnsi="Book Antiqua"/>
                <w:noProof/>
                <w:webHidden/>
                <w:sz w:val="18"/>
                <w:szCs w:val="20"/>
              </w:rPr>
              <w:fldChar w:fldCharType="separate"/>
            </w:r>
            <w:r w:rsidR="008E24A1">
              <w:rPr>
                <w:rFonts w:ascii="Book Antiqua" w:hAnsi="Book Antiqua"/>
                <w:noProof/>
                <w:webHidden/>
                <w:sz w:val="18"/>
                <w:szCs w:val="20"/>
              </w:rPr>
              <w:t>28</w:t>
            </w:r>
            <w:r w:rsidR="007C1604" w:rsidRPr="007C1604">
              <w:rPr>
                <w:rFonts w:ascii="Book Antiqua" w:hAnsi="Book Antiqua"/>
                <w:noProof/>
                <w:webHidden/>
                <w:sz w:val="18"/>
                <w:szCs w:val="20"/>
              </w:rPr>
              <w:fldChar w:fldCharType="end"/>
            </w:r>
          </w:hyperlink>
        </w:p>
        <w:p w14:paraId="55FEA122" w14:textId="444FF04C" w:rsidR="007C1604" w:rsidRPr="007C1604" w:rsidRDefault="005E651D" w:rsidP="007C1604">
          <w:pPr>
            <w:pStyle w:val="Sommario2"/>
            <w:tabs>
              <w:tab w:val="left" w:pos="880"/>
              <w:tab w:val="right" w:leader="dot" w:pos="7926"/>
            </w:tabs>
            <w:spacing w:before="120" w:after="0" w:line="240" w:lineRule="auto"/>
            <w:rPr>
              <w:rFonts w:ascii="Book Antiqua" w:eastAsiaTheme="minorEastAsia" w:hAnsi="Book Antiqua" w:cstheme="minorBidi"/>
              <w:noProof/>
              <w:sz w:val="18"/>
              <w:szCs w:val="20"/>
              <w:lang w:eastAsia="it-IT"/>
            </w:rPr>
          </w:pPr>
          <w:hyperlink w:anchor="_Toc97543248" w:history="1">
            <w:r w:rsidR="007C1604" w:rsidRPr="007C1604">
              <w:rPr>
                <w:rStyle w:val="Collegamentoipertestuale"/>
                <w:rFonts w:ascii="Book Antiqua" w:hAnsi="Book Antiqua"/>
                <w:noProof/>
                <w:sz w:val="18"/>
                <w:szCs w:val="20"/>
              </w:rPr>
              <w:t>5.4.</w:t>
            </w:r>
            <w:r w:rsidR="007C1604" w:rsidRPr="007C1604">
              <w:rPr>
                <w:rFonts w:ascii="Book Antiqua" w:eastAsiaTheme="minorEastAsia" w:hAnsi="Book Antiqua" w:cstheme="minorBidi"/>
                <w:noProof/>
                <w:sz w:val="18"/>
                <w:szCs w:val="20"/>
                <w:lang w:eastAsia="it-IT"/>
              </w:rPr>
              <w:tab/>
            </w:r>
            <w:r w:rsidR="007C1604" w:rsidRPr="007C1604">
              <w:rPr>
                <w:rStyle w:val="Collegamentoipertestuale"/>
                <w:rFonts w:ascii="Book Antiqua" w:hAnsi="Book Antiqua"/>
                <w:noProof/>
                <w:sz w:val="18"/>
                <w:szCs w:val="20"/>
              </w:rPr>
              <w:t>Incarichi extraistituzionali</w:t>
            </w:r>
            <w:r w:rsidR="007C1604" w:rsidRPr="007C1604">
              <w:rPr>
                <w:rFonts w:ascii="Book Antiqua" w:hAnsi="Book Antiqua"/>
                <w:noProof/>
                <w:webHidden/>
                <w:sz w:val="18"/>
                <w:szCs w:val="20"/>
              </w:rPr>
              <w:tab/>
            </w:r>
            <w:r w:rsidR="007C1604" w:rsidRPr="007C1604">
              <w:rPr>
                <w:rFonts w:ascii="Book Antiqua" w:hAnsi="Book Antiqua"/>
                <w:noProof/>
                <w:webHidden/>
                <w:sz w:val="18"/>
                <w:szCs w:val="20"/>
              </w:rPr>
              <w:fldChar w:fldCharType="begin"/>
            </w:r>
            <w:r w:rsidR="007C1604" w:rsidRPr="007C1604">
              <w:rPr>
                <w:rFonts w:ascii="Book Antiqua" w:hAnsi="Book Antiqua"/>
                <w:noProof/>
                <w:webHidden/>
                <w:sz w:val="18"/>
                <w:szCs w:val="20"/>
              </w:rPr>
              <w:instrText xml:space="preserve"> PAGEREF _Toc97543248 \h </w:instrText>
            </w:r>
            <w:r w:rsidR="007C1604" w:rsidRPr="007C1604">
              <w:rPr>
                <w:rFonts w:ascii="Book Antiqua" w:hAnsi="Book Antiqua"/>
                <w:noProof/>
                <w:webHidden/>
                <w:sz w:val="18"/>
                <w:szCs w:val="20"/>
              </w:rPr>
            </w:r>
            <w:r w:rsidR="007C1604" w:rsidRPr="007C1604">
              <w:rPr>
                <w:rFonts w:ascii="Book Antiqua" w:hAnsi="Book Antiqua"/>
                <w:noProof/>
                <w:webHidden/>
                <w:sz w:val="18"/>
                <w:szCs w:val="20"/>
              </w:rPr>
              <w:fldChar w:fldCharType="separate"/>
            </w:r>
            <w:r w:rsidR="008E24A1">
              <w:rPr>
                <w:rFonts w:ascii="Book Antiqua" w:hAnsi="Book Antiqua"/>
                <w:noProof/>
                <w:webHidden/>
                <w:sz w:val="18"/>
                <w:szCs w:val="20"/>
              </w:rPr>
              <w:t>29</w:t>
            </w:r>
            <w:r w:rsidR="007C1604" w:rsidRPr="007C1604">
              <w:rPr>
                <w:rFonts w:ascii="Book Antiqua" w:hAnsi="Book Antiqua"/>
                <w:noProof/>
                <w:webHidden/>
                <w:sz w:val="18"/>
                <w:szCs w:val="20"/>
              </w:rPr>
              <w:fldChar w:fldCharType="end"/>
            </w:r>
          </w:hyperlink>
        </w:p>
        <w:p w14:paraId="247870D7" w14:textId="42218FA2" w:rsidR="007C1604" w:rsidRPr="007C1604" w:rsidRDefault="005E651D" w:rsidP="007C1604">
          <w:pPr>
            <w:pStyle w:val="Sommario2"/>
            <w:tabs>
              <w:tab w:val="left" w:pos="880"/>
              <w:tab w:val="right" w:leader="dot" w:pos="7926"/>
            </w:tabs>
            <w:spacing w:before="120" w:after="0" w:line="240" w:lineRule="auto"/>
            <w:rPr>
              <w:rFonts w:ascii="Book Antiqua" w:eastAsiaTheme="minorEastAsia" w:hAnsi="Book Antiqua" w:cstheme="minorBidi"/>
              <w:noProof/>
              <w:sz w:val="18"/>
              <w:szCs w:val="20"/>
              <w:lang w:eastAsia="it-IT"/>
            </w:rPr>
          </w:pPr>
          <w:hyperlink w:anchor="_Toc97543249" w:history="1">
            <w:r w:rsidR="007C1604" w:rsidRPr="007C1604">
              <w:rPr>
                <w:rStyle w:val="Collegamentoipertestuale"/>
                <w:rFonts w:ascii="Book Antiqua" w:hAnsi="Book Antiqua"/>
                <w:noProof/>
                <w:sz w:val="18"/>
                <w:szCs w:val="20"/>
              </w:rPr>
              <w:t>5.5.</w:t>
            </w:r>
            <w:r w:rsidR="007C1604" w:rsidRPr="007C1604">
              <w:rPr>
                <w:rFonts w:ascii="Book Antiqua" w:eastAsiaTheme="minorEastAsia" w:hAnsi="Book Antiqua" w:cstheme="minorBidi"/>
                <w:noProof/>
                <w:sz w:val="18"/>
                <w:szCs w:val="20"/>
                <w:lang w:eastAsia="it-IT"/>
              </w:rPr>
              <w:tab/>
            </w:r>
            <w:r w:rsidR="007C1604" w:rsidRPr="007C1604">
              <w:rPr>
                <w:rStyle w:val="Collegamentoipertestuale"/>
                <w:rFonts w:ascii="Book Antiqua" w:hAnsi="Book Antiqua"/>
                <w:noProof/>
                <w:sz w:val="18"/>
                <w:szCs w:val="20"/>
              </w:rPr>
              <w:t>Divieto di svolgere attività incompatibili a seguito della cessazione del rapporto di lavoro (pantouflage)</w:t>
            </w:r>
            <w:r w:rsidR="007C1604" w:rsidRPr="007C1604">
              <w:rPr>
                <w:rFonts w:ascii="Book Antiqua" w:hAnsi="Book Antiqua"/>
                <w:noProof/>
                <w:webHidden/>
                <w:sz w:val="18"/>
                <w:szCs w:val="20"/>
              </w:rPr>
              <w:tab/>
            </w:r>
            <w:r w:rsidR="007C1604" w:rsidRPr="007C1604">
              <w:rPr>
                <w:rFonts w:ascii="Book Antiqua" w:hAnsi="Book Antiqua"/>
                <w:noProof/>
                <w:webHidden/>
                <w:sz w:val="18"/>
                <w:szCs w:val="20"/>
              </w:rPr>
              <w:fldChar w:fldCharType="begin"/>
            </w:r>
            <w:r w:rsidR="007C1604" w:rsidRPr="007C1604">
              <w:rPr>
                <w:rFonts w:ascii="Book Antiqua" w:hAnsi="Book Antiqua"/>
                <w:noProof/>
                <w:webHidden/>
                <w:sz w:val="18"/>
                <w:szCs w:val="20"/>
              </w:rPr>
              <w:instrText xml:space="preserve"> PAGEREF _Toc97543249 \h </w:instrText>
            </w:r>
            <w:r w:rsidR="007C1604" w:rsidRPr="007C1604">
              <w:rPr>
                <w:rFonts w:ascii="Book Antiqua" w:hAnsi="Book Antiqua"/>
                <w:noProof/>
                <w:webHidden/>
                <w:sz w:val="18"/>
                <w:szCs w:val="20"/>
              </w:rPr>
            </w:r>
            <w:r w:rsidR="007C1604" w:rsidRPr="007C1604">
              <w:rPr>
                <w:rFonts w:ascii="Book Antiqua" w:hAnsi="Book Antiqua"/>
                <w:noProof/>
                <w:webHidden/>
                <w:sz w:val="18"/>
                <w:szCs w:val="20"/>
              </w:rPr>
              <w:fldChar w:fldCharType="separate"/>
            </w:r>
            <w:r w:rsidR="008E24A1">
              <w:rPr>
                <w:rFonts w:ascii="Book Antiqua" w:hAnsi="Book Antiqua"/>
                <w:noProof/>
                <w:webHidden/>
                <w:sz w:val="18"/>
                <w:szCs w:val="20"/>
              </w:rPr>
              <w:t>30</w:t>
            </w:r>
            <w:r w:rsidR="007C1604" w:rsidRPr="007C1604">
              <w:rPr>
                <w:rFonts w:ascii="Book Antiqua" w:hAnsi="Book Antiqua"/>
                <w:noProof/>
                <w:webHidden/>
                <w:sz w:val="18"/>
                <w:szCs w:val="20"/>
              </w:rPr>
              <w:fldChar w:fldCharType="end"/>
            </w:r>
          </w:hyperlink>
        </w:p>
        <w:p w14:paraId="3B8DB9A1" w14:textId="5C19F873" w:rsidR="007C1604" w:rsidRPr="007C1604" w:rsidRDefault="005E651D" w:rsidP="007C1604">
          <w:pPr>
            <w:pStyle w:val="Sommario2"/>
            <w:tabs>
              <w:tab w:val="left" w:pos="880"/>
              <w:tab w:val="right" w:leader="dot" w:pos="7926"/>
            </w:tabs>
            <w:spacing w:before="120" w:after="0" w:line="240" w:lineRule="auto"/>
            <w:rPr>
              <w:rFonts w:ascii="Book Antiqua" w:eastAsiaTheme="minorEastAsia" w:hAnsi="Book Antiqua" w:cstheme="minorBidi"/>
              <w:noProof/>
              <w:sz w:val="18"/>
              <w:szCs w:val="20"/>
              <w:lang w:eastAsia="it-IT"/>
            </w:rPr>
          </w:pPr>
          <w:hyperlink w:anchor="_Toc97543250" w:history="1">
            <w:r w:rsidR="007C1604" w:rsidRPr="007C1604">
              <w:rPr>
                <w:rStyle w:val="Collegamentoipertestuale"/>
                <w:rFonts w:ascii="Book Antiqua" w:hAnsi="Book Antiqua"/>
                <w:noProof/>
                <w:sz w:val="18"/>
                <w:szCs w:val="20"/>
              </w:rPr>
              <w:t>5.6.</w:t>
            </w:r>
            <w:r w:rsidR="007C1604" w:rsidRPr="007C1604">
              <w:rPr>
                <w:rFonts w:ascii="Book Antiqua" w:eastAsiaTheme="minorEastAsia" w:hAnsi="Book Antiqua" w:cstheme="minorBidi"/>
                <w:noProof/>
                <w:sz w:val="18"/>
                <w:szCs w:val="20"/>
                <w:lang w:eastAsia="it-IT"/>
              </w:rPr>
              <w:tab/>
            </w:r>
            <w:r w:rsidR="007C1604" w:rsidRPr="007C1604">
              <w:rPr>
                <w:rStyle w:val="Collegamentoipertestuale"/>
                <w:rFonts w:ascii="Book Antiqua" w:hAnsi="Book Antiqua"/>
                <w:noProof/>
                <w:sz w:val="18"/>
                <w:szCs w:val="20"/>
              </w:rPr>
              <w:t>La formazione in tema di anticorruzione</w:t>
            </w:r>
            <w:r w:rsidR="007C1604" w:rsidRPr="007C1604">
              <w:rPr>
                <w:rFonts w:ascii="Book Antiqua" w:hAnsi="Book Antiqua"/>
                <w:noProof/>
                <w:webHidden/>
                <w:sz w:val="18"/>
                <w:szCs w:val="20"/>
              </w:rPr>
              <w:tab/>
            </w:r>
            <w:r w:rsidR="007C1604" w:rsidRPr="007C1604">
              <w:rPr>
                <w:rFonts w:ascii="Book Antiqua" w:hAnsi="Book Antiqua"/>
                <w:noProof/>
                <w:webHidden/>
                <w:sz w:val="18"/>
                <w:szCs w:val="20"/>
              </w:rPr>
              <w:fldChar w:fldCharType="begin"/>
            </w:r>
            <w:r w:rsidR="007C1604" w:rsidRPr="007C1604">
              <w:rPr>
                <w:rFonts w:ascii="Book Antiqua" w:hAnsi="Book Antiqua"/>
                <w:noProof/>
                <w:webHidden/>
                <w:sz w:val="18"/>
                <w:szCs w:val="20"/>
              </w:rPr>
              <w:instrText xml:space="preserve"> PAGEREF _Toc97543250 \h </w:instrText>
            </w:r>
            <w:r w:rsidR="007C1604" w:rsidRPr="007C1604">
              <w:rPr>
                <w:rFonts w:ascii="Book Antiqua" w:hAnsi="Book Antiqua"/>
                <w:noProof/>
                <w:webHidden/>
                <w:sz w:val="18"/>
                <w:szCs w:val="20"/>
              </w:rPr>
            </w:r>
            <w:r w:rsidR="007C1604" w:rsidRPr="007C1604">
              <w:rPr>
                <w:rFonts w:ascii="Book Antiqua" w:hAnsi="Book Antiqua"/>
                <w:noProof/>
                <w:webHidden/>
                <w:sz w:val="18"/>
                <w:szCs w:val="20"/>
              </w:rPr>
              <w:fldChar w:fldCharType="separate"/>
            </w:r>
            <w:r w:rsidR="008E24A1">
              <w:rPr>
                <w:rFonts w:ascii="Book Antiqua" w:hAnsi="Book Antiqua"/>
                <w:noProof/>
                <w:webHidden/>
                <w:sz w:val="18"/>
                <w:szCs w:val="20"/>
              </w:rPr>
              <w:t>30</w:t>
            </w:r>
            <w:r w:rsidR="007C1604" w:rsidRPr="007C1604">
              <w:rPr>
                <w:rFonts w:ascii="Book Antiqua" w:hAnsi="Book Antiqua"/>
                <w:noProof/>
                <w:webHidden/>
                <w:sz w:val="18"/>
                <w:szCs w:val="20"/>
              </w:rPr>
              <w:fldChar w:fldCharType="end"/>
            </w:r>
          </w:hyperlink>
        </w:p>
        <w:p w14:paraId="471720F1" w14:textId="71892E1C" w:rsidR="007C1604" w:rsidRPr="007C1604" w:rsidRDefault="005E651D" w:rsidP="007C1604">
          <w:pPr>
            <w:pStyle w:val="Sommario2"/>
            <w:tabs>
              <w:tab w:val="left" w:pos="880"/>
              <w:tab w:val="right" w:leader="dot" w:pos="7926"/>
            </w:tabs>
            <w:spacing w:before="120" w:after="0" w:line="240" w:lineRule="auto"/>
            <w:rPr>
              <w:rFonts w:ascii="Book Antiqua" w:eastAsiaTheme="minorEastAsia" w:hAnsi="Book Antiqua" w:cstheme="minorBidi"/>
              <w:noProof/>
              <w:sz w:val="18"/>
              <w:szCs w:val="20"/>
              <w:lang w:eastAsia="it-IT"/>
            </w:rPr>
          </w:pPr>
          <w:hyperlink w:anchor="_Toc97543251" w:history="1">
            <w:r w:rsidR="007C1604" w:rsidRPr="007C1604">
              <w:rPr>
                <w:rStyle w:val="Collegamentoipertestuale"/>
                <w:rFonts w:ascii="Book Antiqua" w:hAnsi="Book Antiqua"/>
                <w:noProof/>
                <w:sz w:val="18"/>
                <w:szCs w:val="20"/>
              </w:rPr>
              <w:t>5.7.</w:t>
            </w:r>
            <w:r w:rsidR="007C1604" w:rsidRPr="007C1604">
              <w:rPr>
                <w:rFonts w:ascii="Book Antiqua" w:eastAsiaTheme="minorEastAsia" w:hAnsi="Book Antiqua" w:cstheme="minorBidi"/>
                <w:noProof/>
                <w:sz w:val="18"/>
                <w:szCs w:val="20"/>
                <w:lang w:eastAsia="it-IT"/>
              </w:rPr>
              <w:tab/>
            </w:r>
            <w:r w:rsidR="007C1604" w:rsidRPr="007C1604">
              <w:rPr>
                <w:rStyle w:val="Collegamentoipertestuale"/>
                <w:rFonts w:ascii="Book Antiqua" w:hAnsi="Book Antiqua"/>
                <w:noProof/>
                <w:sz w:val="18"/>
                <w:szCs w:val="20"/>
              </w:rPr>
              <w:t>La rotazione del personale</w:t>
            </w:r>
            <w:r w:rsidR="007C1604" w:rsidRPr="007C1604">
              <w:rPr>
                <w:rFonts w:ascii="Book Antiqua" w:hAnsi="Book Antiqua"/>
                <w:noProof/>
                <w:webHidden/>
                <w:sz w:val="18"/>
                <w:szCs w:val="20"/>
              </w:rPr>
              <w:tab/>
            </w:r>
            <w:r w:rsidR="007C1604" w:rsidRPr="007C1604">
              <w:rPr>
                <w:rFonts w:ascii="Book Antiqua" w:hAnsi="Book Antiqua"/>
                <w:noProof/>
                <w:webHidden/>
                <w:sz w:val="18"/>
                <w:szCs w:val="20"/>
              </w:rPr>
              <w:fldChar w:fldCharType="begin"/>
            </w:r>
            <w:r w:rsidR="007C1604" w:rsidRPr="007C1604">
              <w:rPr>
                <w:rFonts w:ascii="Book Antiqua" w:hAnsi="Book Antiqua"/>
                <w:noProof/>
                <w:webHidden/>
                <w:sz w:val="18"/>
                <w:szCs w:val="20"/>
              </w:rPr>
              <w:instrText xml:space="preserve"> PAGEREF _Toc97543251 \h </w:instrText>
            </w:r>
            <w:r w:rsidR="007C1604" w:rsidRPr="007C1604">
              <w:rPr>
                <w:rFonts w:ascii="Book Antiqua" w:hAnsi="Book Antiqua"/>
                <w:noProof/>
                <w:webHidden/>
                <w:sz w:val="18"/>
                <w:szCs w:val="20"/>
              </w:rPr>
            </w:r>
            <w:r w:rsidR="007C1604" w:rsidRPr="007C1604">
              <w:rPr>
                <w:rFonts w:ascii="Book Antiqua" w:hAnsi="Book Antiqua"/>
                <w:noProof/>
                <w:webHidden/>
                <w:sz w:val="18"/>
                <w:szCs w:val="20"/>
              </w:rPr>
              <w:fldChar w:fldCharType="separate"/>
            </w:r>
            <w:r w:rsidR="008E24A1">
              <w:rPr>
                <w:rFonts w:ascii="Book Antiqua" w:hAnsi="Book Antiqua"/>
                <w:noProof/>
                <w:webHidden/>
                <w:sz w:val="18"/>
                <w:szCs w:val="20"/>
              </w:rPr>
              <w:t>32</w:t>
            </w:r>
            <w:r w:rsidR="007C1604" w:rsidRPr="007C1604">
              <w:rPr>
                <w:rFonts w:ascii="Book Antiqua" w:hAnsi="Book Antiqua"/>
                <w:noProof/>
                <w:webHidden/>
                <w:sz w:val="18"/>
                <w:szCs w:val="20"/>
              </w:rPr>
              <w:fldChar w:fldCharType="end"/>
            </w:r>
          </w:hyperlink>
        </w:p>
        <w:p w14:paraId="5D579404" w14:textId="39D38F3F" w:rsidR="007C1604" w:rsidRPr="007C1604" w:rsidRDefault="005E651D" w:rsidP="007C1604">
          <w:pPr>
            <w:pStyle w:val="Sommario2"/>
            <w:tabs>
              <w:tab w:val="left" w:pos="880"/>
              <w:tab w:val="right" w:leader="dot" w:pos="7926"/>
            </w:tabs>
            <w:spacing w:before="120" w:after="0" w:line="240" w:lineRule="auto"/>
            <w:rPr>
              <w:rFonts w:ascii="Book Antiqua" w:eastAsiaTheme="minorEastAsia" w:hAnsi="Book Antiqua" w:cstheme="minorBidi"/>
              <w:noProof/>
              <w:sz w:val="18"/>
              <w:szCs w:val="20"/>
              <w:lang w:eastAsia="it-IT"/>
            </w:rPr>
          </w:pPr>
          <w:hyperlink w:anchor="_Toc97543252" w:history="1">
            <w:r w:rsidR="007C1604" w:rsidRPr="007C1604">
              <w:rPr>
                <w:rStyle w:val="Collegamentoipertestuale"/>
                <w:rFonts w:ascii="Book Antiqua" w:hAnsi="Book Antiqua"/>
                <w:noProof/>
                <w:sz w:val="18"/>
                <w:szCs w:val="20"/>
              </w:rPr>
              <w:t>5.8.</w:t>
            </w:r>
            <w:r w:rsidR="007C1604" w:rsidRPr="007C1604">
              <w:rPr>
                <w:rFonts w:ascii="Book Antiqua" w:eastAsiaTheme="minorEastAsia" w:hAnsi="Book Antiqua" w:cstheme="minorBidi"/>
                <w:noProof/>
                <w:sz w:val="18"/>
                <w:szCs w:val="20"/>
                <w:lang w:eastAsia="it-IT"/>
              </w:rPr>
              <w:tab/>
            </w:r>
            <w:r w:rsidR="007C1604" w:rsidRPr="007C1604">
              <w:rPr>
                <w:rStyle w:val="Collegamentoipertestuale"/>
                <w:rFonts w:ascii="Book Antiqua" w:hAnsi="Book Antiqua"/>
                <w:noProof/>
                <w:sz w:val="18"/>
                <w:szCs w:val="20"/>
              </w:rPr>
              <w:t>Misure per la tutela del dipendente che segnali illeciti (whistleblower)</w:t>
            </w:r>
            <w:r w:rsidR="007C1604" w:rsidRPr="007C1604">
              <w:rPr>
                <w:rFonts w:ascii="Book Antiqua" w:hAnsi="Book Antiqua"/>
                <w:noProof/>
                <w:webHidden/>
                <w:sz w:val="18"/>
                <w:szCs w:val="20"/>
              </w:rPr>
              <w:tab/>
            </w:r>
            <w:r w:rsidR="007C1604" w:rsidRPr="007C1604">
              <w:rPr>
                <w:rFonts w:ascii="Book Antiqua" w:hAnsi="Book Antiqua"/>
                <w:noProof/>
                <w:webHidden/>
                <w:sz w:val="18"/>
                <w:szCs w:val="20"/>
              </w:rPr>
              <w:fldChar w:fldCharType="begin"/>
            </w:r>
            <w:r w:rsidR="007C1604" w:rsidRPr="007C1604">
              <w:rPr>
                <w:rFonts w:ascii="Book Antiqua" w:hAnsi="Book Antiqua"/>
                <w:noProof/>
                <w:webHidden/>
                <w:sz w:val="18"/>
                <w:szCs w:val="20"/>
              </w:rPr>
              <w:instrText xml:space="preserve"> PAGEREF _Toc97543252 \h </w:instrText>
            </w:r>
            <w:r w:rsidR="007C1604" w:rsidRPr="007C1604">
              <w:rPr>
                <w:rFonts w:ascii="Book Antiqua" w:hAnsi="Book Antiqua"/>
                <w:noProof/>
                <w:webHidden/>
                <w:sz w:val="18"/>
                <w:szCs w:val="20"/>
              </w:rPr>
            </w:r>
            <w:r w:rsidR="007C1604" w:rsidRPr="007C1604">
              <w:rPr>
                <w:rFonts w:ascii="Book Antiqua" w:hAnsi="Book Antiqua"/>
                <w:noProof/>
                <w:webHidden/>
                <w:sz w:val="18"/>
                <w:szCs w:val="20"/>
              </w:rPr>
              <w:fldChar w:fldCharType="separate"/>
            </w:r>
            <w:r w:rsidR="008E24A1">
              <w:rPr>
                <w:rFonts w:ascii="Book Antiqua" w:hAnsi="Book Antiqua"/>
                <w:noProof/>
                <w:webHidden/>
                <w:sz w:val="18"/>
                <w:szCs w:val="20"/>
              </w:rPr>
              <w:t>35</w:t>
            </w:r>
            <w:r w:rsidR="007C1604" w:rsidRPr="007C1604">
              <w:rPr>
                <w:rFonts w:ascii="Book Antiqua" w:hAnsi="Book Antiqua"/>
                <w:noProof/>
                <w:webHidden/>
                <w:sz w:val="18"/>
                <w:szCs w:val="20"/>
              </w:rPr>
              <w:fldChar w:fldCharType="end"/>
            </w:r>
          </w:hyperlink>
        </w:p>
        <w:p w14:paraId="03D64ED3" w14:textId="07D8122C" w:rsidR="007C1604" w:rsidRPr="007C1604" w:rsidRDefault="005E651D" w:rsidP="007C1604">
          <w:pPr>
            <w:pStyle w:val="Sommario2"/>
            <w:tabs>
              <w:tab w:val="left" w:pos="880"/>
              <w:tab w:val="right" w:leader="dot" w:pos="7926"/>
            </w:tabs>
            <w:spacing w:before="120" w:after="0" w:line="240" w:lineRule="auto"/>
            <w:rPr>
              <w:rFonts w:ascii="Book Antiqua" w:eastAsiaTheme="minorEastAsia" w:hAnsi="Book Antiqua" w:cstheme="minorBidi"/>
              <w:noProof/>
              <w:sz w:val="18"/>
              <w:szCs w:val="20"/>
              <w:lang w:eastAsia="it-IT"/>
            </w:rPr>
          </w:pPr>
          <w:hyperlink w:anchor="_Toc97543253" w:history="1">
            <w:r w:rsidR="007C1604" w:rsidRPr="007C1604">
              <w:rPr>
                <w:rStyle w:val="Collegamentoipertestuale"/>
                <w:rFonts w:ascii="Book Antiqua" w:hAnsi="Book Antiqua"/>
                <w:noProof/>
                <w:sz w:val="18"/>
                <w:szCs w:val="20"/>
              </w:rPr>
              <w:t>5.9.</w:t>
            </w:r>
            <w:r w:rsidR="007C1604" w:rsidRPr="007C1604">
              <w:rPr>
                <w:rFonts w:ascii="Book Antiqua" w:eastAsiaTheme="minorEastAsia" w:hAnsi="Book Antiqua" w:cstheme="minorBidi"/>
                <w:noProof/>
                <w:sz w:val="18"/>
                <w:szCs w:val="20"/>
                <w:lang w:eastAsia="it-IT"/>
              </w:rPr>
              <w:tab/>
            </w:r>
            <w:r w:rsidR="007C1604" w:rsidRPr="007C1604">
              <w:rPr>
                <w:rStyle w:val="Collegamentoipertestuale"/>
                <w:rFonts w:ascii="Book Antiqua" w:hAnsi="Book Antiqua"/>
                <w:noProof/>
                <w:sz w:val="18"/>
                <w:szCs w:val="20"/>
              </w:rPr>
              <w:t>Altre misure generali</w:t>
            </w:r>
            <w:r w:rsidR="007C1604" w:rsidRPr="007C1604">
              <w:rPr>
                <w:rFonts w:ascii="Book Antiqua" w:hAnsi="Book Antiqua"/>
                <w:noProof/>
                <w:webHidden/>
                <w:sz w:val="18"/>
                <w:szCs w:val="20"/>
              </w:rPr>
              <w:tab/>
            </w:r>
            <w:r w:rsidR="007C1604" w:rsidRPr="007C1604">
              <w:rPr>
                <w:rFonts w:ascii="Book Antiqua" w:hAnsi="Book Antiqua"/>
                <w:noProof/>
                <w:webHidden/>
                <w:sz w:val="18"/>
                <w:szCs w:val="20"/>
              </w:rPr>
              <w:fldChar w:fldCharType="begin"/>
            </w:r>
            <w:r w:rsidR="007C1604" w:rsidRPr="007C1604">
              <w:rPr>
                <w:rFonts w:ascii="Book Antiqua" w:hAnsi="Book Antiqua"/>
                <w:noProof/>
                <w:webHidden/>
                <w:sz w:val="18"/>
                <w:szCs w:val="20"/>
              </w:rPr>
              <w:instrText xml:space="preserve"> PAGEREF _Toc97543253 \h </w:instrText>
            </w:r>
            <w:r w:rsidR="007C1604" w:rsidRPr="007C1604">
              <w:rPr>
                <w:rFonts w:ascii="Book Antiqua" w:hAnsi="Book Antiqua"/>
                <w:noProof/>
                <w:webHidden/>
                <w:sz w:val="18"/>
                <w:szCs w:val="20"/>
              </w:rPr>
            </w:r>
            <w:r w:rsidR="007C1604" w:rsidRPr="007C1604">
              <w:rPr>
                <w:rFonts w:ascii="Book Antiqua" w:hAnsi="Book Antiqua"/>
                <w:noProof/>
                <w:webHidden/>
                <w:sz w:val="18"/>
                <w:szCs w:val="20"/>
              </w:rPr>
              <w:fldChar w:fldCharType="separate"/>
            </w:r>
            <w:r w:rsidR="008E24A1">
              <w:rPr>
                <w:rFonts w:ascii="Book Antiqua" w:hAnsi="Book Antiqua"/>
                <w:noProof/>
                <w:webHidden/>
                <w:sz w:val="18"/>
                <w:szCs w:val="20"/>
              </w:rPr>
              <w:t>36</w:t>
            </w:r>
            <w:r w:rsidR="007C1604" w:rsidRPr="007C1604">
              <w:rPr>
                <w:rFonts w:ascii="Book Antiqua" w:hAnsi="Book Antiqua"/>
                <w:noProof/>
                <w:webHidden/>
                <w:sz w:val="18"/>
                <w:szCs w:val="20"/>
              </w:rPr>
              <w:fldChar w:fldCharType="end"/>
            </w:r>
          </w:hyperlink>
        </w:p>
        <w:p w14:paraId="4F9AA14F" w14:textId="6966CAB8" w:rsidR="007C1604" w:rsidRPr="007C1604" w:rsidRDefault="005E651D" w:rsidP="007C1604">
          <w:pPr>
            <w:pStyle w:val="Sommario2"/>
            <w:tabs>
              <w:tab w:val="left" w:pos="1100"/>
              <w:tab w:val="right" w:leader="dot" w:pos="7926"/>
            </w:tabs>
            <w:spacing w:before="120" w:after="0" w:line="240" w:lineRule="auto"/>
            <w:rPr>
              <w:rFonts w:ascii="Book Antiqua" w:eastAsiaTheme="minorEastAsia" w:hAnsi="Book Antiqua" w:cstheme="minorBidi"/>
              <w:noProof/>
              <w:sz w:val="18"/>
              <w:szCs w:val="20"/>
              <w:lang w:eastAsia="it-IT"/>
            </w:rPr>
          </w:pPr>
          <w:hyperlink w:anchor="_Toc97543254" w:history="1">
            <w:r w:rsidR="007C1604" w:rsidRPr="007C1604">
              <w:rPr>
                <w:rStyle w:val="Collegamentoipertestuale"/>
                <w:rFonts w:ascii="Book Antiqua" w:hAnsi="Book Antiqua"/>
                <w:noProof/>
                <w:sz w:val="18"/>
                <w:szCs w:val="20"/>
              </w:rPr>
              <w:t>5.9.1.</w:t>
            </w:r>
            <w:r w:rsidR="007C1604" w:rsidRPr="007C1604">
              <w:rPr>
                <w:rFonts w:ascii="Book Antiqua" w:eastAsiaTheme="minorEastAsia" w:hAnsi="Book Antiqua" w:cstheme="minorBidi"/>
                <w:noProof/>
                <w:sz w:val="18"/>
                <w:szCs w:val="20"/>
                <w:lang w:eastAsia="it-IT"/>
              </w:rPr>
              <w:tab/>
            </w:r>
            <w:r w:rsidR="007C1604" w:rsidRPr="007C1604">
              <w:rPr>
                <w:rStyle w:val="Collegamentoipertestuale"/>
                <w:rFonts w:ascii="Book Antiqua" w:hAnsi="Book Antiqua"/>
                <w:noProof/>
                <w:sz w:val="18"/>
                <w:szCs w:val="20"/>
              </w:rPr>
              <w:t>La clausola compromissoria nei contratti d’appalto e concessione</w:t>
            </w:r>
            <w:r w:rsidR="007C1604" w:rsidRPr="007C1604">
              <w:rPr>
                <w:rFonts w:ascii="Book Antiqua" w:hAnsi="Book Antiqua"/>
                <w:noProof/>
                <w:webHidden/>
                <w:sz w:val="18"/>
                <w:szCs w:val="20"/>
              </w:rPr>
              <w:tab/>
            </w:r>
            <w:r w:rsidR="007C1604" w:rsidRPr="007C1604">
              <w:rPr>
                <w:rFonts w:ascii="Book Antiqua" w:hAnsi="Book Antiqua"/>
                <w:noProof/>
                <w:webHidden/>
                <w:sz w:val="18"/>
                <w:szCs w:val="20"/>
              </w:rPr>
              <w:fldChar w:fldCharType="begin"/>
            </w:r>
            <w:r w:rsidR="007C1604" w:rsidRPr="007C1604">
              <w:rPr>
                <w:rFonts w:ascii="Book Antiqua" w:hAnsi="Book Antiqua"/>
                <w:noProof/>
                <w:webHidden/>
                <w:sz w:val="18"/>
                <w:szCs w:val="20"/>
              </w:rPr>
              <w:instrText xml:space="preserve"> PAGEREF _Toc97543254 \h </w:instrText>
            </w:r>
            <w:r w:rsidR="007C1604" w:rsidRPr="007C1604">
              <w:rPr>
                <w:rFonts w:ascii="Book Antiqua" w:hAnsi="Book Antiqua"/>
                <w:noProof/>
                <w:webHidden/>
                <w:sz w:val="18"/>
                <w:szCs w:val="20"/>
              </w:rPr>
            </w:r>
            <w:r w:rsidR="007C1604" w:rsidRPr="007C1604">
              <w:rPr>
                <w:rFonts w:ascii="Book Antiqua" w:hAnsi="Book Antiqua"/>
                <w:noProof/>
                <w:webHidden/>
                <w:sz w:val="18"/>
                <w:szCs w:val="20"/>
              </w:rPr>
              <w:fldChar w:fldCharType="separate"/>
            </w:r>
            <w:r w:rsidR="008E24A1">
              <w:rPr>
                <w:rFonts w:ascii="Book Antiqua" w:hAnsi="Book Antiqua"/>
                <w:noProof/>
                <w:webHidden/>
                <w:sz w:val="18"/>
                <w:szCs w:val="20"/>
              </w:rPr>
              <w:t>36</w:t>
            </w:r>
            <w:r w:rsidR="007C1604" w:rsidRPr="007C1604">
              <w:rPr>
                <w:rFonts w:ascii="Book Antiqua" w:hAnsi="Book Antiqua"/>
                <w:noProof/>
                <w:webHidden/>
                <w:sz w:val="18"/>
                <w:szCs w:val="20"/>
              </w:rPr>
              <w:fldChar w:fldCharType="end"/>
            </w:r>
          </w:hyperlink>
        </w:p>
        <w:p w14:paraId="7A2B376D" w14:textId="573E5882" w:rsidR="007C1604" w:rsidRPr="007C1604" w:rsidRDefault="005E651D" w:rsidP="007C1604">
          <w:pPr>
            <w:pStyle w:val="Sommario2"/>
            <w:tabs>
              <w:tab w:val="left" w:pos="1100"/>
              <w:tab w:val="right" w:leader="dot" w:pos="7926"/>
            </w:tabs>
            <w:spacing w:before="120" w:after="0" w:line="240" w:lineRule="auto"/>
            <w:rPr>
              <w:rFonts w:ascii="Book Antiqua" w:eastAsiaTheme="minorEastAsia" w:hAnsi="Book Antiqua" w:cstheme="minorBidi"/>
              <w:noProof/>
              <w:sz w:val="18"/>
              <w:szCs w:val="20"/>
              <w:lang w:eastAsia="it-IT"/>
            </w:rPr>
          </w:pPr>
          <w:hyperlink w:anchor="_Toc97543255" w:history="1">
            <w:r w:rsidR="007C1604" w:rsidRPr="007C1604">
              <w:rPr>
                <w:rStyle w:val="Collegamentoipertestuale"/>
                <w:rFonts w:ascii="Book Antiqua" w:hAnsi="Book Antiqua"/>
                <w:noProof/>
                <w:sz w:val="18"/>
                <w:szCs w:val="20"/>
              </w:rPr>
              <w:t>5.9.2.</w:t>
            </w:r>
            <w:r w:rsidR="007C1604" w:rsidRPr="007C1604">
              <w:rPr>
                <w:rFonts w:ascii="Book Antiqua" w:eastAsiaTheme="minorEastAsia" w:hAnsi="Book Antiqua" w:cstheme="minorBidi"/>
                <w:noProof/>
                <w:sz w:val="18"/>
                <w:szCs w:val="20"/>
                <w:lang w:eastAsia="it-IT"/>
              </w:rPr>
              <w:tab/>
            </w:r>
            <w:r w:rsidR="007C1604" w:rsidRPr="007C1604">
              <w:rPr>
                <w:rStyle w:val="Collegamentoipertestuale"/>
                <w:rFonts w:ascii="Book Antiqua" w:hAnsi="Book Antiqua"/>
                <w:noProof/>
                <w:sz w:val="18"/>
                <w:szCs w:val="20"/>
              </w:rPr>
              <w:t>Patti di Integrità e Protocolli di legalità</w:t>
            </w:r>
            <w:r w:rsidR="007C1604" w:rsidRPr="007C1604">
              <w:rPr>
                <w:rFonts w:ascii="Book Antiqua" w:hAnsi="Book Antiqua"/>
                <w:noProof/>
                <w:webHidden/>
                <w:sz w:val="18"/>
                <w:szCs w:val="20"/>
              </w:rPr>
              <w:tab/>
            </w:r>
            <w:r w:rsidR="007C1604" w:rsidRPr="007C1604">
              <w:rPr>
                <w:rFonts w:ascii="Book Antiqua" w:hAnsi="Book Antiqua"/>
                <w:noProof/>
                <w:webHidden/>
                <w:sz w:val="18"/>
                <w:szCs w:val="20"/>
              </w:rPr>
              <w:fldChar w:fldCharType="begin"/>
            </w:r>
            <w:r w:rsidR="007C1604" w:rsidRPr="007C1604">
              <w:rPr>
                <w:rFonts w:ascii="Book Antiqua" w:hAnsi="Book Antiqua"/>
                <w:noProof/>
                <w:webHidden/>
                <w:sz w:val="18"/>
                <w:szCs w:val="20"/>
              </w:rPr>
              <w:instrText xml:space="preserve"> PAGEREF _Toc97543255 \h </w:instrText>
            </w:r>
            <w:r w:rsidR="007C1604" w:rsidRPr="007C1604">
              <w:rPr>
                <w:rFonts w:ascii="Book Antiqua" w:hAnsi="Book Antiqua"/>
                <w:noProof/>
                <w:webHidden/>
                <w:sz w:val="18"/>
                <w:szCs w:val="20"/>
              </w:rPr>
            </w:r>
            <w:r w:rsidR="007C1604" w:rsidRPr="007C1604">
              <w:rPr>
                <w:rFonts w:ascii="Book Antiqua" w:hAnsi="Book Antiqua"/>
                <w:noProof/>
                <w:webHidden/>
                <w:sz w:val="18"/>
                <w:szCs w:val="20"/>
              </w:rPr>
              <w:fldChar w:fldCharType="separate"/>
            </w:r>
            <w:r w:rsidR="008E24A1">
              <w:rPr>
                <w:rFonts w:ascii="Book Antiqua" w:hAnsi="Book Antiqua"/>
                <w:noProof/>
                <w:webHidden/>
                <w:sz w:val="18"/>
                <w:szCs w:val="20"/>
              </w:rPr>
              <w:t>36</w:t>
            </w:r>
            <w:r w:rsidR="007C1604" w:rsidRPr="007C1604">
              <w:rPr>
                <w:rFonts w:ascii="Book Antiqua" w:hAnsi="Book Antiqua"/>
                <w:noProof/>
                <w:webHidden/>
                <w:sz w:val="18"/>
                <w:szCs w:val="20"/>
              </w:rPr>
              <w:fldChar w:fldCharType="end"/>
            </w:r>
          </w:hyperlink>
        </w:p>
        <w:p w14:paraId="66FA47BB" w14:textId="7234ACE3" w:rsidR="007C1604" w:rsidRPr="007C1604" w:rsidRDefault="005E651D" w:rsidP="007C1604">
          <w:pPr>
            <w:pStyle w:val="Sommario2"/>
            <w:tabs>
              <w:tab w:val="left" w:pos="1100"/>
              <w:tab w:val="right" w:leader="dot" w:pos="7926"/>
            </w:tabs>
            <w:spacing w:before="120" w:after="0" w:line="240" w:lineRule="auto"/>
            <w:rPr>
              <w:rFonts w:ascii="Book Antiqua" w:eastAsiaTheme="minorEastAsia" w:hAnsi="Book Antiqua" w:cstheme="minorBidi"/>
              <w:noProof/>
              <w:sz w:val="18"/>
              <w:szCs w:val="20"/>
              <w:lang w:eastAsia="it-IT"/>
            </w:rPr>
          </w:pPr>
          <w:hyperlink w:anchor="_Toc97543256" w:history="1">
            <w:r w:rsidR="007C1604" w:rsidRPr="007C1604">
              <w:rPr>
                <w:rStyle w:val="Collegamentoipertestuale"/>
                <w:rFonts w:ascii="Book Antiqua" w:hAnsi="Book Antiqua"/>
                <w:noProof/>
                <w:sz w:val="18"/>
                <w:szCs w:val="20"/>
              </w:rPr>
              <w:t>5.9.3.</w:t>
            </w:r>
            <w:r w:rsidR="007C1604" w:rsidRPr="007C1604">
              <w:rPr>
                <w:rFonts w:ascii="Book Antiqua" w:eastAsiaTheme="minorEastAsia" w:hAnsi="Book Antiqua" w:cstheme="minorBidi"/>
                <w:noProof/>
                <w:sz w:val="18"/>
                <w:szCs w:val="20"/>
                <w:lang w:eastAsia="it-IT"/>
              </w:rPr>
              <w:tab/>
            </w:r>
            <w:r w:rsidR="007C1604" w:rsidRPr="007C1604">
              <w:rPr>
                <w:rStyle w:val="Collegamentoipertestuale"/>
                <w:rFonts w:ascii="Book Antiqua" w:hAnsi="Book Antiqua"/>
                <w:noProof/>
                <w:sz w:val="18"/>
                <w:szCs w:val="20"/>
              </w:rPr>
              <w:t>Rapporti con i portatori di interessi particolari</w:t>
            </w:r>
            <w:r w:rsidR="007C1604" w:rsidRPr="007C1604">
              <w:rPr>
                <w:rFonts w:ascii="Book Antiqua" w:hAnsi="Book Antiqua"/>
                <w:noProof/>
                <w:webHidden/>
                <w:sz w:val="18"/>
                <w:szCs w:val="20"/>
              </w:rPr>
              <w:tab/>
            </w:r>
            <w:r w:rsidR="007C1604" w:rsidRPr="007C1604">
              <w:rPr>
                <w:rFonts w:ascii="Book Antiqua" w:hAnsi="Book Antiqua"/>
                <w:noProof/>
                <w:webHidden/>
                <w:sz w:val="18"/>
                <w:szCs w:val="20"/>
              </w:rPr>
              <w:fldChar w:fldCharType="begin"/>
            </w:r>
            <w:r w:rsidR="007C1604" w:rsidRPr="007C1604">
              <w:rPr>
                <w:rFonts w:ascii="Book Antiqua" w:hAnsi="Book Antiqua"/>
                <w:noProof/>
                <w:webHidden/>
                <w:sz w:val="18"/>
                <w:szCs w:val="20"/>
              </w:rPr>
              <w:instrText xml:space="preserve"> PAGEREF _Toc97543256 \h </w:instrText>
            </w:r>
            <w:r w:rsidR="007C1604" w:rsidRPr="007C1604">
              <w:rPr>
                <w:rFonts w:ascii="Book Antiqua" w:hAnsi="Book Antiqua"/>
                <w:noProof/>
                <w:webHidden/>
                <w:sz w:val="18"/>
                <w:szCs w:val="20"/>
              </w:rPr>
            </w:r>
            <w:r w:rsidR="007C1604" w:rsidRPr="007C1604">
              <w:rPr>
                <w:rFonts w:ascii="Book Antiqua" w:hAnsi="Book Antiqua"/>
                <w:noProof/>
                <w:webHidden/>
                <w:sz w:val="18"/>
                <w:szCs w:val="20"/>
              </w:rPr>
              <w:fldChar w:fldCharType="separate"/>
            </w:r>
            <w:r w:rsidR="008E24A1">
              <w:rPr>
                <w:rFonts w:ascii="Book Antiqua" w:hAnsi="Book Antiqua"/>
                <w:noProof/>
                <w:webHidden/>
                <w:sz w:val="18"/>
                <w:szCs w:val="20"/>
              </w:rPr>
              <w:t>37</w:t>
            </w:r>
            <w:r w:rsidR="007C1604" w:rsidRPr="007C1604">
              <w:rPr>
                <w:rFonts w:ascii="Book Antiqua" w:hAnsi="Book Antiqua"/>
                <w:noProof/>
                <w:webHidden/>
                <w:sz w:val="18"/>
                <w:szCs w:val="20"/>
              </w:rPr>
              <w:fldChar w:fldCharType="end"/>
            </w:r>
          </w:hyperlink>
        </w:p>
        <w:p w14:paraId="2A9EC9F2" w14:textId="568924B2" w:rsidR="007C1604" w:rsidRPr="007C1604" w:rsidRDefault="005E651D" w:rsidP="007C1604">
          <w:pPr>
            <w:pStyle w:val="Sommario2"/>
            <w:tabs>
              <w:tab w:val="left" w:pos="1100"/>
              <w:tab w:val="right" w:leader="dot" w:pos="7926"/>
            </w:tabs>
            <w:spacing w:before="120" w:after="0" w:line="240" w:lineRule="auto"/>
            <w:rPr>
              <w:rFonts w:ascii="Book Antiqua" w:eastAsiaTheme="minorEastAsia" w:hAnsi="Book Antiqua" w:cstheme="minorBidi"/>
              <w:noProof/>
              <w:sz w:val="18"/>
              <w:szCs w:val="20"/>
              <w:lang w:eastAsia="it-IT"/>
            </w:rPr>
          </w:pPr>
          <w:hyperlink w:anchor="_Toc97543257" w:history="1">
            <w:r w:rsidR="007C1604" w:rsidRPr="007C1604">
              <w:rPr>
                <w:rStyle w:val="Collegamentoipertestuale"/>
                <w:rFonts w:ascii="Book Antiqua" w:hAnsi="Book Antiqua"/>
                <w:noProof/>
                <w:sz w:val="18"/>
                <w:szCs w:val="20"/>
              </w:rPr>
              <w:t>5.9.4.</w:t>
            </w:r>
            <w:r w:rsidR="007C1604" w:rsidRPr="007C1604">
              <w:rPr>
                <w:rFonts w:ascii="Book Antiqua" w:eastAsiaTheme="minorEastAsia" w:hAnsi="Book Antiqua" w:cstheme="minorBidi"/>
                <w:noProof/>
                <w:sz w:val="18"/>
                <w:szCs w:val="20"/>
                <w:lang w:eastAsia="it-IT"/>
              </w:rPr>
              <w:tab/>
            </w:r>
            <w:r w:rsidR="007C1604" w:rsidRPr="007C1604">
              <w:rPr>
                <w:rStyle w:val="Collegamentoipertestuale"/>
                <w:rFonts w:ascii="Book Antiqua" w:hAnsi="Book Antiqua"/>
                <w:noProof/>
                <w:sz w:val="18"/>
                <w:szCs w:val="20"/>
              </w:rPr>
              <w:t>Erogazione di sovvenzioni, contributi, sussidi e vantaggi economici di qualunque genere</w:t>
            </w:r>
            <w:r w:rsidR="007C1604" w:rsidRPr="007C1604">
              <w:rPr>
                <w:rFonts w:ascii="Book Antiqua" w:hAnsi="Book Antiqua"/>
                <w:noProof/>
                <w:webHidden/>
                <w:sz w:val="18"/>
                <w:szCs w:val="20"/>
              </w:rPr>
              <w:tab/>
            </w:r>
            <w:r w:rsidR="007C1604" w:rsidRPr="007C1604">
              <w:rPr>
                <w:rFonts w:ascii="Book Antiqua" w:hAnsi="Book Antiqua"/>
                <w:noProof/>
                <w:webHidden/>
                <w:sz w:val="18"/>
                <w:szCs w:val="20"/>
              </w:rPr>
              <w:fldChar w:fldCharType="begin"/>
            </w:r>
            <w:r w:rsidR="007C1604" w:rsidRPr="007C1604">
              <w:rPr>
                <w:rFonts w:ascii="Book Antiqua" w:hAnsi="Book Antiqua"/>
                <w:noProof/>
                <w:webHidden/>
                <w:sz w:val="18"/>
                <w:szCs w:val="20"/>
              </w:rPr>
              <w:instrText xml:space="preserve"> PAGEREF _Toc97543257 \h </w:instrText>
            </w:r>
            <w:r w:rsidR="007C1604" w:rsidRPr="007C1604">
              <w:rPr>
                <w:rFonts w:ascii="Book Antiqua" w:hAnsi="Book Antiqua"/>
                <w:noProof/>
                <w:webHidden/>
                <w:sz w:val="18"/>
                <w:szCs w:val="20"/>
              </w:rPr>
            </w:r>
            <w:r w:rsidR="007C1604" w:rsidRPr="007C1604">
              <w:rPr>
                <w:rFonts w:ascii="Book Antiqua" w:hAnsi="Book Antiqua"/>
                <w:noProof/>
                <w:webHidden/>
                <w:sz w:val="18"/>
                <w:szCs w:val="20"/>
              </w:rPr>
              <w:fldChar w:fldCharType="separate"/>
            </w:r>
            <w:r w:rsidR="008E24A1">
              <w:rPr>
                <w:rFonts w:ascii="Book Antiqua" w:hAnsi="Book Antiqua"/>
                <w:noProof/>
                <w:webHidden/>
                <w:sz w:val="18"/>
                <w:szCs w:val="20"/>
              </w:rPr>
              <w:t>38</w:t>
            </w:r>
            <w:r w:rsidR="007C1604" w:rsidRPr="007C1604">
              <w:rPr>
                <w:rFonts w:ascii="Book Antiqua" w:hAnsi="Book Antiqua"/>
                <w:noProof/>
                <w:webHidden/>
                <w:sz w:val="18"/>
                <w:szCs w:val="20"/>
              </w:rPr>
              <w:fldChar w:fldCharType="end"/>
            </w:r>
          </w:hyperlink>
        </w:p>
        <w:p w14:paraId="28B609CE" w14:textId="6336BD51" w:rsidR="007C1604" w:rsidRPr="007C1604" w:rsidRDefault="005E651D" w:rsidP="007C1604">
          <w:pPr>
            <w:pStyle w:val="Sommario2"/>
            <w:tabs>
              <w:tab w:val="left" w:pos="1100"/>
              <w:tab w:val="right" w:leader="dot" w:pos="7926"/>
            </w:tabs>
            <w:spacing w:before="120" w:after="0" w:line="240" w:lineRule="auto"/>
            <w:rPr>
              <w:rFonts w:ascii="Book Antiqua" w:eastAsiaTheme="minorEastAsia" w:hAnsi="Book Antiqua" w:cstheme="minorBidi"/>
              <w:noProof/>
              <w:sz w:val="18"/>
              <w:szCs w:val="20"/>
              <w:lang w:eastAsia="it-IT"/>
            </w:rPr>
          </w:pPr>
          <w:hyperlink w:anchor="_Toc97543258" w:history="1">
            <w:r w:rsidR="007C1604" w:rsidRPr="007C1604">
              <w:rPr>
                <w:rStyle w:val="Collegamentoipertestuale"/>
                <w:rFonts w:ascii="Book Antiqua" w:hAnsi="Book Antiqua"/>
                <w:noProof/>
                <w:sz w:val="18"/>
                <w:szCs w:val="20"/>
              </w:rPr>
              <w:t>5.9.5.</w:t>
            </w:r>
            <w:r w:rsidR="007C1604" w:rsidRPr="007C1604">
              <w:rPr>
                <w:rFonts w:ascii="Book Antiqua" w:eastAsiaTheme="minorEastAsia" w:hAnsi="Book Antiqua" w:cstheme="minorBidi"/>
                <w:noProof/>
                <w:sz w:val="18"/>
                <w:szCs w:val="20"/>
                <w:lang w:eastAsia="it-IT"/>
              </w:rPr>
              <w:tab/>
            </w:r>
            <w:r w:rsidR="007C1604" w:rsidRPr="007C1604">
              <w:rPr>
                <w:rStyle w:val="Collegamentoipertestuale"/>
                <w:rFonts w:ascii="Book Antiqua" w:hAnsi="Book Antiqua"/>
                <w:noProof/>
                <w:sz w:val="18"/>
                <w:szCs w:val="20"/>
              </w:rPr>
              <w:t>Concorsi e selezione del personale</w:t>
            </w:r>
            <w:r w:rsidR="007C1604" w:rsidRPr="007C1604">
              <w:rPr>
                <w:rFonts w:ascii="Book Antiqua" w:hAnsi="Book Antiqua"/>
                <w:noProof/>
                <w:webHidden/>
                <w:sz w:val="18"/>
                <w:szCs w:val="20"/>
              </w:rPr>
              <w:tab/>
            </w:r>
            <w:r w:rsidR="007C1604" w:rsidRPr="007C1604">
              <w:rPr>
                <w:rFonts w:ascii="Book Antiqua" w:hAnsi="Book Antiqua"/>
                <w:noProof/>
                <w:webHidden/>
                <w:sz w:val="18"/>
                <w:szCs w:val="20"/>
              </w:rPr>
              <w:fldChar w:fldCharType="begin"/>
            </w:r>
            <w:r w:rsidR="007C1604" w:rsidRPr="007C1604">
              <w:rPr>
                <w:rFonts w:ascii="Book Antiqua" w:hAnsi="Book Antiqua"/>
                <w:noProof/>
                <w:webHidden/>
                <w:sz w:val="18"/>
                <w:szCs w:val="20"/>
              </w:rPr>
              <w:instrText xml:space="preserve"> PAGEREF _Toc97543258 \h </w:instrText>
            </w:r>
            <w:r w:rsidR="007C1604" w:rsidRPr="007C1604">
              <w:rPr>
                <w:rFonts w:ascii="Book Antiqua" w:hAnsi="Book Antiqua"/>
                <w:noProof/>
                <w:webHidden/>
                <w:sz w:val="18"/>
                <w:szCs w:val="20"/>
              </w:rPr>
            </w:r>
            <w:r w:rsidR="007C1604" w:rsidRPr="007C1604">
              <w:rPr>
                <w:rFonts w:ascii="Book Antiqua" w:hAnsi="Book Antiqua"/>
                <w:noProof/>
                <w:webHidden/>
                <w:sz w:val="18"/>
                <w:szCs w:val="20"/>
              </w:rPr>
              <w:fldChar w:fldCharType="separate"/>
            </w:r>
            <w:r w:rsidR="008E24A1">
              <w:rPr>
                <w:rFonts w:ascii="Book Antiqua" w:hAnsi="Book Antiqua"/>
                <w:noProof/>
                <w:webHidden/>
                <w:sz w:val="18"/>
                <w:szCs w:val="20"/>
              </w:rPr>
              <w:t>39</w:t>
            </w:r>
            <w:r w:rsidR="007C1604" w:rsidRPr="007C1604">
              <w:rPr>
                <w:rFonts w:ascii="Book Antiqua" w:hAnsi="Book Antiqua"/>
                <w:noProof/>
                <w:webHidden/>
                <w:sz w:val="18"/>
                <w:szCs w:val="20"/>
              </w:rPr>
              <w:fldChar w:fldCharType="end"/>
            </w:r>
          </w:hyperlink>
        </w:p>
        <w:p w14:paraId="6AA2E2D9" w14:textId="00C5709F" w:rsidR="007C1604" w:rsidRPr="007C1604" w:rsidRDefault="005E651D" w:rsidP="007C1604">
          <w:pPr>
            <w:pStyle w:val="Sommario2"/>
            <w:tabs>
              <w:tab w:val="left" w:pos="1100"/>
              <w:tab w:val="right" w:leader="dot" w:pos="7926"/>
            </w:tabs>
            <w:spacing w:before="120" w:after="0" w:line="240" w:lineRule="auto"/>
            <w:rPr>
              <w:rFonts w:ascii="Book Antiqua" w:eastAsiaTheme="minorEastAsia" w:hAnsi="Book Antiqua" w:cstheme="minorBidi"/>
              <w:noProof/>
              <w:sz w:val="18"/>
              <w:szCs w:val="20"/>
              <w:lang w:eastAsia="it-IT"/>
            </w:rPr>
          </w:pPr>
          <w:hyperlink w:anchor="_Toc97543259" w:history="1">
            <w:r w:rsidR="007C1604" w:rsidRPr="007C1604">
              <w:rPr>
                <w:rStyle w:val="Collegamentoipertestuale"/>
                <w:rFonts w:ascii="Book Antiqua" w:hAnsi="Book Antiqua"/>
                <w:noProof/>
                <w:sz w:val="18"/>
                <w:szCs w:val="20"/>
              </w:rPr>
              <w:t>5.9.6.</w:t>
            </w:r>
            <w:r w:rsidR="007C1604" w:rsidRPr="007C1604">
              <w:rPr>
                <w:rFonts w:ascii="Book Antiqua" w:eastAsiaTheme="minorEastAsia" w:hAnsi="Book Antiqua" w:cstheme="minorBidi"/>
                <w:noProof/>
                <w:sz w:val="18"/>
                <w:szCs w:val="20"/>
                <w:lang w:eastAsia="it-IT"/>
              </w:rPr>
              <w:tab/>
            </w:r>
            <w:r w:rsidR="007C1604" w:rsidRPr="007C1604">
              <w:rPr>
                <w:rStyle w:val="Collegamentoipertestuale"/>
                <w:rFonts w:ascii="Book Antiqua" w:hAnsi="Book Antiqua"/>
                <w:noProof/>
                <w:sz w:val="18"/>
                <w:szCs w:val="20"/>
              </w:rPr>
              <w:t>Il monitoraggio del rispetto dei termini di conclusione dei procedimenti</w:t>
            </w:r>
            <w:r w:rsidR="007C1604" w:rsidRPr="007C1604">
              <w:rPr>
                <w:rFonts w:ascii="Book Antiqua" w:hAnsi="Book Antiqua"/>
                <w:noProof/>
                <w:webHidden/>
                <w:sz w:val="18"/>
                <w:szCs w:val="20"/>
              </w:rPr>
              <w:tab/>
            </w:r>
            <w:r w:rsidR="007C1604" w:rsidRPr="007C1604">
              <w:rPr>
                <w:rFonts w:ascii="Book Antiqua" w:hAnsi="Book Antiqua"/>
                <w:noProof/>
                <w:webHidden/>
                <w:sz w:val="18"/>
                <w:szCs w:val="20"/>
              </w:rPr>
              <w:fldChar w:fldCharType="begin"/>
            </w:r>
            <w:r w:rsidR="007C1604" w:rsidRPr="007C1604">
              <w:rPr>
                <w:rFonts w:ascii="Book Antiqua" w:hAnsi="Book Antiqua"/>
                <w:noProof/>
                <w:webHidden/>
                <w:sz w:val="18"/>
                <w:szCs w:val="20"/>
              </w:rPr>
              <w:instrText xml:space="preserve"> PAGEREF _Toc97543259 \h </w:instrText>
            </w:r>
            <w:r w:rsidR="007C1604" w:rsidRPr="007C1604">
              <w:rPr>
                <w:rFonts w:ascii="Book Antiqua" w:hAnsi="Book Antiqua"/>
                <w:noProof/>
                <w:webHidden/>
                <w:sz w:val="18"/>
                <w:szCs w:val="20"/>
              </w:rPr>
            </w:r>
            <w:r w:rsidR="007C1604" w:rsidRPr="007C1604">
              <w:rPr>
                <w:rFonts w:ascii="Book Antiqua" w:hAnsi="Book Antiqua"/>
                <w:noProof/>
                <w:webHidden/>
                <w:sz w:val="18"/>
                <w:szCs w:val="20"/>
              </w:rPr>
              <w:fldChar w:fldCharType="separate"/>
            </w:r>
            <w:r w:rsidR="008E24A1">
              <w:rPr>
                <w:rFonts w:ascii="Book Antiqua" w:hAnsi="Book Antiqua"/>
                <w:noProof/>
                <w:webHidden/>
                <w:sz w:val="18"/>
                <w:szCs w:val="20"/>
              </w:rPr>
              <w:t>40</w:t>
            </w:r>
            <w:r w:rsidR="007C1604" w:rsidRPr="007C1604">
              <w:rPr>
                <w:rFonts w:ascii="Book Antiqua" w:hAnsi="Book Antiqua"/>
                <w:noProof/>
                <w:webHidden/>
                <w:sz w:val="18"/>
                <w:szCs w:val="20"/>
              </w:rPr>
              <w:fldChar w:fldCharType="end"/>
            </w:r>
          </w:hyperlink>
        </w:p>
        <w:p w14:paraId="05E595D2" w14:textId="52450EE4" w:rsidR="007C1604" w:rsidRPr="007C1604" w:rsidRDefault="005E651D" w:rsidP="007C1604">
          <w:pPr>
            <w:pStyle w:val="Sommario2"/>
            <w:tabs>
              <w:tab w:val="left" w:pos="1100"/>
              <w:tab w:val="right" w:leader="dot" w:pos="7926"/>
            </w:tabs>
            <w:spacing w:before="120" w:after="0" w:line="240" w:lineRule="auto"/>
            <w:rPr>
              <w:rFonts w:ascii="Book Antiqua" w:eastAsiaTheme="minorEastAsia" w:hAnsi="Book Antiqua" w:cstheme="minorBidi"/>
              <w:noProof/>
              <w:sz w:val="18"/>
              <w:szCs w:val="20"/>
              <w:lang w:eastAsia="it-IT"/>
            </w:rPr>
          </w:pPr>
          <w:hyperlink w:anchor="_Toc97543260" w:history="1">
            <w:r w:rsidR="007C1604" w:rsidRPr="007C1604">
              <w:rPr>
                <w:rStyle w:val="Collegamentoipertestuale"/>
                <w:rFonts w:ascii="Book Antiqua" w:hAnsi="Book Antiqua"/>
                <w:noProof/>
                <w:sz w:val="18"/>
                <w:szCs w:val="20"/>
              </w:rPr>
              <w:t>5.9.7.</w:t>
            </w:r>
            <w:r w:rsidR="007C1604" w:rsidRPr="007C1604">
              <w:rPr>
                <w:rFonts w:ascii="Book Antiqua" w:eastAsiaTheme="minorEastAsia" w:hAnsi="Book Antiqua" w:cstheme="minorBidi"/>
                <w:noProof/>
                <w:sz w:val="18"/>
                <w:szCs w:val="20"/>
                <w:lang w:eastAsia="it-IT"/>
              </w:rPr>
              <w:tab/>
            </w:r>
            <w:r w:rsidR="007C1604" w:rsidRPr="007C1604">
              <w:rPr>
                <w:rStyle w:val="Collegamentoipertestuale"/>
                <w:rFonts w:ascii="Book Antiqua" w:hAnsi="Book Antiqua"/>
                <w:noProof/>
                <w:sz w:val="18"/>
                <w:szCs w:val="20"/>
              </w:rPr>
              <w:t>La vigilanza su enti controllati e partecipati</w:t>
            </w:r>
            <w:r w:rsidR="007C1604" w:rsidRPr="007C1604">
              <w:rPr>
                <w:rFonts w:ascii="Book Antiqua" w:hAnsi="Book Antiqua"/>
                <w:noProof/>
                <w:webHidden/>
                <w:sz w:val="18"/>
                <w:szCs w:val="20"/>
              </w:rPr>
              <w:tab/>
            </w:r>
            <w:r w:rsidR="007C1604" w:rsidRPr="007C1604">
              <w:rPr>
                <w:rFonts w:ascii="Book Antiqua" w:hAnsi="Book Antiqua"/>
                <w:noProof/>
                <w:webHidden/>
                <w:sz w:val="18"/>
                <w:szCs w:val="20"/>
              </w:rPr>
              <w:fldChar w:fldCharType="begin"/>
            </w:r>
            <w:r w:rsidR="007C1604" w:rsidRPr="007C1604">
              <w:rPr>
                <w:rFonts w:ascii="Book Antiqua" w:hAnsi="Book Antiqua"/>
                <w:noProof/>
                <w:webHidden/>
                <w:sz w:val="18"/>
                <w:szCs w:val="20"/>
              </w:rPr>
              <w:instrText xml:space="preserve"> PAGEREF _Toc97543260 \h </w:instrText>
            </w:r>
            <w:r w:rsidR="007C1604" w:rsidRPr="007C1604">
              <w:rPr>
                <w:rFonts w:ascii="Book Antiqua" w:hAnsi="Book Antiqua"/>
                <w:noProof/>
                <w:webHidden/>
                <w:sz w:val="18"/>
                <w:szCs w:val="20"/>
              </w:rPr>
            </w:r>
            <w:r w:rsidR="007C1604" w:rsidRPr="007C1604">
              <w:rPr>
                <w:rFonts w:ascii="Book Antiqua" w:hAnsi="Book Antiqua"/>
                <w:noProof/>
                <w:webHidden/>
                <w:sz w:val="18"/>
                <w:szCs w:val="20"/>
              </w:rPr>
              <w:fldChar w:fldCharType="separate"/>
            </w:r>
            <w:r w:rsidR="008E24A1">
              <w:rPr>
                <w:rFonts w:ascii="Book Antiqua" w:hAnsi="Book Antiqua"/>
                <w:noProof/>
                <w:webHidden/>
                <w:sz w:val="18"/>
                <w:szCs w:val="20"/>
              </w:rPr>
              <w:t>40</w:t>
            </w:r>
            <w:r w:rsidR="007C1604" w:rsidRPr="007C1604">
              <w:rPr>
                <w:rFonts w:ascii="Book Antiqua" w:hAnsi="Book Antiqua"/>
                <w:noProof/>
                <w:webHidden/>
                <w:sz w:val="18"/>
                <w:szCs w:val="20"/>
              </w:rPr>
              <w:fldChar w:fldCharType="end"/>
            </w:r>
          </w:hyperlink>
        </w:p>
        <w:p w14:paraId="53B15DD9" w14:textId="7F44E6F1" w:rsidR="007C1604" w:rsidRPr="007C1604" w:rsidRDefault="005E651D" w:rsidP="007C1604">
          <w:pPr>
            <w:pStyle w:val="Sommario2"/>
            <w:tabs>
              <w:tab w:val="left" w:pos="660"/>
              <w:tab w:val="right" w:leader="dot" w:pos="7926"/>
            </w:tabs>
            <w:spacing w:before="120" w:after="0" w:line="240" w:lineRule="auto"/>
            <w:rPr>
              <w:rFonts w:ascii="Book Antiqua" w:eastAsiaTheme="minorEastAsia" w:hAnsi="Book Antiqua" w:cstheme="minorBidi"/>
              <w:noProof/>
              <w:sz w:val="18"/>
              <w:szCs w:val="20"/>
              <w:lang w:eastAsia="it-IT"/>
            </w:rPr>
          </w:pPr>
          <w:hyperlink w:anchor="_Toc97543261" w:history="1">
            <w:r w:rsidR="007C1604" w:rsidRPr="007C1604">
              <w:rPr>
                <w:rStyle w:val="Collegamentoipertestuale"/>
                <w:rFonts w:ascii="Book Antiqua" w:hAnsi="Book Antiqua"/>
                <w:noProof/>
                <w:sz w:val="18"/>
                <w:szCs w:val="20"/>
              </w:rPr>
              <w:t>6.</w:t>
            </w:r>
            <w:r w:rsidR="007C1604" w:rsidRPr="007C1604">
              <w:rPr>
                <w:rFonts w:ascii="Book Antiqua" w:eastAsiaTheme="minorEastAsia" w:hAnsi="Book Antiqua" w:cstheme="minorBidi"/>
                <w:noProof/>
                <w:sz w:val="18"/>
                <w:szCs w:val="20"/>
                <w:lang w:eastAsia="it-IT"/>
              </w:rPr>
              <w:tab/>
            </w:r>
            <w:r w:rsidR="007C1604" w:rsidRPr="007C1604">
              <w:rPr>
                <w:rStyle w:val="Collegamentoipertestuale"/>
                <w:rFonts w:ascii="Book Antiqua" w:hAnsi="Book Antiqua"/>
                <w:noProof/>
                <w:sz w:val="18"/>
                <w:szCs w:val="20"/>
              </w:rPr>
              <w:t>La trasparenza</w:t>
            </w:r>
            <w:r w:rsidR="007C1604" w:rsidRPr="007C1604">
              <w:rPr>
                <w:rFonts w:ascii="Book Antiqua" w:hAnsi="Book Antiqua"/>
                <w:noProof/>
                <w:webHidden/>
                <w:sz w:val="18"/>
                <w:szCs w:val="20"/>
              </w:rPr>
              <w:tab/>
            </w:r>
            <w:r w:rsidR="007C1604" w:rsidRPr="007C1604">
              <w:rPr>
                <w:rFonts w:ascii="Book Antiqua" w:hAnsi="Book Antiqua"/>
                <w:noProof/>
                <w:webHidden/>
                <w:sz w:val="18"/>
                <w:szCs w:val="20"/>
              </w:rPr>
              <w:fldChar w:fldCharType="begin"/>
            </w:r>
            <w:r w:rsidR="007C1604" w:rsidRPr="007C1604">
              <w:rPr>
                <w:rFonts w:ascii="Book Antiqua" w:hAnsi="Book Antiqua"/>
                <w:noProof/>
                <w:webHidden/>
                <w:sz w:val="18"/>
                <w:szCs w:val="20"/>
              </w:rPr>
              <w:instrText xml:space="preserve"> PAGEREF _Toc97543261 \h </w:instrText>
            </w:r>
            <w:r w:rsidR="007C1604" w:rsidRPr="007C1604">
              <w:rPr>
                <w:rFonts w:ascii="Book Antiqua" w:hAnsi="Book Antiqua"/>
                <w:noProof/>
                <w:webHidden/>
                <w:sz w:val="18"/>
                <w:szCs w:val="20"/>
              </w:rPr>
            </w:r>
            <w:r w:rsidR="007C1604" w:rsidRPr="007C1604">
              <w:rPr>
                <w:rFonts w:ascii="Book Antiqua" w:hAnsi="Book Antiqua"/>
                <w:noProof/>
                <w:webHidden/>
                <w:sz w:val="18"/>
                <w:szCs w:val="20"/>
              </w:rPr>
              <w:fldChar w:fldCharType="separate"/>
            </w:r>
            <w:r w:rsidR="008E24A1">
              <w:rPr>
                <w:rFonts w:ascii="Book Antiqua" w:hAnsi="Book Antiqua"/>
                <w:noProof/>
                <w:webHidden/>
                <w:sz w:val="18"/>
                <w:szCs w:val="20"/>
              </w:rPr>
              <w:t>41</w:t>
            </w:r>
            <w:r w:rsidR="007C1604" w:rsidRPr="007C1604">
              <w:rPr>
                <w:rFonts w:ascii="Book Antiqua" w:hAnsi="Book Antiqua"/>
                <w:noProof/>
                <w:webHidden/>
                <w:sz w:val="18"/>
                <w:szCs w:val="20"/>
              </w:rPr>
              <w:fldChar w:fldCharType="end"/>
            </w:r>
          </w:hyperlink>
        </w:p>
        <w:p w14:paraId="566A2F63" w14:textId="2958B254" w:rsidR="007C1604" w:rsidRPr="007C1604" w:rsidRDefault="005E651D" w:rsidP="007C1604">
          <w:pPr>
            <w:pStyle w:val="Sommario2"/>
            <w:tabs>
              <w:tab w:val="left" w:pos="880"/>
              <w:tab w:val="right" w:leader="dot" w:pos="7926"/>
            </w:tabs>
            <w:spacing w:before="120" w:after="0" w:line="240" w:lineRule="auto"/>
            <w:rPr>
              <w:rFonts w:ascii="Book Antiqua" w:eastAsiaTheme="minorEastAsia" w:hAnsi="Book Antiqua" w:cstheme="minorBidi"/>
              <w:noProof/>
              <w:sz w:val="18"/>
              <w:szCs w:val="20"/>
              <w:lang w:eastAsia="it-IT"/>
            </w:rPr>
          </w:pPr>
          <w:hyperlink w:anchor="_Toc97543262" w:history="1">
            <w:r w:rsidR="007C1604" w:rsidRPr="007C1604">
              <w:rPr>
                <w:rStyle w:val="Collegamentoipertestuale"/>
                <w:rFonts w:ascii="Book Antiqua" w:hAnsi="Book Antiqua"/>
                <w:noProof/>
                <w:sz w:val="18"/>
                <w:szCs w:val="20"/>
              </w:rPr>
              <w:t>6.1.</w:t>
            </w:r>
            <w:r w:rsidR="007C1604" w:rsidRPr="007C1604">
              <w:rPr>
                <w:rFonts w:ascii="Book Antiqua" w:eastAsiaTheme="minorEastAsia" w:hAnsi="Book Antiqua" w:cstheme="minorBidi"/>
                <w:noProof/>
                <w:sz w:val="18"/>
                <w:szCs w:val="20"/>
                <w:lang w:eastAsia="it-IT"/>
              </w:rPr>
              <w:tab/>
            </w:r>
            <w:r w:rsidR="007C1604" w:rsidRPr="007C1604">
              <w:rPr>
                <w:rStyle w:val="Collegamentoipertestuale"/>
                <w:rFonts w:ascii="Book Antiqua" w:hAnsi="Book Antiqua"/>
                <w:noProof/>
                <w:sz w:val="18"/>
                <w:szCs w:val="20"/>
              </w:rPr>
              <w:t>La trasparenza e l’accesso civico</w:t>
            </w:r>
            <w:r w:rsidR="007C1604" w:rsidRPr="007C1604">
              <w:rPr>
                <w:rFonts w:ascii="Book Antiqua" w:hAnsi="Book Antiqua"/>
                <w:noProof/>
                <w:webHidden/>
                <w:sz w:val="18"/>
                <w:szCs w:val="20"/>
              </w:rPr>
              <w:tab/>
            </w:r>
            <w:r w:rsidR="007C1604" w:rsidRPr="007C1604">
              <w:rPr>
                <w:rFonts w:ascii="Book Antiqua" w:hAnsi="Book Antiqua"/>
                <w:noProof/>
                <w:webHidden/>
                <w:sz w:val="18"/>
                <w:szCs w:val="20"/>
              </w:rPr>
              <w:fldChar w:fldCharType="begin"/>
            </w:r>
            <w:r w:rsidR="007C1604" w:rsidRPr="007C1604">
              <w:rPr>
                <w:rFonts w:ascii="Book Antiqua" w:hAnsi="Book Antiqua"/>
                <w:noProof/>
                <w:webHidden/>
                <w:sz w:val="18"/>
                <w:szCs w:val="20"/>
              </w:rPr>
              <w:instrText xml:space="preserve"> PAGEREF _Toc97543262 \h </w:instrText>
            </w:r>
            <w:r w:rsidR="007C1604" w:rsidRPr="007C1604">
              <w:rPr>
                <w:rFonts w:ascii="Book Antiqua" w:hAnsi="Book Antiqua"/>
                <w:noProof/>
                <w:webHidden/>
                <w:sz w:val="18"/>
                <w:szCs w:val="20"/>
              </w:rPr>
            </w:r>
            <w:r w:rsidR="007C1604" w:rsidRPr="007C1604">
              <w:rPr>
                <w:rFonts w:ascii="Book Antiqua" w:hAnsi="Book Antiqua"/>
                <w:noProof/>
                <w:webHidden/>
                <w:sz w:val="18"/>
                <w:szCs w:val="20"/>
              </w:rPr>
              <w:fldChar w:fldCharType="separate"/>
            </w:r>
            <w:r w:rsidR="008E24A1">
              <w:rPr>
                <w:rFonts w:ascii="Book Antiqua" w:hAnsi="Book Antiqua"/>
                <w:noProof/>
                <w:webHidden/>
                <w:sz w:val="18"/>
                <w:szCs w:val="20"/>
              </w:rPr>
              <w:t>41</w:t>
            </w:r>
            <w:r w:rsidR="007C1604" w:rsidRPr="007C1604">
              <w:rPr>
                <w:rFonts w:ascii="Book Antiqua" w:hAnsi="Book Antiqua"/>
                <w:noProof/>
                <w:webHidden/>
                <w:sz w:val="18"/>
                <w:szCs w:val="20"/>
              </w:rPr>
              <w:fldChar w:fldCharType="end"/>
            </w:r>
          </w:hyperlink>
        </w:p>
        <w:p w14:paraId="42A8D5D6" w14:textId="7A08C699" w:rsidR="007C1604" w:rsidRPr="007C1604" w:rsidRDefault="005E651D" w:rsidP="007C1604">
          <w:pPr>
            <w:pStyle w:val="Sommario2"/>
            <w:tabs>
              <w:tab w:val="left" w:pos="880"/>
              <w:tab w:val="right" w:leader="dot" w:pos="7926"/>
            </w:tabs>
            <w:spacing w:before="120" w:after="0" w:line="240" w:lineRule="auto"/>
            <w:rPr>
              <w:rFonts w:ascii="Book Antiqua" w:eastAsiaTheme="minorEastAsia" w:hAnsi="Book Antiqua" w:cstheme="minorBidi"/>
              <w:noProof/>
              <w:sz w:val="18"/>
              <w:szCs w:val="20"/>
              <w:lang w:eastAsia="it-IT"/>
            </w:rPr>
          </w:pPr>
          <w:hyperlink w:anchor="_Toc97543263" w:history="1">
            <w:r w:rsidR="007C1604" w:rsidRPr="007C1604">
              <w:rPr>
                <w:rStyle w:val="Collegamentoipertestuale"/>
                <w:rFonts w:ascii="Book Antiqua" w:hAnsi="Book Antiqua"/>
                <w:noProof/>
                <w:sz w:val="18"/>
                <w:szCs w:val="20"/>
              </w:rPr>
              <w:t>6.2.</w:t>
            </w:r>
            <w:r w:rsidR="007C1604" w:rsidRPr="007C1604">
              <w:rPr>
                <w:rFonts w:ascii="Book Antiqua" w:eastAsiaTheme="minorEastAsia" w:hAnsi="Book Antiqua" w:cstheme="minorBidi"/>
                <w:noProof/>
                <w:sz w:val="18"/>
                <w:szCs w:val="20"/>
                <w:lang w:eastAsia="it-IT"/>
              </w:rPr>
              <w:tab/>
            </w:r>
            <w:r w:rsidR="007C1604" w:rsidRPr="007C1604">
              <w:rPr>
                <w:rStyle w:val="Collegamentoipertestuale"/>
                <w:rFonts w:ascii="Book Antiqua" w:hAnsi="Book Antiqua"/>
                <w:noProof/>
                <w:sz w:val="18"/>
                <w:szCs w:val="20"/>
              </w:rPr>
              <w:t>Il regolamento ed il registro delle domande di accesso</w:t>
            </w:r>
            <w:r w:rsidR="007C1604" w:rsidRPr="007C1604">
              <w:rPr>
                <w:rFonts w:ascii="Book Antiqua" w:hAnsi="Book Antiqua"/>
                <w:noProof/>
                <w:webHidden/>
                <w:sz w:val="18"/>
                <w:szCs w:val="20"/>
              </w:rPr>
              <w:tab/>
            </w:r>
            <w:r w:rsidR="007C1604" w:rsidRPr="007C1604">
              <w:rPr>
                <w:rFonts w:ascii="Book Antiqua" w:hAnsi="Book Antiqua"/>
                <w:noProof/>
                <w:webHidden/>
                <w:sz w:val="18"/>
                <w:szCs w:val="20"/>
              </w:rPr>
              <w:fldChar w:fldCharType="begin"/>
            </w:r>
            <w:r w:rsidR="007C1604" w:rsidRPr="007C1604">
              <w:rPr>
                <w:rFonts w:ascii="Book Antiqua" w:hAnsi="Book Antiqua"/>
                <w:noProof/>
                <w:webHidden/>
                <w:sz w:val="18"/>
                <w:szCs w:val="20"/>
              </w:rPr>
              <w:instrText xml:space="preserve"> PAGEREF _Toc97543263 \h </w:instrText>
            </w:r>
            <w:r w:rsidR="007C1604" w:rsidRPr="007C1604">
              <w:rPr>
                <w:rFonts w:ascii="Book Antiqua" w:hAnsi="Book Antiqua"/>
                <w:noProof/>
                <w:webHidden/>
                <w:sz w:val="18"/>
                <w:szCs w:val="20"/>
              </w:rPr>
            </w:r>
            <w:r w:rsidR="007C1604" w:rsidRPr="007C1604">
              <w:rPr>
                <w:rFonts w:ascii="Book Antiqua" w:hAnsi="Book Antiqua"/>
                <w:noProof/>
                <w:webHidden/>
                <w:sz w:val="18"/>
                <w:szCs w:val="20"/>
              </w:rPr>
              <w:fldChar w:fldCharType="separate"/>
            </w:r>
            <w:r w:rsidR="008E24A1">
              <w:rPr>
                <w:rFonts w:ascii="Book Antiqua" w:hAnsi="Book Antiqua"/>
                <w:noProof/>
                <w:webHidden/>
                <w:sz w:val="18"/>
                <w:szCs w:val="20"/>
              </w:rPr>
              <w:t>41</w:t>
            </w:r>
            <w:r w:rsidR="007C1604" w:rsidRPr="007C1604">
              <w:rPr>
                <w:rFonts w:ascii="Book Antiqua" w:hAnsi="Book Antiqua"/>
                <w:noProof/>
                <w:webHidden/>
                <w:sz w:val="18"/>
                <w:szCs w:val="20"/>
              </w:rPr>
              <w:fldChar w:fldCharType="end"/>
            </w:r>
          </w:hyperlink>
        </w:p>
        <w:p w14:paraId="622049A8" w14:textId="50C827BB" w:rsidR="007C1604" w:rsidRPr="007C1604" w:rsidRDefault="005E651D" w:rsidP="007C1604">
          <w:pPr>
            <w:pStyle w:val="Sommario2"/>
            <w:tabs>
              <w:tab w:val="left" w:pos="880"/>
              <w:tab w:val="right" w:leader="dot" w:pos="7926"/>
            </w:tabs>
            <w:spacing w:before="120" w:after="0" w:line="240" w:lineRule="auto"/>
            <w:rPr>
              <w:rFonts w:ascii="Book Antiqua" w:eastAsiaTheme="minorEastAsia" w:hAnsi="Book Antiqua" w:cstheme="minorBidi"/>
              <w:noProof/>
              <w:sz w:val="18"/>
              <w:szCs w:val="20"/>
              <w:lang w:eastAsia="it-IT"/>
            </w:rPr>
          </w:pPr>
          <w:hyperlink w:anchor="_Toc97543264" w:history="1">
            <w:r w:rsidR="007C1604" w:rsidRPr="007C1604">
              <w:rPr>
                <w:rStyle w:val="Collegamentoipertestuale"/>
                <w:rFonts w:ascii="Book Antiqua" w:hAnsi="Book Antiqua"/>
                <w:noProof/>
                <w:sz w:val="18"/>
                <w:szCs w:val="20"/>
              </w:rPr>
              <w:t>6.3.</w:t>
            </w:r>
            <w:r w:rsidR="007C1604" w:rsidRPr="007C1604">
              <w:rPr>
                <w:rFonts w:ascii="Book Antiqua" w:eastAsiaTheme="minorEastAsia" w:hAnsi="Book Antiqua" w:cstheme="minorBidi"/>
                <w:noProof/>
                <w:sz w:val="18"/>
                <w:szCs w:val="20"/>
                <w:lang w:eastAsia="it-IT"/>
              </w:rPr>
              <w:tab/>
            </w:r>
            <w:r w:rsidR="007C1604" w:rsidRPr="007C1604">
              <w:rPr>
                <w:rStyle w:val="Collegamentoipertestuale"/>
                <w:rFonts w:ascii="Book Antiqua" w:hAnsi="Book Antiqua"/>
                <w:noProof/>
                <w:sz w:val="18"/>
                <w:szCs w:val="20"/>
              </w:rPr>
              <w:t>Le modalità attuative degli obblighi di pubblicazione</w:t>
            </w:r>
            <w:r w:rsidR="007C1604" w:rsidRPr="007C1604">
              <w:rPr>
                <w:rFonts w:ascii="Book Antiqua" w:hAnsi="Book Antiqua"/>
                <w:noProof/>
                <w:webHidden/>
                <w:sz w:val="18"/>
                <w:szCs w:val="20"/>
              </w:rPr>
              <w:tab/>
            </w:r>
            <w:r w:rsidR="007C1604" w:rsidRPr="007C1604">
              <w:rPr>
                <w:rFonts w:ascii="Book Antiqua" w:hAnsi="Book Antiqua"/>
                <w:noProof/>
                <w:webHidden/>
                <w:sz w:val="18"/>
                <w:szCs w:val="20"/>
              </w:rPr>
              <w:fldChar w:fldCharType="begin"/>
            </w:r>
            <w:r w:rsidR="007C1604" w:rsidRPr="007C1604">
              <w:rPr>
                <w:rFonts w:ascii="Book Antiqua" w:hAnsi="Book Antiqua"/>
                <w:noProof/>
                <w:webHidden/>
                <w:sz w:val="18"/>
                <w:szCs w:val="20"/>
              </w:rPr>
              <w:instrText xml:space="preserve"> PAGEREF _Toc97543264 \h </w:instrText>
            </w:r>
            <w:r w:rsidR="007C1604" w:rsidRPr="007C1604">
              <w:rPr>
                <w:rFonts w:ascii="Book Antiqua" w:hAnsi="Book Antiqua"/>
                <w:noProof/>
                <w:webHidden/>
                <w:sz w:val="18"/>
                <w:szCs w:val="20"/>
              </w:rPr>
            </w:r>
            <w:r w:rsidR="007C1604" w:rsidRPr="007C1604">
              <w:rPr>
                <w:rFonts w:ascii="Book Antiqua" w:hAnsi="Book Antiqua"/>
                <w:noProof/>
                <w:webHidden/>
                <w:sz w:val="18"/>
                <w:szCs w:val="20"/>
              </w:rPr>
              <w:fldChar w:fldCharType="separate"/>
            </w:r>
            <w:r w:rsidR="008E24A1">
              <w:rPr>
                <w:rFonts w:ascii="Book Antiqua" w:hAnsi="Book Antiqua"/>
                <w:noProof/>
                <w:webHidden/>
                <w:sz w:val="18"/>
                <w:szCs w:val="20"/>
              </w:rPr>
              <w:t>42</w:t>
            </w:r>
            <w:r w:rsidR="007C1604" w:rsidRPr="007C1604">
              <w:rPr>
                <w:rFonts w:ascii="Book Antiqua" w:hAnsi="Book Antiqua"/>
                <w:noProof/>
                <w:webHidden/>
                <w:sz w:val="18"/>
                <w:szCs w:val="20"/>
              </w:rPr>
              <w:fldChar w:fldCharType="end"/>
            </w:r>
          </w:hyperlink>
        </w:p>
        <w:p w14:paraId="0BB6A6D9" w14:textId="548245F0" w:rsidR="007C1604" w:rsidRPr="007C1604" w:rsidRDefault="005E651D" w:rsidP="007C1604">
          <w:pPr>
            <w:pStyle w:val="Sommario2"/>
            <w:tabs>
              <w:tab w:val="left" w:pos="880"/>
              <w:tab w:val="right" w:leader="dot" w:pos="7926"/>
            </w:tabs>
            <w:spacing w:before="120" w:after="0" w:line="240" w:lineRule="auto"/>
            <w:rPr>
              <w:rFonts w:ascii="Book Antiqua" w:eastAsiaTheme="minorEastAsia" w:hAnsi="Book Antiqua" w:cstheme="minorBidi"/>
              <w:noProof/>
              <w:sz w:val="18"/>
              <w:szCs w:val="20"/>
              <w:lang w:eastAsia="it-IT"/>
            </w:rPr>
          </w:pPr>
          <w:hyperlink w:anchor="_Toc97543265" w:history="1">
            <w:r w:rsidR="007C1604" w:rsidRPr="007C1604">
              <w:rPr>
                <w:rStyle w:val="Collegamentoipertestuale"/>
                <w:rFonts w:ascii="Book Antiqua" w:hAnsi="Book Antiqua"/>
                <w:noProof/>
                <w:sz w:val="18"/>
                <w:szCs w:val="20"/>
              </w:rPr>
              <w:t>6.4.</w:t>
            </w:r>
            <w:r w:rsidR="007C1604" w:rsidRPr="007C1604">
              <w:rPr>
                <w:rFonts w:ascii="Book Antiqua" w:eastAsiaTheme="minorEastAsia" w:hAnsi="Book Antiqua" w:cstheme="minorBidi"/>
                <w:noProof/>
                <w:sz w:val="18"/>
                <w:szCs w:val="20"/>
                <w:lang w:eastAsia="it-IT"/>
              </w:rPr>
              <w:tab/>
            </w:r>
            <w:r w:rsidR="007C1604" w:rsidRPr="007C1604">
              <w:rPr>
                <w:rStyle w:val="Collegamentoipertestuale"/>
                <w:rFonts w:ascii="Book Antiqua" w:hAnsi="Book Antiqua"/>
                <w:noProof/>
                <w:sz w:val="18"/>
                <w:szCs w:val="20"/>
              </w:rPr>
              <w:t>L’organizzazione dell’attività di pubblicazione</w:t>
            </w:r>
            <w:r w:rsidR="007C1604" w:rsidRPr="007C1604">
              <w:rPr>
                <w:rFonts w:ascii="Book Antiqua" w:hAnsi="Book Antiqua"/>
                <w:noProof/>
                <w:webHidden/>
                <w:sz w:val="18"/>
                <w:szCs w:val="20"/>
              </w:rPr>
              <w:tab/>
            </w:r>
            <w:r w:rsidR="007C1604" w:rsidRPr="007C1604">
              <w:rPr>
                <w:rFonts w:ascii="Book Antiqua" w:hAnsi="Book Antiqua"/>
                <w:noProof/>
                <w:webHidden/>
                <w:sz w:val="18"/>
                <w:szCs w:val="20"/>
              </w:rPr>
              <w:fldChar w:fldCharType="begin"/>
            </w:r>
            <w:r w:rsidR="007C1604" w:rsidRPr="007C1604">
              <w:rPr>
                <w:rFonts w:ascii="Book Antiqua" w:hAnsi="Book Antiqua"/>
                <w:noProof/>
                <w:webHidden/>
                <w:sz w:val="18"/>
                <w:szCs w:val="20"/>
              </w:rPr>
              <w:instrText xml:space="preserve"> PAGEREF _Toc97543265 \h </w:instrText>
            </w:r>
            <w:r w:rsidR="007C1604" w:rsidRPr="007C1604">
              <w:rPr>
                <w:rFonts w:ascii="Book Antiqua" w:hAnsi="Book Antiqua"/>
                <w:noProof/>
                <w:webHidden/>
                <w:sz w:val="18"/>
                <w:szCs w:val="20"/>
              </w:rPr>
            </w:r>
            <w:r w:rsidR="007C1604" w:rsidRPr="007C1604">
              <w:rPr>
                <w:rFonts w:ascii="Book Antiqua" w:hAnsi="Book Antiqua"/>
                <w:noProof/>
                <w:webHidden/>
                <w:sz w:val="18"/>
                <w:szCs w:val="20"/>
              </w:rPr>
              <w:fldChar w:fldCharType="separate"/>
            </w:r>
            <w:r w:rsidR="008E24A1">
              <w:rPr>
                <w:rFonts w:ascii="Book Antiqua" w:hAnsi="Book Antiqua"/>
                <w:noProof/>
                <w:webHidden/>
                <w:sz w:val="18"/>
                <w:szCs w:val="20"/>
              </w:rPr>
              <w:t>44</w:t>
            </w:r>
            <w:r w:rsidR="007C1604" w:rsidRPr="007C1604">
              <w:rPr>
                <w:rFonts w:ascii="Book Antiqua" w:hAnsi="Book Antiqua"/>
                <w:noProof/>
                <w:webHidden/>
                <w:sz w:val="18"/>
                <w:szCs w:val="20"/>
              </w:rPr>
              <w:fldChar w:fldCharType="end"/>
            </w:r>
          </w:hyperlink>
        </w:p>
        <w:p w14:paraId="792B8D20" w14:textId="3E7BC788" w:rsidR="007C1604" w:rsidRPr="007C1604" w:rsidRDefault="005E651D" w:rsidP="007C1604">
          <w:pPr>
            <w:pStyle w:val="Sommario2"/>
            <w:tabs>
              <w:tab w:val="left" w:pos="880"/>
              <w:tab w:val="right" w:leader="dot" w:pos="7926"/>
            </w:tabs>
            <w:spacing w:before="120" w:after="0" w:line="240" w:lineRule="auto"/>
            <w:rPr>
              <w:rFonts w:ascii="Book Antiqua" w:eastAsiaTheme="minorEastAsia" w:hAnsi="Book Antiqua" w:cstheme="minorBidi"/>
              <w:noProof/>
              <w:sz w:val="18"/>
              <w:szCs w:val="20"/>
              <w:lang w:eastAsia="it-IT"/>
            </w:rPr>
          </w:pPr>
          <w:hyperlink w:anchor="_Toc97543266" w:history="1">
            <w:r w:rsidR="007C1604" w:rsidRPr="007C1604">
              <w:rPr>
                <w:rStyle w:val="Collegamentoipertestuale"/>
                <w:rFonts w:ascii="Book Antiqua" w:hAnsi="Book Antiqua"/>
                <w:noProof/>
                <w:sz w:val="18"/>
                <w:szCs w:val="20"/>
              </w:rPr>
              <w:t>6.5.</w:t>
            </w:r>
            <w:r w:rsidR="007C1604" w:rsidRPr="007C1604">
              <w:rPr>
                <w:rFonts w:ascii="Book Antiqua" w:eastAsiaTheme="minorEastAsia" w:hAnsi="Book Antiqua" w:cstheme="minorBidi"/>
                <w:noProof/>
                <w:sz w:val="18"/>
                <w:szCs w:val="20"/>
                <w:lang w:eastAsia="it-IT"/>
              </w:rPr>
              <w:tab/>
            </w:r>
            <w:r w:rsidR="007C1604" w:rsidRPr="007C1604">
              <w:rPr>
                <w:rStyle w:val="Collegamentoipertestuale"/>
                <w:rFonts w:ascii="Book Antiqua" w:hAnsi="Book Antiqua"/>
                <w:noProof/>
                <w:sz w:val="18"/>
                <w:szCs w:val="20"/>
              </w:rPr>
              <w:t>La pubblicazione di dati ulteriori</w:t>
            </w:r>
            <w:r w:rsidR="007C1604" w:rsidRPr="007C1604">
              <w:rPr>
                <w:rFonts w:ascii="Book Antiqua" w:hAnsi="Book Antiqua"/>
                <w:noProof/>
                <w:webHidden/>
                <w:sz w:val="18"/>
                <w:szCs w:val="20"/>
              </w:rPr>
              <w:tab/>
            </w:r>
            <w:r w:rsidR="007C1604" w:rsidRPr="007C1604">
              <w:rPr>
                <w:rFonts w:ascii="Book Antiqua" w:hAnsi="Book Antiqua"/>
                <w:noProof/>
                <w:webHidden/>
                <w:sz w:val="18"/>
                <w:szCs w:val="20"/>
              </w:rPr>
              <w:fldChar w:fldCharType="begin"/>
            </w:r>
            <w:r w:rsidR="007C1604" w:rsidRPr="007C1604">
              <w:rPr>
                <w:rFonts w:ascii="Book Antiqua" w:hAnsi="Book Antiqua"/>
                <w:noProof/>
                <w:webHidden/>
                <w:sz w:val="18"/>
                <w:szCs w:val="20"/>
              </w:rPr>
              <w:instrText xml:space="preserve"> PAGEREF _Toc97543266 \h </w:instrText>
            </w:r>
            <w:r w:rsidR="007C1604" w:rsidRPr="007C1604">
              <w:rPr>
                <w:rFonts w:ascii="Book Antiqua" w:hAnsi="Book Antiqua"/>
                <w:noProof/>
                <w:webHidden/>
                <w:sz w:val="18"/>
                <w:szCs w:val="20"/>
              </w:rPr>
            </w:r>
            <w:r w:rsidR="007C1604" w:rsidRPr="007C1604">
              <w:rPr>
                <w:rFonts w:ascii="Book Antiqua" w:hAnsi="Book Antiqua"/>
                <w:noProof/>
                <w:webHidden/>
                <w:sz w:val="18"/>
                <w:szCs w:val="20"/>
              </w:rPr>
              <w:fldChar w:fldCharType="separate"/>
            </w:r>
            <w:r w:rsidR="008E24A1">
              <w:rPr>
                <w:rFonts w:ascii="Book Antiqua" w:hAnsi="Book Antiqua"/>
                <w:noProof/>
                <w:webHidden/>
                <w:sz w:val="18"/>
                <w:szCs w:val="20"/>
              </w:rPr>
              <w:t>46</w:t>
            </w:r>
            <w:r w:rsidR="007C1604" w:rsidRPr="007C1604">
              <w:rPr>
                <w:rFonts w:ascii="Book Antiqua" w:hAnsi="Book Antiqua"/>
                <w:noProof/>
                <w:webHidden/>
                <w:sz w:val="18"/>
                <w:szCs w:val="20"/>
              </w:rPr>
              <w:fldChar w:fldCharType="end"/>
            </w:r>
          </w:hyperlink>
        </w:p>
        <w:p w14:paraId="16D1EA9B" w14:textId="4FC587E5" w:rsidR="007C1604" w:rsidRPr="007C1604" w:rsidRDefault="005E651D" w:rsidP="007C1604">
          <w:pPr>
            <w:pStyle w:val="Sommario2"/>
            <w:tabs>
              <w:tab w:val="left" w:pos="660"/>
              <w:tab w:val="right" w:leader="dot" w:pos="7926"/>
            </w:tabs>
            <w:spacing w:before="120" w:after="0" w:line="240" w:lineRule="auto"/>
            <w:rPr>
              <w:rFonts w:ascii="Book Antiqua" w:eastAsiaTheme="minorEastAsia" w:hAnsi="Book Antiqua" w:cstheme="minorBidi"/>
              <w:noProof/>
              <w:sz w:val="18"/>
              <w:szCs w:val="20"/>
              <w:lang w:eastAsia="it-IT"/>
            </w:rPr>
          </w:pPr>
          <w:hyperlink w:anchor="_Toc97543267" w:history="1">
            <w:r w:rsidR="007C1604" w:rsidRPr="007C1604">
              <w:rPr>
                <w:rStyle w:val="Collegamentoipertestuale"/>
                <w:rFonts w:ascii="Book Antiqua" w:hAnsi="Book Antiqua"/>
                <w:noProof/>
                <w:sz w:val="18"/>
                <w:szCs w:val="20"/>
              </w:rPr>
              <w:t>7.</w:t>
            </w:r>
            <w:r w:rsidR="007C1604" w:rsidRPr="007C1604">
              <w:rPr>
                <w:rFonts w:ascii="Book Antiqua" w:eastAsiaTheme="minorEastAsia" w:hAnsi="Book Antiqua" w:cstheme="minorBidi"/>
                <w:noProof/>
                <w:sz w:val="18"/>
                <w:szCs w:val="20"/>
                <w:lang w:eastAsia="it-IT"/>
              </w:rPr>
              <w:tab/>
            </w:r>
            <w:r w:rsidR="007C1604" w:rsidRPr="007C1604">
              <w:rPr>
                <w:rStyle w:val="Collegamentoipertestuale"/>
                <w:rFonts w:ascii="Book Antiqua" w:hAnsi="Book Antiqua"/>
                <w:noProof/>
                <w:sz w:val="18"/>
                <w:szCs w:val="20"/>
              </w:rPr>
              <w:t>Il monitoraggio e il riesame delle misure</w:t>
            </w:r>
            <w:r w:rsidR="007C1604" w:rsidRPr="007C1604">
              <w:rPr>
                <w:rFonts w:ascii="Book Antiqua" w:hAnsi="Book Antiqua"/>
                <w:noProof/>
                <w:webHidden/>
                <w:sz w:val="18"/>
                <w:szCs w:val="20"/>
              </w:rPr>
              <w:tab/>
            </w:r>
            <w:r w:rsidR="007C1604" w:rsidRPr="007C1604">
              <w:rPr>
                <w:rFonts w:ascii="Book Antiqua" w:hAnsi="Book Antiqua"/>
                <w:noProof/>
                <w:webHidden/>
                <w:sz w:val="18"/>
                <w:szCs w:val="20"/>
              </w:rPr>
              <w:fldChar w:fldCharType="begin"/>
            </w:r>
            <w:r w:rsidR="007C1604" w:rsidRPr="007C1604">
              <w:rPr>
                <w:rFonts w:ascii="Book Antiqua" w:hAnsi="Book Antiqua"/>
                <w:noProof/>
                <w:webHidden/>
                <w:sz w:val="18"/>
                <w:szCs w:val="20"/>
              </w:rPr>
              <w:instrText xml:space="preserve"> PAGEREF _Toc97543267 \h </w:instrText>
            </w:r>
            <w:r w:rsidR="007C1604" w:rsidRPr="007C1604">
              <w:rPr>
                <w:rFonts w:ascii="Book Antiqua" w:hAnsi="Book Antiqua"/>
                <w:noProof/>
                <w:webHidden/>
                <w:sz w:val="18"/>
                <w:szCs w:val="20"/>
              </w:rPr>
            </w:r>
            <w:r w:rsidR="007C1604" w:rsidRPr="007C1604">
              <w:rPr>
                <w:rFonts w:ascii="Book Antiqua" w:hAnsi="Book Antiqua"/>
                <w:noProof/>
                <w:webHidden/>
                <w:sz w:val="18"/>
                <w:szCs w:val="20"/>
              </w:rPr>
              <w:fldChar w:fldCharType="separate"/>
            </w:r>
            <w:r w:rsidR="008E24A1">
              <w:rPr>
                <w:rFonts w:ascii="Book Antiqua" w:hAnsi="Book Antiqua"/>
                <w:noProof/>
                <w:webHidden/>
                <w:sz w:val="18"/>
                <w:szCs w:val="20"/>
              </w:rPr>
              <w:t>47</w:t>
            </w:r>
            <w:r w:rsidR="007C1604" w:rsidRPr="007C1604">
              <w:rPr>
                <w:rFonts w:ascii="Book Antiqua" w:hAnsi="Book Antiqua"/>
                <w:noProof/>
                <w:webHidden/>
                <w:sz w:val="18"/>
                <w:szCs w:val="20"/>
              </w:rPr>
              <w:fldChar w:fldCharType="end"/>
            </w:r>
          </w:hyperlink>
        </w:p>
        <w:p w14:paraId="5013A99E" w14:textId="0F16BF3F" w:rsidR="007C1604" w:rsidRPr="007C1604" w:rsidRDefault="007C1604" w:rsidP="007C1604">
          <w:pPr>
            <w:spacing w:before="120" w:after="0" w:line="240" w:lineRule="auto"/>
            <w:rPr>
              <w:rFonts w:ascii="Book Antiqua" w:hAnsi="Book Antiqua"/>
              <w:sz w:val="18"/>
              <w:szCs w:val="20"/>
            </w:rPr>
          </w:pPr>
          <w:r w:rsidRPr="007C1604">
            <w:rPr>
              <w:rFonts w:ascii="Book Antiqua" w:hAnsi="Book Antiqua"/>
              <w:b/>
              <w:bCs/>
              <w:sz w:val="18"/>
              <w:szCs w:val="20"/>
            </w:rPr>
            <w:fldChar w:fldCharType="end"/>
          </w:r>
        </w:p>
      </w:sdtContent>
    </w:sdt>
    <w:p w14:paraId="7791B7E4" w14:textId="77777777" w:rsidR="00E16FCC" w:rsidRDefault="00E16FCC" w:rsidP="005D56A3">
      <w:pPr>
        <w:spacing w:before="120" w:after="0" w:line="240" w:lineRule="auto"/>
        <w:jc w:val="both"/>
        <w:rPr>
          <w:rFonts w:ascii="Book Antiqua" w:hAnsi="Book Antiqua"/>
          <w:b/>
          <w:bCs/>
          <w:u w:val="single"/>
        </w:rPr>
      </w:pPr>
    </w:p>
    <w:p w14:paraId="6067760F" w14:textId="2E75C84B" w:rsidR="007C4AFC" w:rsidRPr="00F86A27" w:rsidRDefault="007C4AFC" w:rsidP="005D56A3">
      <w:pPr>
        <w:spacing w:before="120" w:after="0" w:line="240" w:lineRule="auto"/>
        <w:jc w:val="both"/>
        <w:rPr>
          <w:rFonts w:ascii="Book Antiqua" w:hAnsi="Book Antiqua"/>
          <w:b/>
          <w:bCs/>
        </w:rPr>
      </w:pPr>
      <w:r w:rsidRPr="00F86A27">
        <w:rPr>
          <w:rFonts w:ascii="Book Antiqua" w:hAnsi="Book Antiqua"/>
          <w:b/>
          <w:bCs/>
          <w:u w:val="single"/>
        </w:rPr>
        <w:t>Allegati</w:t>
      </w:r>
      <w:r w:rsidRPr="00F86A27">
        <w:rPr>
          <w:rFonts w:ascii="Book Antiqua" w:hAnsi="Book Antiqua"/>
          <w:b/>
          <w:bCs/>
        </w:rPr>
        <w:t xml:space="preserve">: </w:t>
      </w:r>
    </w:p>
    <w:p w14:paraId="0513DCCD" w14:textId="77777777" w:rsidR="005D56A3" w:rsidRPr="00F86A27" w:rsidRDefault="007C4AFC" w:rsidP="005D56A3">
      <w:pPr>
        <w:spacing w:before="120" w:after="0" w:line="240" w:lineRule="auto"/>
        <w:jc w:val="both"/>
        <w:rPr>
          <w:rFonts w:ascii="Book Antiqua" w:hAnsi="Book Antiqua"/>
          <w:b/>
          <w:bCs/>
          <w:color w:val="FF0000"/>
        </w:rPr>
      </w:pPr>
      <w:r w:rsidRPr="00F86A27">
        <w:rPr>
          <w:rFonts w:ascii="Book Antiqua" w:hAnsi="Book Antiqua"/>
          <w:color w:val="FF0000"/>
        </w:rPr>
        <w:t>A- Mappatura dei processi e Catalogo dei rischi;</w:t>
      </w:r>
      <w:r w:rsidRPr="00F86A27">
        <w:rPr>
          <w:rFonts w:ascii="Book Antiqua" w:hAnsi="Book Antiqua"/>
          <w:b/>
          <w:bCs/>
          <w:color w:val="FF0000"/>
        </w:rPr>
        <w:t xml:space="preserve"> </w:t>
      </w:r>
    </w:p>
    <w:p w14:paraId="3DC3ACEB" w14:textId="77777777" w:rsidR="005D56A3" w:rsidRPr="00F86A27" w:rsidRDefault="007C4AFC" w:rsidP="005D56A3">
      <w:pPr>
        <w:spacing w:before="120" w:after="0" w:line="240" w:lineRule="auto"/>
        <w:jc w:val="both"/>
        <w:rPr>
          <w:rFonts w:ascii="Book Antiqua" w:hAnsi="Book Antiqua"/>
          <w:color w:val="FF0000"/>
        </w:rPr>
      </w:pPr>
      <w:r w:rsidRPr="00F86A27">
        <w:rPr>
          <w:rFonts w:ascii="Book Antiqua" w:hAnsi="Book Antiqua"/>
          <w:color w:val="FF0000"/>
        </w:rPr>
        <w:t xml:space="preserve">B- Analisi dei rischi; </w:t>
      </w:r>
    </w:p>
    <w:p w14:paraId="67A0976C" w14:textId="77777777" w:rsidR="005D56A3" w:rsidRPr="00F86A27" w:rsidRDefault="007C4AFC" w:rsidP="005D56A3">
      <w:pPr>
        <w:spacing w:before="120" w:after="0" w:line="240" w:lineRule="auto"/>
        <w:jc w:val="both"/>
        <w:rPr>
          <w:rFonts w:ascii="Book Antiqua" w:hAnsi="Book Antiqua"/>
          <w:color w:val="FF0000"/>
        </w:rPr>
      </w:pPr>
      <w:r w:rsidRPr="00F86A27">
        <w:rPr>
          <w:rFonts w:ascii="Book Antiqua" w:hAnsi="Book Antiqua"/>
          <w:color w:val="FF0000"/>
        </w:rPr>
        <w:t xml:space="preserve">C- Individuazione e programmazione delle misure; </w:t>
      </w:r>
    </w:p>
    <w:p w14:paraId="5F0F7EB0" w14:textId="77777777" w:rsidR="005D56A3" w:rsidRPr="00F86A27" w:rsidRDefault="007C4AFC" w:rsidP="005D56A3">
      <w:pPr>
        <w:spacing w:before="120" w:after="0" w:line="240" w:lineRule="auto"/>
        <w:jc w:val="both"/>
        <w:rPr>
          <w:rFonts w:ascii="Book Antiqua" w:hAnsi="Book Antiqua"/>
          <w:color w:val="FF0000"/>
        </w:rPr>
      </w:pPr>
      <w:r w:rsidRPr="00F86A27">
        <w:rPr>
          <w:rFonts w:ascii="Book Antiqua" w:hAnsi="Book Antiqua"/>
          <w:color w:val="FF0000"/>
        </w:rPr>
        <w:t xml:space="preserve">C1 – Individuazione delle principali misure per aree di rischio; </w:t>
      </w:r>
    </w:p>
    <w:p w14:paraId="5F9D4C23" w14:textId="2D3BAD7E" w:rsidR="005D56A3" w:rsidRPr="00F86A27" w:rsidRDefault="007C4AFC" w:rsidP="005D56A3">
      <w:pPr>
        <w:spacing w:before="120" w:after="0" w:line="240" w:lineRule="auto"/>
        <w:jc w:val="both"/>
        <w:rPr>
          <w:rFonts w:ascii="Book Antiqua" w:hAnsi="Book Antiqua"/>
          <w:color w:val="FF0000"/>
        </w:rPr>
      </w:pPr>
      <w:r w:rsidRPr="00F86A27">
        <w:rPr>
          <w:rFonts w:ascii="Book Antiqua" w:hAnsi="Book Antiqua"/>
          <w:color w:val="FF0000"/>
        </w:rPr>
        <w:t>D- Misure di trasparenza</w:t>
      </w:r>
      <w:r w:rsidR="00D628BE">
        <w:rPr>
          <w:rFonts w:ascii="Book Antiqua" w:hAnsi="Book Antiqua"/>
          <w:color w:val="FF0000"/>
        </w:rPr>
        <w:t xml:space="preserve">. </w:t>
      </w:r>
    </w:p>
    <w:p w14:paraId="7C28F509" w14:textId="11059109" w:rsidR="00422DEC" w:rsidRPr="00F86A27" w:rsidRDefault="00422DEC" w:rsidP="005D56A3">
      <w:pPr>
        <w:spacing w:before="120" w:after="0" w:line="240" w:lineRule="auto"/>
        <w:jc w:val="both"/>
        <w:rPr>
          <w:rFonts w:ascii="Book Antiqua" w:hAnsi="Book Antiqua"/>
          <w:color w:val="0F243E" w:themeColor="text2" w:themeShade="80"/>
          <w:sz w:val="24"/>
          <w:szCs w:val="24"/>
        </w:rPr>
      </w:pPr>
      <w:r w:rsidRPr="00F86A27">
        <w:rPr>
          <w:rFonts w:ascii="Book Antiqua" w:hAnsi="Book Antiqua"/>
          <w:color w:val="0F243E" w:themeColor="text2" w:themeShade="80"/>
          <w:sz w:val="24"/>
          <w:szCs w:val="24"/>
        </w:rPr>
        <w:br w:type="page"/>
      </w:r>
    </w:p>
    <w:p w14:paraId="4A4D676F" w14:textId="7CDE6D0A" w:rsidR="00BC529E" w:rsidRPr="005F104A" w:rsidRDefault="00BE1532" w:rsidP="00880CDD">
      <w:pPr>
        <w:pStyle w:val="TitoloB"/>
        <w:keepNext/>
        <w:widowControl w:val="0"/>
        <w:numPr>
          <w:ilvl w:val="0"/>
          <w:numId w:val="40"/>
        </w:numPr>
        <w:spacing w:after="360" w:line="280" w:lineRule="exact"/>
        <w:ind w:right="0"/>
        <w:jc w:val="both"/>
        <w:outlineLvl w:val="1"/>
        <w:rPr>
          <w:rFonts w:ascii="Book Antiqua" w:hAnsi="Book Antiqua"/>
          <w:sz w:val="24"/>
          <w:szCs w:val="24"/>
        </w:rPr>
      </w:pPr>
      <w:bookmarkStart w:id="0" w:name="_Toc87523783"/>
      <w:bookmarkStart w:id="1" w:name="_Toc97543216"/>
      <w:r>
        <w:rPr>
          <w:rFonts w:ascii="Book Antiqua" w:hAnsi="Book Antiqua"/>
          <w:sz w:val="24"/>
          <w:szCs w:val="24"/>
        </w:rPr>
        <w:lastRenderedPageBreak/>
        <w:t xml:space="preserve">Parte </w:t>
      </w:r>
      <w:r w:rsidR="000F055E" w:rsidRPr="005F104A">
        <w:rPr>
          <w:rFonts w:ascii="Book Antiqua" w:hAnsi="Book Antiqua"/>
          <w:sz w:val="24"/>
          <w:szCs w:val="24"/>
        </w:rPr>
        <w:t>general</w:t>
      </w:r>
      <w:r>
        <w:rPr>
          <w:rFonts w:ascii="Book Antiqua" w:hAnsi="Book Antiqua"/>
          <w:sz w:val="24"/>
          <w:szCs w:val="24"/>
        </w:rPr>
        <w:t>e</w:t>
      </w:r>
      <w:bookmarkEnd w:id="0"/>
      <w:bookmarkEnd w:id="1"/>
    </w:p>
    <w:p w14:paraId="1685EF42" w14:textId="252BEA33" w:rsidR="003237FC" w:rsidRPr="005F104A" w:rsidRDefault="00AA1D02" w:rsidP="00376912">
      <w:pPr>
        <w:pStyle w:val="TitoloB"/>
        <w:keepNext/>
        <w:widowControl w:val="0"/>
        <w:numPr>
          <w:ilvl w:val="1"/>
          <w:numId w:val="1"/>
        </w:numPr>
        <w:spacing w:after="360" w:line="280" w:lineRule="exact"/>
        <w:ind w:right="0"/>
        <w:jc w:val="both"/>
        <w:outlineLvl w:val="1"/>
        <w:rPr>
          <w:rFonts w:ascii="Book Antiqua" w:hAnsi="Book Antiqua"/>
          <w:sz w:val="24"/>
          <w:szCs w:val="24"/>
        </w:rPr>
      </w:pPr>
      <w:bookmarkStart w:id="2" w:name="_Toc97543217"/>
      <w:r>
        <w:rPr>
          <w:rFonts w:ascii="Book Antiqua" w:hAnsi="Book Antiqua"/>
          <w:sz w:val="24"/>
          <w:szCs w:val="24"/>
        </w:rPr>
        <w:t>I soggetti coinvolti nel sistema di prevenzione e nella gestione del rischio</w:t>
      </w:r>
      <w:bookmarkEnd w:id="2"/>
      <w:r>
        <w:rPr>
          <w:rFonts w:ascii="Book Antiqua" w:hAnsi="Book Antiqua"/>
          <w:sz w:val="24"/>
          <w:szCs w:val="24"/>
        </w:rPr>
        <w:t xml:space="preserve"> </w:t>
      </w:r>
      <w:r w:rsidR="003237FC" w:rsidRPr="005F104A">
        <w:rPr>
          <w:rFonts w:ascii="Book Antiqua" w:hAnsi="Book Antiqua"/>
          <w:sz w:val="24"/>
          <w:szCs w:val="24"/>
        </w:rPr>
        <w:t xml:space="preserve"> </w:t>
      </w:r>
    </w:p>
    <w:p w14:paraId="29FEED88" w14:textId="10D82D6D" w:rsidR="00AA1D02" w:rsidRPr="00AA1D02" w:rsidRDefault="00AA1D02" w:rsidP="00CC1319">
      <w:pPr>
        <w:pStyle w:val="TitoloB"/>
        <w:keepNext/>
        <w:widowControl w:val="0"/>
        <w:numPr>
          <w:ilvl w:val="2"/>
          <w:numId w:val="1"/>
        </w:numPr>
        <w:spacing w:after="360" w:line="280" w:lineRule="exact"/>
        <w:ind w:right="0"/>
        <w:jc w:val="both"/>
        <w:outlineLvl w:val="1"/>
        <w:rPr>
          <w:rFonts w:ascii="Book Antiqua" w:hAnsi="Book Antiqua"/>
          <w:sz w:val="24"/>
          <w:szCs w:val="24"/>
        </w:rPr>
      </w:pPr>
      <w:bookmarkStart w:id="3" w:name="_Toc97543218"/>
      <w:r w:rsidRPr="00AA1D02">
        <w:rPr>
          <w:rFonts w:ascii="Book Antiqua" w:hAnsi="Book Antiqua"/>
          <w:sz w:val="24"/>
          <w:szCs w:val="24"/>
        </w:rPr>
        <w:t>L’Autorità nazionale anticorruzione</w:t>
      </w:r>
      <w:bookmarkEnd w:id="3"/>
    </w:p>
    <w:p w14:paraId="2B3879F7" w14:textId="43A4F2AF" w:rsidR="003237FC" w:rsidRPr="005F104A" w:rsidRDefault="00AE5EF4" w:rsidP="003237FC">
      <w:pPr>
        <w:spacing w:before="120" w:after="0" w:line="240" w:lineRule="auto"/>
        <w:jc w:val="both"/>
        <w:rPr>
          <w:rFonts w:ascii="Book Antiqua" w:hAnsi="Book Antiqua" w:cs="Tahoma"/>
          <w:bCs/>
          <w:sz w:val="24"/>
          <w:szCs w:val="24"/>
        </w:rPr>
      </w:pPr>
      <w:r w:rsidRPr="005F104A">
        <w:rPr>
          <w:rFonts w:ascii="Book Antiqua" w:hAnsi="Book Antiqua" w:cs="Tahoma"/>
          <w:bCs/>
          <w:sz w:val="24"/>
          <w:szCs w:val="24"/>
        </w:rPr>
        <w:t>L</w:t>
      </w:r>
      <w:r w:rsidR="001C6327" w:rsidRPr="005F104A">
        <w:rPr>
          <w:rFonts w:ascii="Book Antiqua" w:hAnsi="Book Antiqua" w:cs="Tahoma"/>
          <w:bCs/>
          <w:sz w:val="24"/>
          <w:szCs w:val="24"/>
        </w:rPr>
        <w:t xml:space="preserve">a </w:t>
      </w:r>
      <w:r w:rsidR="003237FC" w:rsidRPr="005F104A">
        <w:rPr>
          <w:rFonts w:ascii="Book Antiqua" w:hAnsi="Book Antiqua" w:cs="Tahoma"/>
          <w:bCs/>
          <w:sz w:val="24"/>
          <w:szCs w:val="24"/>
        </w:rPr>
        <w:t>legge 190/2012</w:t>
      </w:r>
      <w:r w:rsidRPr="005F104A">
        <w:rPr>
          <w:rFonts w:ascii="Book Antiqua" w:hAnsi="Book Antiqua" w:cs="Tahoma"/>
          <w:bCs/>
          <w:sz w:val="24"/>
          <w:szCs w:val="24"/>
        </w:rPr>
        <w:t xml:space="preserve"> impone </w:t>
      </w:r>
      <w:r w:rsidR="001C6327" w:rsidRPr="005F104A">
        <w:rPr>
          <w:rFonts w:ascii="Book Antiqua" w:hAnsi="Book Antiqua" w:cs="Tahoma"/>
          <w:bCs/>
          <w:sz w:val="24"/>
          <w:szCs w:val="24"/>
        </w:rPr>
        <w:t>la programmazione, l’</w:t>
      </w:r>
      <w:r w:rsidR="003237FC" w:rsidRPr="005F104A">
        <w:rPr>
          <w:rFonts w:ascii="Book Antiqua" w:hAnsi="Book Antiqua" w:cs="Tahoma"/>
          <w:bCs/>
          <w:sz w:val="24"/>
          <w:szCs w:val="24"/>
        </w:rPr>
        <w:t xml:space="preserve">attuazione </w:t>
      </w:r>
      <w:r w:rsidR="001C6327" w:rsidRPr="005F104A">
        <w:rPr>
          <w:rFonts w:ascii="Book Antiqua" w:hAnsi="Book Antiqua" w:cs="Tahoma"/>
          <w:bCs/>
          <w:sz w:val="24"/>
          <w:szCs w:val="24"/>
        </w:rPr>
        <w:t xml:space="preserve">ed il monitoraggio </w:t>
      </w:r>
      <w:r w:rsidR="003237FC" w:rsidRPr="005F104A">
        <w:rPr>
          <w:rFonts w:ascii="Book Antiqua" w:hAnsi="Book Antiqua" w:cs="Tahoma"/>
          <w:bCs/>
          <w:sz w:val="24"/>
          <w:szCs w:val="24"/>
        </w:rPr>
        <w:t>d</w:t>
      </w:r>
      <w:r w:rsidRPr="005F104A">
        <w:rPr>
          <w:rFonts w:ascii="Book Antiqua" w:hAnsi="Book Antiqua" w:cs="Tahoma"/>
          <w:bCs/>
          <w:sz w:val="24"/>
          <w:szCs w:val="24"/>
        </w:rPr>
        <w:t>i</w:t>
      </w:r>
      <w:r w:rsidR="003237FC" w:rsidRPr="005F104A">
        <w:rPr>
          <w:rFonts w:ascii="Book Antiqua" w:hAnsi="Book Antiqua" w:cs="Tahoma"/>
          <w:bCs/>
          <w:sz w:val="24"/>
          <w:szCs w:val="24"/>
        </w:rPr>
        <w:t xml:space="preserve"> </w:t>
      </w:r>
      <w:r w:rsidR="001C6327" w:rsidRPr="005F104A">
        <w:rPr>
          <w:rFonts w:ascii="Book Antiqua" w:hAnsi="Book Antiqua" w:cs="Tahoma"/>
          <w:bCs/>
          <w:sz w:val="24"/>
          <w:szCs w:val="24"/>
        </w:rPr>
        <w:t>misure</w:t>
      </w:r>
      <w:r w:rsidR="003237FC" w:rsidRPr="005F104A">
        <w:rPr>
          <w:rFonts w:ascii="Book Antiqua" w:hAnsi="Book Antiqua" w:cs="Tahoma"/>
          <w:bCs/>
          <w:sz w:val="24"/>
          <w:szCs w:val="24"/>
        </w:rPr>
        <w:t xml:space="preserve"> di prevenzione della corruzione da realizzarsi </w:t>
      </w:r>
      <w:r w:rsidR="001C6327" w:rsidRPr="005F104A">
        <w:rPr>
          <w:rFonts w:ascii="Book Antiqua" w:hAnsi="Book Antiqua" w:cs="Tahoma"/>
          <w:bCs/>
          <w:sz w:val="24"/>
          <w:szCs w:val="24"/>
        </w:rPr>
        <w:t xml:space="preserve">attraverso </w:t>
      </w:r>
      <w:r w:rsidR="003237FC" w:rsidRPr="005F104A">
        <w:rPr>
          <w:rFonts w:ascii="Book Antiqua" w:hAnsi="Book Antiqua" w:cs="Tahoma"/>
          <w:bCs/>
          <w:sz w:val="24"/>
          <w:szCs w:val="24"/>
        </w:rPr>
        <w:t xml:space="preserve">un’azione coordinata tra strategia nazionale e strategia interna a ciascuna amministrazione. </w:t>
      </w:r>
    </w:p>
    <w:p w14:paraId="30ABBB0B" w14:textId="366672E7" w:rsidR="003237FC" w:rsidRPr="005F104A" w:rsidRDefault="003237FC" w:rsidP="003237FC">
      <w:pPr>
        <w:spacing w:before="120" w:after="0" w:line="240" w:lineRule="auto"/>
        <w:jc w:val="both"/>
        <w:rPr>
          <w:rFonts w:ascii="Book Antiqua" w:hAnsi="Book Antiqua" w:cs="Tahoma"/>
          <w:bCs/>
          <w:sz w:val="24"/>
          <w:szCs w:val="24"/>
        </w:rPr>
      </w:pPr>
      <w:r w:rsidRPr="005F104A">
        <w:rPr>
          <w:rFonts w:ascii="Book Antiqua" w:hAnsi="Book Antiqua" w:cs="Tahoma"/>
          <w:bCs/>
          <w:sz w:val="24"/>
          <w:szCs w:val="24"/>
        </w:rPr>
        <w:t xml:space="preserve">La strategia nazionale si </w:t>
      </w:r>
      <w:r w:rsidR="001C6327" w:rsidRPr="005F104A">
        <w:rPr>
          <w:rFonts w:ascii="Book Antiqua" w:hAnsi="Book Antiqua" w:cs="Tahoma"/>
          <w:bCs/>
          <w:sz w:val="24"/>
          <w:szCs w:val="24"/>
        </w:rPr>
        <w:t>attua</w:t>
      </w:r>
      <w:r w:rsidRPr="005F104A">
        <w:rPr>
          <w:rFonts w:ascii="Book Antiqua" w:hAnsi="Book Antiqua" w:cs="Tahoma"/>
          <w:bCs/>
          <w:sz w:val="24"/>
          <w:szCs w:val="24"/>
        </w:rPr>
        <w:t xml:space="preserve"> mediante il Piano nazionale anticorruzione (PNA) adottato </w:t>
      </w:r>
      <w:r w:rsidRPr="00AA1D02">
        <w:rPr>
          <w:rFonts w:ascii="Book Antiqua" w:hAnsi="Book Antiqua" w:cs="Tahoma"/>
          <w:b/>
          <w:sz w:val="24"/>
          <w:szCs w:val="24"/>
        </w:rPr>
        <w:t>dall’Autorità Nazionale Anticorruzione (ANAC).</w:t>
      </w:r>
      <w:r w:rsidRPr="005F104A">
        <w:rPr>
          <w:rFonts w:ascii="Book Antiqua" w:hAnsi="Book Antiqua" w:cs="Tahoma"/>
          <w:bCs/>
          <w:sz w:val="24"/>
          <w:szCs w:val="24"/>
        </w:rPr>
        <w:t xml:space="preserve"> </w:t>
      </w:r>
    </w:p>
    <w:p w14:paraId="47336552" w14:textId="087A6FBD" w:rsidR="003237FC" w:rsidRPr="005F104A" w:rsidRDefault="0079629A" w:rsidP="003237FC">
      <w:pPr>
        <w:spacing w:before="120" w:after="0" w:line="240" w:lineRule="auto"/>
        <w:jc w:val="both"/>
        <w:rPr>
          <w:rFonts w:ascii="Book Antiqua" w:hAnsi="Book Antiqua" w:cs="Tahoma"/>
          <w:bCs/>
          <w:sz w:val="24"/>
          <w:szCs w:val="24"/>
        </w:rPr>
      </w:pPr>
      <w:r w:rsidRPr="005F104A">
        <w:rPr>
          <w:rFonts w:ascii="Book Antiqua" w:hAnsi="Book Antiqua" w:cs="Tahoma"/>
          <w:bCs/>
          <w:sz w:val="24"/>
          <w:szCs w:val="24"/>
        </w:rPr>
        <w:t>I</w:t>
      </w:r>
      <w:r w:rsidR="003237FC" w:rsidRPr="005F104A">
        <w:rPr>
          <w:rFonts w:ascii="Book Antiqua" w:hAnsi="Book Antiqua" w:cs="Tahoma"/>
          <w:bCs/>
          <w:sz w:val="24"/>
          <w:szCs w:val="24"/>
        </w:rPr>
        <w:t>l PNA individua i principali rischi di corruzione</w:t>
      </w:r>
      <w:r w:rsidRPr="005F104A">
        <w:rPr>
          <w:rFonts w:ascii="Book Antiqua" w:hAnsi="Book Antiqua" w:cs="Tahoma"/>
          <w:bCs/>
          <w:sz w:val="24"/>
          <w:szCs w:val="24"/>
        </w:rPr>
        <w:t xml:space="preserve">, </w:t>
      </w:r>
      <w:r w:rsidR="003237FC" w:rsidRPr="005F104A">
        <w:rPr>
          <w:rFonts w:ascii="Book Antiqua" w:hAnsi="Book Antiqua" w:cs="Tahoma"/>
          <w:bCs/>
          <w:sz w:val="24"/>
          <w:szCs w:val="24"/>
        </w:rPr>
        <w:t xml:space="preserve">i relativi rimedi e contiene l’indicazione degli obiettivi, dei tempi e delle modalità di adozione e attuazione delle misure di contrasto al fenomeno corruttivo. </w:t>
      </w:r>
    </w:p>
    <w:p w14:paraId="085C95D1" w14:textId="77777777" w:rsidR="00AB096F" w:rsidRPr="005F104A" w:rsidRDefault="00AB096F" w:rsidP="00AB096F">
      <w:pPr>
        <w:spacing w:before="120" w:after="0" w:line="240" w:lineRule="auto"/>
        <w:jc w:val="both"/>
        <w:rPr>
          <w:rFonts w:ascii="Book Antiqua" w:hAnsi="Book Antiqua" w:cs="Tahoma"/>
          <w:b/>
          <w:bCs/>
          <w:sz w:val="24"/>
          <w:szCs w:val="24"/>
        </w:rPr>
      </w:pPr>
    </w:p>
    <w:p w14:paraId="62EC390F" w14:textId="77777777" w:rsidR="00F46D21" w:rsidRPr="005F104A" w:rsidRDefault="00F46D21" w:rsidP="00CC1319">
      <w:pPr>
        <w:pStyle w:val="TitoloB"/>
        <w:keepNext/>
        <w:widowControl w:val="0"/>
        <w:numPr>
          <w:ilvl w:val="2"/>
          <w:numId w:val="1"/>
        </w:numPr>
        <w:spacing w:after="360" w:line="280" w:lineRule="exact"/>
        <w:ind w:right="0"/>
        <w:jc w:val="both"/>
        <w:outlineLvl w:val="1"/>
        <w:rPr>
          <w:rFonts w:ascii="Book Antiqua" w:hAnsi="Book Antiqua"/>
          <w:sz w:val="24"/>
          <w:szCs w:val="24"/>
        </w:rPr>
      </w:pPr>
      <w:bookmarkStart w:id="4" w:name="_Toc87523787"/>
      <w:bookmarkStart w:id="5" w:name="_Toc97543219"/>
      <w:r w:rsidRPr="005F104A">
        <w:rPr>
          <w:rFonts w:ascii="Book Antiqua" w:hAnsi="Book Antiqua"/>
          <w:sz w:val="24"/>
          <w:szCs w:val="24"/>
        </w:rPr>
        <w:t>Il responsabile per la prevenzione della corruzione e per la trasparenza (RPCT)</w:t>
      </w:r>
      <w:bookmarkEnd w:id="4"/>
      <w:bookmarkEnd w:id="5"/>
    </w:p>
    <w:p w14:paraId="52899F16" w14:textId="77777777" w:rsidR="00CC1319" w:rsidRDefault="00CC1319" w:rsidP="009402BB">
      <w:pPr>
        <w:spacing w:before="120" w:after="0" w:line="240" w:lineRule="auto"/>
        <w:jc w:val="both"/>
        <w:rPr>
          <w:rFonts w:ascii="Book Antiqua" w:hAnsi="Book Antiqua" w:cs="Tahoma"/>
          <w:bCs/>
          <w:sz w:val="24"/>
          <w:szCs w:val="24"/>
        </w:rPr>
      </w:pPr>
      <w:r>
        <w:rPr>
          <w:rFonts w:ascii="Book Antiqua" w:hAnsi="Book Antiqua" w:cs="Tahoma"/>
          <w:bCs/>
          <w:sz w:val="24"/>
          <w:szCs w:val="24"/>
        </w:rPr>
        <w:t>La</w:t>
      </w:r>
      <w:r w:rsidR="009402BB" w:rsidRPr="009402BB">
        <w:rPr>
          <w:rFonts w:ascii="Book Antiqua" w:hAnsi="Book Antiqua" w:cs="Tahoma"/>
          <w:bCs/>
          <w:sz w:val="24"/>
          <w:szCs w:val="24"/>
        </w:rPr>
        <w:t xml:space="preserve"> legge 190/2012</w:t>
      </w:r>
      <w:r>
        <w:rPr>
          <w:rFonts w:ascii="Book Antiqua" w:hAnsi="Book Antiqua" w:cs="Tahoma"/>
          <w:bCs/>
          <w:sz w:val="24"/>
          <w:szCs w:val="24"/>
        </w:rPr>
        <w:t xml:space="preserve"> (art. 1 comma 7)</w:t>
      </w:r>
      <w:r w:rsidR="009402BB" w:rsidRPr="009402BB">
        <w:rPr>
          <w:rFonts w:ascii="Book Antiqua" w:hAnsi="Book Antiqua" w:cs="Tahoma"/>
          <w:bCs/>
          <w:sz w:val="24"/>
          <w:szCs w:val="24"/>
        </w:rPr>
        <w:t xml:space="preserve"> prevede che l’organo di indirizzo individui, “di norma tra i dirigenti di ruolo in servizio”, il </w:t>
      </w:r>
      <w:r>
        <w:rPr>
          <w:rFonts w:ascii="Book Antiqua" w:hAnsi="Book Antiqua" w:cs="Tahoma"/>
          <w:bCs/>
          <w:sz w:val="24"/>
          <w:szCs w:val="24"/>
        </w:rPr>
        <w:t>R</w:t>
      </w:r>
      <w:r w:rsidR="009402BB" w:rsidRPr="009402BB">
        <w:rPr>
          <w:rFonts w:ascii="Book Antiqua" w:hAnsi="Book Antiqua" w:cs="Tahoma"/>
          <w:bCs/>
          <w:sz w:val="24"/>
          <w:szCs w:val="24"/>
        </w:rPr>
        <w:t xml:space="preserve">esponsabile </w:t>
      </w:r>
      <w:r w:rsidR="009402BB">
        <w:rPr>
          <w:rFonts w:ascii="Book Antiqua" w:hAnsi="Book Antiqua" w:cs="Tahoma"/>
          <w:bCs/>
          <w:sz w:val="24"/>
          <w:szCs w:val="24"/>
        </w:rPr>
        <w:t xml:space="preserve">per la prevenzione della corruzione e </w:t>
      </w:r>
      <w:r w:rsidR="009402BB" w:rsidRPr="009402BB">
        <w:rPr>
          <w:rFonts w:ascii="Book Antiqua" w:hAnsi="Book Antiqua" w:cs="Tahoma"/>
          <w:bCs/>
          <w:sz w:val="24"/>
          <w:szCs w:val="24"/>
        </w:rPr>
        <w:t>della trasparenza</w:t>
      </w:r>
      <w:r w:rsidR="009402BB">
        <w:rPr>
          <w:rFonts w:ascii="Book Antiqua" w:hAnsi="Book Antiqua" w:cs="Tahoma"/>
          <w:bCs/>
          <w:sz w:val="24"/>
          <w:szCs w:val="24"/>
        </w:rPr>
        <w:t xml:space="preserve"> (RPCT)</w:t>
      </w:r>
      <w:r w:rsidR="009402BB" w:rsidRPr="009402BB">
        <w:rPr>
          <w:rFonts w:ascii="Book Antiqua" w:hAnsi="Book Antiqua" w:cs="Tahoma"/>
          <w:bCs/>
          <w:sz w:val="24"/>
          <w:szCs w:val="24"/>
        </w:rPr>
        <w:t xml:space="preserve">. </w:t>
      </w:r>
    </w:p>
    <w:p w14:paraId="3D569FA8" w14:textId="186E1789" w:rsidR="009402BB" w:rsidRPr="009402BB" w:rsidRDefault="009402BB" w:rsidP="009402BB">
      <w:pPr>
        <w:spacing w:before="120" w:after="0" w:line="240" w:lineRule="auto"/>
        <w:jc w:val="both"/>
        <w:rPr>
          <w:rFonts w:ascii="Book Antiqua" w:hAnsi="Book Antiqua" w:cs="Tahoma"/>
          <w:sz w:val="24"/>
          <w:szCs w:val="24"/>
        </w:rPr>
      </w:pPr>
      <w:r w:rsidRPr="009402BB">
        <w:rPr>
          <w:rFonts w:ascii="Book Antiqua" w:hAnsi="Book Antiqua" w:cs="Tahoma"/>
          <w:sz w:val="24"/>
          <w:szCs w:val="24"/>
        </w:rPr>
        <w:t xml:space="preserve">Negli enti locali il RPCT è individuato, di norma, nel segretario o nel dirigente apicale, salva diversa e motivata determinazione. </w:t>
      </w:r>
    </w:p>
    <w:p w14:paraId="1B55CEE4" w14:textId="0F2198AC" w:rsidR="00F46D21" w:rsidRPr="00091BEC" w:rsidRDefault="00F46D21" w:rsidP="00F46D21">
      <w:pPr>
        <w:pStyle w:val="a"/>
        <w:spacing w:before="120"/>
        <w:jc w:val="both"/>
        <w:rPr>
          <w:rFonts w:ascii="Book Antiqua" w:eastAsia="Calibri" w:hAnsi="Book Antiqua" w:cs="Tahoma"/>
          <w:bCs/>
          <w:sz w:val="24"/>
          <w:lang w:eastAsia="en-US"/>
        </w:rPr>
      </w:pPr>
      <w:r w:rsidRPr="00091BEC">
        <w:rPr>
          <w:rFonts w:ascii="Book Antiqua" w:eastAsia="Calibri" w:hAnsi="Book Antiqua" w:cs="Tahoma"/>
          <w:bCs/>
          <w:sz w:val="24"/>
          <w:lang w:eastAsia="en-US"/>
        </w:rPr>
        <w:t>Il Responsabile della prevenzione della corruzione e per la trasparenza</w:t>
      </w:r>
      <w:r w:rsidR="007929DC" w:rsidRPr="00091BEC">
        <w:rPr>
          <w:rFonts w:ascii="Book Antiqua" w:eastAsia="Calibri" w:hAnsi="Book Antiqua" w:cs="Tahoma"/>
          <w:bCs/>
          <w:sz w:val="24"/>
          <w:lang w:eastAsia="en-US"/>
        </w:rPr>
        <w:t xml:space="preserve"> (RPCT)</w:t>
      </w:r>
      <w:r w:rsidRPr="00091BEC">
        <w:rPr>
          <w:rFonts w:ascii="Book Antiqua" w:eastAsia="Calibri" w:hAnsi="Book Antiqua" w:cs="Tahoma"/>
          <w:bCs/>
          <w:sz w:val="24"/>
          <w:lang w:eastAsia="en-US"/>
        </w:rPr>
        <w:t xml:space="preserve"> di questo ente è il </w:t>
      </w:r>
      <w:r w:rsidR="003F4F72" w:rsidRPr="00091BEC">
        <w:rPr>
          <w:rFonts w:ascii="Book Antiqua" w:eastAsia="Calibri" w:hAnsi="Book Antiqua" w:cs="Tahoma"/>
          <w:bCs/>
          <w:sz w:val="24"/>
          <w:lang w:eastAsia="en-US"/>
        </w:rPr>
        <w:t xml:space="preserve">Segretario comunale, </w:t>
      </w:r>
      <w:r w:rsidRPr="00091BEC">
        <w:rPr>
          <w:rFonts w:ascii="Book Antiqua" w:eastAsia="Calibri" w:hAnsi="Book Antiqua" w:cs="Tahoma"/>
          <w:bCs/>
          <w:sz w:val="24"/>
          <w:lang w:eastAsia="en-US"/>
        </w:rPr>
        <w:t>Sig</w:t>
      </w:r>
      <w:r w:rsidR="003F4F72" w:rsidRPr="00091BEC">
        <w:rPr>
          <w:rFonts w:ascii="Book Antiqua" w:eastAsia="Calibri" w:hAnsi="Book Antiqua" w:cs="Tahoma"/>
          <w:bCs/>
          <w:sz w:val="24"/>
          <w:lang w:eastAsia="en-US"/>
        </w:rPr>
        <w:t>.</w:t>
      </w:r>
      <w:r w:rsidRPr="00091BEC">
        <w:rPr>
          <w:rFonts w:ascii="Book Antiqua" w:eastAsia="Calibri" w:hAnsi="Book Antiqua" w:cs="Tahoma"/>
          <w:bCs/>
          <w:sz w:val="24"/>
          <w:lang w:eastAsia="en-US"/>
        </w:rPr>
        <w:t xml:space="preserve"> </w:t>
      </w:r>
      <w:r w:rsidR="002C05BA" w:rsidRPr="00091BEC">
        <w:rPr>
          <w:rFonts w:ascii="Book Antiqua" w:eastAsia="Calibri" w:hAnsi="Book Antiqua" w:cs="Tahoma"/>
          <w:bCs/>
          <w:sz w:val="24"/>
          <w:lang w:eastAsia="en-US"/>
        </w:rPr>
        <w:t>Graziani dr. Renato</w:t>
      </w:r>
      <w:r w:rsidRPr="00091BEC">
        <w:rPr>
          <w:rFonts w:ascii="Book Antiqua" w:eastAsia="Calibri" w:hAnsi="Book Antiqua" w:cs="Tahoma"/>
          <w:bCs/>
          <w:sz w:val="24"/>
          <w:lang w:eastAsia="en-US"/>
        </w:rPr>
        <w:t xml:space="preserve">, </w:t>
      </w:r>
      <w:r w:rsidR="003F4F72" w:rsidRPr="00091BEC">
        <w:rPr>
          <w:rFonts w:ascii="Book Antiqua" w:eastAsia="Calibri" w:hAnsi="Book Antiqua" w:cs="Tahoma"/>
          <w:bCs/>
          <w:sz w:val="24"/>
          <w:lang w:eastAsia="en-US"/>
        </w:rPr>
        <w:t>nominato</w:t>
      </w:r>
      <w:r w:rsidRPr="00091BEC">
        <w:rPr>
          <w:rFonts w:ascii="Book Antiqua" w:eastAsia="Calibri" w:hAnsi="Book Antiqua" w:cs="Tahoma"/>
          <w:bCs/>
          <w:sz w:val="24"/>
          <w:lang w:eastAsia="en-US"/>
        </w:rPr>
        <w:t xml:space="preserve"> con decreto </w:t>
      </w:r>
      <w:r w:rsidR="003F4F72" w:rsidRPr="00091BEC">
        <w:rPr>
          <w:rFonts w:ascii="Book Antiqua" w:eastAsia="Calibri" w:hAnsi="Book Antiqua" w:cs="Tahoma"/>
          <w:bCs/>
          <w:sz w:val="24"/>
          <w:lang w:eastAsia="en-US"/>
        </w:rPr>
        <w:t xml:space="preserve">del Sindaco </w:t>
      </w:r>
      <w:r w:rsidR="00BB22A9" w:rsidRPr="00091BEC">
        <w:rPr>
          <w:rFonts w:ascii="Book Antiqua" w:eastAsia="Calibri" w:hAnsi="Book Antiqua" w:cs="Tahoma"/>
          <w:bCs/>
          <w:sz w:val="24"/>
          <w:lang w:eastAsia="en-US"/>
        </w:rPr>
        <w:t>n.</w:t>
      </w:r>
      <w:r w:rsidRPr="00091BEC">
        <w:rPr>
          <w:rFonts w:ascii="Book Antiqua" w:eastAsia="Calibri" w:hAnsi="Book Antiqua" w:cs="Tahoma"/>
          <w:bCs/>
          <w:sz w:val="24"/>
          <w:lang w:eastAsia="en-US"/>
        </w:rPr>
        <w:t xml:space="preserve"> </w:t>
      </w:r>
      <w:r w:rsidR="003F4F72" w:rsidRPr="00091BEC">
        <w:rPr>
          <w:rFonts w:ascii="Book Antiqua" w:eastAsia="Calibri" w:hAnsi="Book Antiqua" w:cs="Tahoma"/>
          <w:bCs/>
          <w:sz w:val="24"/>
          <w:lang w:eastAsia="en-US"/>
        </w:rPr>
        <w:t>246</w:t>
      </w:r>
      <w:r w:rsidRPr="00091BEC">
        <w:rPr>
          <w:rFonts w:ascii="Book Antiqua" w:eastAsia="Calibri" w:hAnsi="Book Antiqua" w:cs="Tahoma"/>
          <w:bCs/>
          <w:sz w:val="24"/>
          <w:lang w:eastAsia="en-US"/>
        </w:rPr>
        <w:t xml:space="preserve"> del </w:t>
      </w:r>
      <w:r w:rsidR="00735B53" w:rsidRPr="00091BEC">
        <w:rPr>
          <w:rFonts w:ascii="Book Antiqua" w:eastAsia="Calibri" w:hAnsi="Book Antiqua" w:cs="Tahoma"/>
          <w:bCs/>
          <w:sz w:val="24"/>
          <w:lang w:eastAsia="en-US"/>
        </w:rPr>
        <w:t>11.09.2019</w:t>
      </w:r>
      <w:r w:rsidRPr="00091BEC">
        <w:rPr>
          <w:rFonts w:ascii="Book Antiqua" w:eastAsia="Calibri" w:hAnsi="Book Antiqua" w:cs="Tahoma"/>
          <w:bCs/>
          <w:sz w:val="24"/>
          <w:lang w:eastAsia="en-US"/>
        </w:rPr>
        <w:t xml:space="preserve">. </w:t>
      </w:r>
    </w:p>
    <w:p w14:paraId="1BEEAB36" w14:textId="113AB324" w:rsidR="00B939A2" w:rsidRPr="005F104A" w:rsidRDefault="00B16AA4" w:rsidP="00B939A2">
      <w:pPr>
        <w:spacing w:before="120" w:after="0" w:line="240" w:lineRule="auto"/>
        <w:jc w:val="both"/>
        <w:rPr>
          <w:rFonts w:ascii="Book Antiqua" w:hAnsi="Book Antiqua" w:cs="Tahoma"/>
          <w:bCs/>
          <w:sz w:val="24"/>
          <w:szCs w:val="24"/>
        </w:rPr>
      </w:pPr>
      <w:r w:rsidRPr="005F104A">
        <w:rPr>
          <w:rFonts w:ascii="Book Antiqua" w:hAnsi="Book Antiqua" w:cs="Tahoma"/>
          <w:bCs/>
          <w:sz w:val="24"/>
          <w:szCs w:val="24"/>
        </w:rPr>
        <w:t xml:space="preserve">Il PNA </w:t>
      </w:r>
      <w:r w:rsidR="00060246" w:rsidRPr="005F104A">
        <w:rPr>
          <w:rFonts w:ascii="Book Antiqua" w:hAnsi="Book Antiqua" w:cs="Tahoma"/>
          <w:bCs/>
          <w:sz w:val="24"/>
          <w:szCs w:val="24"/>
        </w:rPr>
        <w:t>evidenzia</w:t>
      </w:r>
      <w:r w:rsidRPr="005F104A">
        <w:rPr>
          <w:rFonts w:ascii="Book Antiqua" w:hAnsi="Book Antiqua" w:cs="Tahoma"/>
          <w:bCs/>
          <w:sz w:val="24"/>
          <w:szCs w:val="24"/>
        </w:rPr>
        <w:t xml:space="preserve"> che l’art</w:t>
      </w:r>
      <w:r w:rsidR="00060246" w:rsidRPr="005F104A">
        <w:rPr>
          <w:rFonts w:ascii="Book Antiqua" w:hAnsi="Book Antiqua" w:cs="Tahoma"/>
          <w:bCs/>
          <w:sz w:val="24"/>
          <w:szCs w:val="24"/>
        </w:rPr>
        <w:t>.</w:t>
      </w:r>
      <w:r w:rsidRPr="005F104A">
        <w:rPr>
          <w:rFonts w:ascii="Book Antiqua" w:hAnsi="Book Antiqua" w:cs="Tahoma"/>
          <w:bCs/>
          <w:sz w:val="24"/>
          <w:szCs w:val="24"/>
        </w:rPr>
        <w:t xml:space="preserve"> 8 del DPR 62/2013 impone un dovere di collaborazione dei dipendenti nei confronti del responsabile anticorruzione, la cui violazione è sanzionabile disciplinarmente. </w:t>
      </w:r>
      <w:r w:rsidR="00B939A2" w:rsidRPr="005F104A">
        <w:rPr>
          <w:rFonts w:ascii="Book Antiqua" w:hAnsi="Book Antiqua" w:cs="Tahoma"/>
          <w:b/>
          <w:sz w:val="24"/>
          <w:szCs w:val="24"/>
        </w:rPr>
        <w:t>Pertanto,</w:t>
      </w:r>
      <w:r w:rsidR="00B939A2" w:rsidRPr="005F104A">
        <w:rPr>
          <w:rFonts w:ascii="Book Antiqua" w:hAnsi="Book Antiqua" w:cs="Tahoma"/>
          <w:bCs/>
          <w:sz w:val="24"/>
          <w:szCs w:val="24"/>
        </w:rPr>
        <w:t xml:space="preserve"> </w:t>
      </w:r>
      <w:r w:rsidR="00B939A2" w:rsidRPr="005F104A">
        <w:rPr>
          <w:rFonts w:ascii="Book Antiqua" w:hAnsi="Book Antiqua" w:cs="Tahoma"/>
          <w:b/>
          <w:sz w:val="24"/>
          <w:szCs w:val="24"/>
        </w:rPr>
        <w:t xml:space="preserve">tutti i dirigenti, i funzionari, il personale dipendente ed i collaboratori sono tenuti a </w:t>
      </w:r>
      <w:r w:rsidR="0095538F" w:rsidRPr="005F104A">
        <w:rPr>
          <w:rFonts w:ascii="Book Antiqua" w:hAnsi="Book Antiqua" w:cs="Tahoma"/>
          <w:b/>
          <w:sz w:val="24"/>
          <w:szCs w:val="24"/>
        </w:rPr>
        <w:t>fornire</w:t>
      </w:r>
      <w:r w:rsidR="00B939A2" w:rsidRPr="005F104A">
        <w:rPr>
          <w:rFonts w:ascii="Book Antiqua" w:hAnsi="Book Antiqua" w:cs="Tahoma"/>
          <w:b/>
          <w:sz w:val="24"/>
          <w:szCs w:val="24"/>
        </w:rPr>
        <w:t xml:space="preserve"> al RPCT la necessaria collaborazione</w:t>
      </w:r>
      <w:r w:rsidR="00B939A2" w:rsidRPr="005F104A">
        <w:rPr>
          <w:rFonts w:ascii="Book Antiqua" w:hAnsi="Book Antiqua" w:cs="Tahoma"/>
          <w:bCs/>
          <w:sz w:val="24"/>
          <w:szCs w:val="24"/>
        </w:rPr>
        <w:t xml:space="preserve">. </w:t>
      </w:r>
    </w:p>
    <w:p w14:paraId="0D09D854" w14:textId="77777777" w:rsidR="00B939A2" w:rsidRPr="005F104A" w:rsidRDefault="00B939A2" w:rsidP="00B939A2">
      <w:pPr>
        <w:spacing w:before="120" w:after="0" w:line="240" w:lineRule="auto"/>
        <w:jc w:val="both"/>
        <w:rPr>
          <w:rFonts w:ascii="Book Antiqua" w:hAnsi="Book Antiqua" w:cs="Tahoma"/>
          <w:bCs/>
          <w:sz w:val="24"/>
          <w:szCs w:val="24"/>
        </w:rPr>
      </w:pPr>
      <w:r w:rsidRPr="005F104A">
        <w:rPr>
          <w:rFonts w:ascii="Book Antiqua" w:hAnsi="Book Antiqua" w:cs="Tahoma"/>
          <w:bCs/>
          <w:sz w:val="24"/>
          <w:szCs w:val="24"/>
        </w:rPr>
        <w:t xml:space="preserve">Il responsabile per la prevenzione della corruzione </w:t>
      </w:r>
      <w:r w:rsidR="001F6114" w:rsidRPr="005F104A">
        <w:rPr>
          <w:rFonts w:ascii="Book Antiqua" w:hAnsi="Book Antiqua" w:cs="Tahoma"/>
          <w:bCs/>
          <w:sz w:val="24"/>
          <w:szCs w:val="24"/>
        </w:rPr>
        <w:t xml:space="preserve">e per la trasparenza </w:t>
      </w:r>
      <w:r w:rsidRPr="005F104A">
        <w:rPr>
          <w:rFonts w:ascii="Book Antiqua" w:hAnsi="Book Antiqua" w:cs="Tahoma"/>
          <w:bCs/>
          <w:sz w:val="24"/>
          <w:szCs w:val="24"/>
        </w:rPr>
        <w:t>svolge i compiti</w:t>
      </w:r>
      <w:r w:rsidR="001F6114" w:rsidRPr="005F104A">
        <w:rPr>
          <w:rFonts w:ascii="Book Antiqua" w:hAnsi="Book Antiqua" w:cs="Tahoma"/>
          <w:bCs/>
          <w:sz w:val="24"/>
          <w:szCs w:val="24"/>
        </w:rPr>
        <w:t xml:space="preserve"> </w:t>
      </w:r>
      <w:r w:rsidRPr="005F104A">
        <w:rPr>
          <w:rFonts w:ascii="Book Antiqua" w:hAnsi="Book Antiqua" w:cs="Tahoma"/>
          <w:bCs/>
          <w:sz w:val="24"/>
          <w:szCs w:val="24"/>
        </w:rPr>
        <w:t xml:space="preserve">seguenti: </w:t>
      </w:r>
    </w:p>
    <w:p w14:paraId="4DBCD745" w14:textId="77777777" w:rsidR="00B939A2" w:rsidRPr="006B62F8" w:rsidRDefault="00B939A2" w:rsidP="00376912">
      <w:pPr>
        <w:pStyle w:val="Paragrafoelenco"/>
        <w:numPr>
          <w:ilvl w:val="0"/>
          <w:numId w:val="5"/>
        </w:numPr>
        <w:spacing w:before="120" w:after="0" w:line="240" w:lineRule="auto"/>
        <w:jc w:val="both"/>
        <w:rPr>
          <w:rFonts w:ascii="Book Antiqua" w:hAnsi="Book Antiqua" w:cs="Tahoma"/>
          <w:bCs/>
          <w:sz w:val="24"/>
          <w:szCs w:val="24"/>
        </w:rPr>
      </w:pPr>
      <w:r w:rsidRPr="006B62F8">
        <w:rPr>
          <w:rFonts w:ascii="Book Antiqua" w:hAnsi="Book Antiqua" w:cs="Tahoma"/>
          <w:bCs/>
          <w:sz w:val="24"/>
          <w:szCs w:val="24"/>
        </w:rPr>
        <w:t xml:space="preserve">elabora e propone all’organo di indirizzo politico, per l’approvazione, il Piano triennale di prevenzione della corruzione (articolo 1 comma 8 legge 190/2012); </w:t>
      </w:r>
    </w:p>
    <w:p w14:paraId="609B5A37" w14:textId="77777777" w:rsidR="00B939A2" w:rsidRPr="006B62F8" w:rsidRDefault="00B939A2" w:rsidP="00376912">
      <w:pPr>
        <w:pStyle w:val="Paragrafoelenco"/>
        <w:numPr>
          <w:ilvl w:val="0"/>
          <w:numId w:val="5"/>
        </w:numPr>
        <w:spacing w:before="120" w:after="0" w:line="240" w:lineRule="auto"/>
        <w:jc w:val="both"/>
        <w:rPr>
          <w:rFonts w:ascii="Book Antiqua" w:hAnsi="Book Antiqua" w:cs="Tahoma"/>
          <w:bCs/>
          <w:sz w:val="24"/>
          <w:szCs w:val="24"/>
        </w:rPr>
      </w:pPr>
      <w:r w:rsidRPr="006B62F8">
        <w:rPr>
          <w:rFonts w:ascii="Book Antiqua" w:hAnsi="Book Antiqua" w:cs="Tahoma"/>
          <w:bCs/>
          <w:sz w:val="24"/>
          <w:szCs w:val="24"/>
        </w:rPr>
        <w:t xml:space="preserve">verifica l'efficace attuazione e l’idoneità del piano anticorruzione (articolo 1 comma 10 lettera a) legge 190/2012); </w:t>
      </w:r>
    </w:p>
    <w:p w14:paraId="42E0DC41" w14:textId="77777777" w:rsidR="00B939A2" w:rsidRPr="006B62F8" w:rsidRDefault="00B939A2" w:rsidP="00376912">
      <w:pPr>
        <w:pStyle w:val="Paragrafoelenco"/>
        <w:numPr>
          <w:ilvl w:val="0"/>
          <w:numId w:val="5"/>
        </w:numPr>
        <w:spacing w:before="120" w:after="0" w:line="240" w:lineRule="auto"/>
        <w:jc w:val="both"/>
        <w:rPr>
          <w:rFonts w:ascii="Book Antiqua" w:hAnsi="Book Antiqua" w:cs="Tahoma"/>
          <w:bCs/>
          <w:sz w:val="24"/>
          <w:szCs w:val="24"/>
        </w:rPr>
      </w:pPr>
      <w:r w:rsidRPr="006B62F8">
        <w:rPr>
          <w:rFonts w:ascii="Book Antiqua" w:hAnsi="Book Antiqua" w:cs="Tahoma"/>
          <w:bCs/>
          <w:sz w:val="24"/>
          <w:szCs w:val="24"/>
        </w:rPr>
        <w:lastRenderedPageBreak/>
        <w:t xml:space="preserve">comunica agli uffici le misure anticorruzione e per la trasparenza adottate (attraverso il PTPCT) e le relative modalità applicative e vigila sull'osservanza del piano (articolo 1 comma 14 legge 190/2012); </w:t>
      </w:r>
    </w:p>
    <w:p w14:paraId="476E6F26" w14:textId="77777777" w:rsidR="00B939A2" w:rsidRPr="006B62F8" w:rsidRDefault="00B939A2" w:rsidP="00376912">
      <w:pPr>
        <w:pStyle w:val="Paragrafoelenco"/>
        <w:numPr>
          <w:ilvl w:val="0"/>
          <w:numId w:val="5"/>
        </w:numPr>
        <w:spacing w:before="120" w:after="0" w:line="240" w:lineRule="auto"/>
        <w:jc w:val="both"/>
        <w:rPr>
          <w:rFonts w:ascii="Book Antiqua" w:hAnsi="Book Antiqua" w:cs="Tahoma"/>
          <w:bCs/>
          <w:sz w:val="24"/>
          <w:szCs w:val="24"/>
        </w:rPr>
      </w:pPr>
      <w:r w:rsidRPr="006B62F8">
        <w:rPr>
          <w:rFonts w:ascii="Book Antiqua" w:hAnsi="Book Antiqua" w:cs="Tahoma"/>
          <w:bCs/>
          <w:sz w:val="24"/>
          <w:szCs w:val="24"/>
        </w:rPr>
        <w:t xml:space="preserve">propone le necessarie modifiche del PTCP, qualora intervengano mutamenti nell'organizzazione o nell'attività dell'amministrazione, ovvero a seguito di significative violazioni delle prescrizioni del piano stesso (articolo 1 comma 10 lettera a) legge 190/2012); </w:t>
      </w:r>
    </w:p>
    <w:p w14:paraId="72AACDDB" w14:textId="77777777" w:rsidR="00B939A2" w:rsidRPr="006B62F8" w:rsidRDefault="00B939A2" w:rsidP="00376912">
      <w:pPr>
        <w:pStyle w:val="Paragrafoelenco"/>
        <w:numPr>
          <w:ilvl w:val="0"/>
          <w:numId w:val="5"/>
        </w:numPr>
        <w:spacing w:before="120" w:after="0" w:line="240" w:lineRule="auto"/>
        <w:jc w:val="both"/>
        <w:rPr>
          <w:rFonts w:ascii="Book Antiqua" w:hAnsi="Book Antiqua" w:cs="Tahoma"/>
          <w:bCs/>
          <w:sz w:val="24"/>
          <w:szCs w:val="24"/>
        </w:rPr>
      </w:pPr>
      <w:r w:rsidRPr="006B62F8">
        <w:rPr>
          <w:rFonts w:ascii="Book Antiqua" w:hAnsi="Book Antiqua" w:cs="Tahoma"/>
          <w:bCs/>
          <w:sz w:val="24"/>
          <w:szCs w:val="24"/>
        </w:rPr>
        <w:t xml:space="preserve">definisce le procedure per selezionare e formare i dipendenti destinati ad operare in settori di attività particolarmente esposti alla corruzione (articolo 1 comma 8 legge 190/2012); </w:t>
      </w:r>
    </w:p>
    <w:p w14:paraId="1DA84E96" w14:textId="77777777" w:rsidR="00B939A2" w:rsidRPr="006B62F8" w:rsidRDefault="00B939A2" w:rsidP="00376912">
      <w:pPr>
        <w:pStyle w:val="Paragrafoelenco"/>
        <w:numPr>
          <w:ilvl w:val="0"/>
          <w:numId w:val="5"/>
        </w:numPr>
        <w:spacing w:before="120" w:after="0" w:line="240" w:lineRule="auto"/>
        <w:jc w:val="both"/>
        <w:rPr>
          <w:rFonts w:ascii="Book Antiqua" w:hAnsi="Book Antiqua" w:cs="Tahoma"/>
          <w:bCs/>
          <w:sz w:val="24"/>
          <w:szCs w:val="24"/>
        </w:rPr>
      </w:pPr>
      <w:r w:rsidRPr="006B62F8">
        <w:rPr>
          <w:rFonts w:ascii="Book Antiqua" w:hAnsi="Book Antiqua" w:cs="Tahoma"/>
          <w:bCs/>
          <w:sz w:val="24"/>
          <w:szCs w:val="24"/>
        </w:rPr>
        <w:t xml:space="preserve">individua il personale da inserire nei programmi di formazione della Scuola superiore della pubblica amministrazione, la quale predispone percorsi, anche specifici e settoriali, di formazione dei dipendenti delle pubbliche amministrazioni statali sui temi dell'etica e della legalità (articolo 1 commi 10, lettera c), e 11 legge 190/2012); </w:t>
      </w:r>
    </w:p>
    <w:p w14:paraId="5CDB8611" w14:textId="77777777" w:rsidR="00B939A2" w:rsidRPr="006B62F8" w:rsidRDefault="00B939A2" w:rsidP="00376912">
      <w:pPr>
        <w:pStyle w:val="Paragrafoelenco"/>
        <w:numPr>
          <w:ilvl w:val="0"/>
          <w:numId w:val="5"/>
        </w:numPr>
        <w:spacing w:before="120" w:after="0" w:line="240" w:lineRule="auto"/>
        <w:jc w:val="both"/>
        <w:rPr>
          <w:rFonts w:ascii="Book Antiqua" w:hAnsi="Book Antiqua" w:cs="Tahoma"/>
          <w:bCs/>
          <w:sz w:val="24"/>
          <w:szCs w:val="24"/>
        </w:rPr>
      </w:pPr>
      <w:r w:rsidRPr="006B62F8">
        <w:rPr>
          <w:rFonts w:ascii="Book Antiqua" w:hAnsi="Book Antiqua" w:cs="Tahoma"/>
          <w:bCs/>
          <w:sz w:val="24"/>
          <w:szCs w:val="24"/>
        </w:rPr>
        <w:t xml:space="preserve">d'intesa con il dirigente competente, verifica l'effettiva rotazione degli incarichi negli uffici che svolgono attività per le quali è più elevato il rischio di malaffare (articolo 1 comma 10 lettera b) della legge 190/2012), fermo il comma 221 della  legge 208/2015 che prevede quanto segue: “(…) non trovano applicazione le disposizioni adottate ai sensi dell'articolo 1 comma 5 della legge 190/2012, ove la dimensione dell'ente risulti incompatibile con la rotazione dell'incarico dirigenziale”; </w:t>
      </w:r>
    </w:p>
    <w:p w14:paraId="6CB30F24" w14:textId="77777777" w:rsidR="00B939A2" w:rsidRPr="006B62F8" w:rsidRDefault="00B939A2" w:rsidP="00376912">
      <w:pPr>
        <w:pStyle w:val="Paragrafoelenco"/>
        <w:numPr>
          <w:ilvl w:val="0"/>
          <w:numId w:val="5"/>
        </w:numPr>
        <w:spacing w:before="120" w:after="0" w:line="240" w:lineRule="auto"/>
        <w:jc w:val="both"/>
        <w:rPr>
          <w:rFonts w:ascii="Book Antiqua" w:hAnsi="Book Antiqua" w:cs="Tahoma"/>
          <w:bCs/>
          <w:sz w:val="24"/>
          <w:szCs w:val="24"/>
        </w:rPr>
      </w:pPr>
      <w:r w:rsidRPr="006B62F8">
        <w:rPr>
          <w:rFonts w:ascii="Book Antiqua" w:hAnsi="Book Antiqua" w:cs="Tahoma"/>
          <w:bCs/>
          <w:sz w:val="24"/>
          <w:szCs w:val="24"/>
        </w:rPr>
        <w:t xml:space="preserve">riferisce sull’attività svolta all’organo di indirizzo, nei casi in cui lo stesso organo di indirizzo politico lo richieda, o qualora sia il responsabile anticorruzione a ritenerlo opportuno (articolo 1 comma 14 legge 190/2012); </w:t>
      </w:r>
    </w:p>
    <w:p w14:paraId="2C58D788" w14:textId="77777777" w:rsidR="00B939A2" w:rsidRPr="006B62F8" w:rsidRDefault="00B939A2" w:rsidP="00376912">
      <w:pPr>
        <w:pStyle w:val="Paragrafoelenco"/>
        <w:numPr>
          <w:ilvl w:val="0"/>
          <w:numId w:val="5"/>
        </w:numPr>
        <w:spacing w:before="120" w:after="0" w:line="240" w:lineRule="auto"/>
        <w:jc w:val="both"/>
        <w:rPr>
          <w:rFonts w:ascii="Book Antiqua" w:hAnsi="Book Antiqua" w:cs="Tahoma"/>
          <w:bCs/>
          <w:sz w:val="24"/>
          <w:szCs w:val="24"/>
        </w:rPr>
      </w:pPr>
      <w:r w:rsidRPr="006B62F8">
        <w:rPr>
          <w:rFonts w:ascii="Book Antiqua" w:hAnsi="Book Antiqua" w:cs="Tahoma"/>
          <w:bCs/>
          <w:sz w:val="24"/>
          <w:szCs w:val="24"/>
        </w:rPr>
        <w:t xml:space="preserve">entro il 15 dicembre di ogni anno, trasmette all’OIV e all’organo di indirizzo una relazione recante i risultati dell’attività svolta, pubblicata nel sito web dell’amministrazione;  </w:t>
      </w:r>
    </w:p>
    <w:p w14:paraId="67515532" w14:textId="77777777" w:rsidR="00B939A2" w:rsidRPr="006B62F8" w:rsidRDefault="00B939A2" w:rsidP="00376912">
      <w:pPr>
        <w:pStyle w:val="Paragrafoelenco"/>
        <w:numPr>
          <w:ilvl w:val="0"/>
          <w:numId w:val="5"/>
        </w:numPr>
        <w:spacing w:before="120" w:after="0" w:line="240" w:lineRule="auto"/>
        <w:jc w:val="both"/>
        <w:rPr>
          <w:rFonts w:ascii="Book Antiqua" w:hAnsi="Book Antiqua" w:cs="Tahoma"/>
          <w:bCs/>
          <w:sz w:val="24"/>
          <w:szCs w:val="24"/>
        </w:rPr>
      </w:pPr>
      <w:r w:rsidRPr="006B62F8">
        <w:rPr>
          <w:rFonts w:ascii="Book Antiqua" w:hAnsi="Book Antiqua" w:cs="Tahoma"/>
          <w:bCs/>
          <w:sz w:val="24"/>
          <w:szCs w:val="24"/>
        </w:rPr>
        <w:t xml:space="preserve">trasmette all’OIV informazioni e documenti quando richiesti dallo stesso organo di controllo (articolo 1 comma 8-bis legge 190/2012); </w:t>
      </w:r>
    </w:p>
    <w:p w14:paraId="363E425F" w14:textId="77777777" w:rsidR="00B939A2" w:rsidRPr="006B62F8" w:rsidRDefault="00B939A2" w:rsidP="00376912">
      <w:pPr>
        <w:pStyle w:val="Paragrafoelenco"/>
        <w:numPr>
          <w:ilvl w:val="0"/>
          <w:numId w:val="5"/>
        </w:numPr>
        <w:spacing w:before="120" w:after="0" w:line="240" w:lineRule="auto"/>
        <w:jc w:val="both"/>
        <w:rPr>
          <w:rFonts w:ascii="Book Antiqua" w:hAnsi="Book Antiqua" w:cs="Tahoma"/>
          <w:bCs/>
          <w:sz w:val="24"/>
          <w:szCs w:val="24"/>
        </w:rPr>
      </w:pPr>
      <w:r w:rsidRPr="006B62F8">
        <w:rPr>
          <w:rFonts w:ascii="Book Antiqua" w:hAnsi="Book Antiqua" w:cs="Tahoma"/>
          <w:bCs/>
          <w:sz w:val="24"/>
          <w:szCs w:val="24"/>
        </w:rPr>
        <w:t>segnala all'organo di indirizzo e all'OIV le eventuali disfunzioni inerenti all'attuazione delle misure in materia di prevenzione della corruzione e di trasparenza (articolo 1 comma 7 legge 190/2012);</w:t>
      </w:r>
    </w:p>
    <w:p w14:paraId="0D84FCDF" w14:textId="77777777" w:rsidR="00B939A2" w:rsidRPr="006B62F8" w:rsidRDefault="00B939A2" w:rsidP="00376912">
      <w:pPr>
        <w:pStyle w:val="Paragrafoelenco"/>
        <w:numPr>
          <w:ilvl w:val="0"/>
          <w:numId w:val="5"/>
        </w:numPr>
        <w:spacing w:before="120" w:after="0" w:line="240" w:lineRule="auto"/>
        <w:jc w:val="both"/>
        <w:rPr>
          <w:rFonts w:ascii="Book Antiqua" w:hAnsi="Book Antiqua" w:cs="Tahoma"/>
          <w:bCs/>
          <w:sz w:val="24"/>
          <w:szCs w:val="24"/>
        </w:rPr>
      </w:pPr>
      <w:r w:rsidRPr="006B62F8">
        <w:rPr>
          <w:rFonts w:ascii="Book Antiqua" w:hAnsi="Book Antiqua" w:cs="Tahoma"/>
          <w:bCs/>
          <w:sz w:val="24"/>
          <w:szCs w:val="24"/>
        </w:rPr>
        <w:t xml:space="preserve">indica agli uffici disciplinari i dipendenti che non hanno attuato correttamente le misure in materia di prevenzione della corruzione e di trasparenza (articolo 1 comma 7 legge 190/2012); </w:t>
      </w:r>
    </w:p>
    <w:p w14:paraId="41E5BFFE" w14:textId="77777777" w:rsidR="00B939A2" w:rsidRPr="006B62F8" w:rsidRDefault="00B939A2" w:rsidP="00376912">
      <w:pPr>
        <w:pStyle w:val="Paragrafoelenco"/>
        <w:numPr>
          <w:ilvl w:val="0"/>
          <w:numId w:val="5"/>
        </w:numPr>
        <w:spacing w:before="120" w:after="0" w:line="240" w:lineRule="auto"/>
        <w:jc w:val="both"/>
        <w:rPr>
          <w:rFonts w:ascii="Book Antiqua" w:hAnsi="Book Antiqua" w:cs="Tahoma"/>
          <w:bCs/>
          <w:sz w:val="24"/>
          <w:szCs w:val="24"/>
        </w:rPr>
      </w:pPr>
      <w:r w:rsidRPr="006B62F8">
        <w:rPr>
          <w:rFonts w:ascii="Book Antiqua" w:hAnsi="Book Antiqua" w:cs="Tahoma"/>
          <w:bCs/>
          <w:sz w:val="24"/>
          <w:szCs w:val="24"/>
        </w:rPr>
        <w:t xml:space="preserve">segnala all’ANAC le eventuali misure discriminatorie, dirette o indirette, assunte nei suoi confronti “per motivi collegati, direttamente </w:t>
      </w:r>
      <w:r w:rsidRPr="006B62F8">
        <w:rPr>
          <w:rFonts w:ascii="Book Antiqua" w:hAnsi="Book Antiqua" w:cs="Tahoma"/>
          <w:bCs/>
          <w:sz w:val="24"/>
          <w:szCs w:val="24"/>
        </w:rPr>
        <w:lastRenderedPageBreak/>
        <w:t xml:space="preserve">o indirettamente, allo svolgimento delle sue funzioni” (articolo 1 comma 7 legge 190/2012); </w:t>
      </w:r>
    </w:p>
    <w:p w14:paraId="260349F8" w14:textId="77777777" w:rsidR="00B939A2" w:rsidRPr="006B62F8" w:rsidRDefault="00B939A2" w:rsidP="00376912">
      <w:pPr>
        <w:pStyle w:val="Paragrafoelenco"/>
        <w:numPr>
          <w:ilvl w:val="0"/>
          <w:numId w:val="5"/>
        </w:numPr>
        <w:spacing w:before="120" w:after="0" w:line="240" w:lineRule="auto"/>
        <w:jc w:val="both"/>
        <w:rPr>
          <w:rFonts w:ascii="Book Antiqua" w:hAnsi="Book Antiqua" w:cs="Tahoma"/>
          <w:bCs/>
          <w:sz w:val="24"/>
          <w:szCs w:val="24"/>
        </w:rPr>
      </w:pPr>
      <w:r w:rsidRPr="006B62F8">
        <w:rPr>
          <w:rFonts w:ascii="Book Antiqua" w:hAnsi="Book Antiqua" w:cs="Tahoma"/>
          <w:bCs/>
          <w:sz w:val="24"/>
          <w:szCs w:val="24"/>
        </w:rPr>
        <w:t xml:space="preserve">quando richiesto, riferisce all’ANAC in merito allo stato di attuazione delle misure di prevenzione della corruzione e per la trasparenza (PNA 2016, paragrafo 5.3, pagina 23);  </w:t>
      </w:r>
    </w:p>
    <w:p w14:paraId="673968A3" w14:textId="77777777" w:rsidR="00B939A2" w:rsidRPr="006B62F8" w:rsidRDefault="00B939A2" w:rsidP="00376912">
      <w:pPr>
        <w:pStyle w:val="Paragrafoelenco"/>
        <w:numPr>
          <w:ilvl w:val="0"/>
          <w:numId w:val="5"/>
        </w:numPr>
        <w:spacing w:before="120" w:after="0" w:line="240" w:lineRule="auto"/>
        <w:jc w:val="both"/>
        <w:rPr>
          <w:rFonts w:ascii="Book Antiqua" w:hAnsi="Book Antiqua" w:cs="Tahoma"/>
          <w:bCs/>
          <w:sz w:val="24"/>
          <w:szCs w:val="24"/>
        </w:rPr>
      </w:pPr>
      <w:r w:rsidRPr="006B62F8">
        <w:rPr>
          <w:rFonts w:ascii="Book Antiqua" w:hAnsi="Book Antiqua" w:cs="Tahoma"/>
          <w:bCs/>
          <w:sz w:val="24"/>
          <w:szCs w:val="24"/>
        </w:rPr>
        <w:t xml:space="preserve">quale responsabile per la trasparenza, svolge un'attività di controllo sull'adempimento degli obblighi di pubblicazione previsti dalla normativa vigente, assicurando la completezza, la chiarezza e l'aggiornamento delle informazioni pubblicate (articolo 43 comma 1 del decreto legislativo 33/2013). </w:t>
      </w:r>
    </w:p>
    <w:p w14:paraId="2070223D" w14:textId="77777777" w:rsidR="00B939A2" w:rsidRPr="006B62F8" w:rsidRDefault="00B939A2" w:rsidP="00376912">
      <w:pPr>
        <w:pStyle w:val="Paragrafoelenco"/>
        <w:numPr>
          <w:ilvl w:val="0"/>
          <w:numId w:val="5"/>
        </w:numPr>
        <w:spacing w:before="120" w:after="0" w:line="240" w:lineRule="auto"/>
        <w:jc w:val="both"/>
        <w:rPr>
          <w:rFonts w:ascii="Book Antiqua" w:hAnsi="Book Antiqua" w:cs="Tahoma"/>
          <w:bCs/>
          <w:sz w:val="24"/>
          <w:szCs w:val="24"/>
        </w:rPr>
      </w:pPr>
      <w:r w:rsidRPr="006B62F8">
        <w:rPr>
          <w:rFonts w:ascii="Book Antiqua" w:hAnsi="Book Antiqua" w:cs="Tahoma"/>
          <w:bCs/>
          <w:sz w:val="24"/>
          <w:szCs w:val="24"/>
        </w:rPr>
        <w:t xml:space="preserve">quale responsabile per la trasparenza, segnala all'organo di indirizzo politico, all'OIV, all'ANAC e, nei casi più gravi, all'ufficio disciplinare i casi di mancato o ritardato adempimento degli obblighi di pubblicazione (articolo 43 commi 1 e 5 del decreto legislativo 33/2013);  </w:t>
      </w:r>
    </w:p>
    <w:p w14:paraId="08DE3CA7" w14:textId="77777777" w:rsidR="00B939A2" w:rsidRPr="006B62F8" w:rsidRDefault="00B939A2" w:rsidP="00376912">
      <w:pPr>
        <w:pStyle w:val="Paragrafoelenco"/>
        <w:numPr>
          <w:ilvl w:val="0"/>
          <w:numId w:val="5"/>
        </w:numPr>
        <w:spacing w:before="120" w:after="0" w:line="240" w:lineRule="auto"/>
        <w:jc w:val="both"/>
        <w:rPr>
          <w:rFonts w:ascii="Book Antiqua" w:hAnsi="Book Antiqua" w:cs="Tahoma"/>
          <w:bCs/>
          <w:sz w:val="24"/>
          <w:szCs w:val="24"/>
        </w:rPr>
      </w:pPr>
      <w:r w:rsidRPr="006B62F8">
        <w:rPr>
          <w:rFonts w:ascii="Book Antiqua" w:hAnsi="Book Antiqua" w:cs="Tahoma"/>
          <w:bCs/>
          <w:sz w:val="24"/>
          <w:szCs w:val="24"/>
        </w:rPr>
        <w:t>al fine di assicurare l’effettivo inserimento dei dati nell’Anagrafe unica delle stazioni appaltanti (AUSA), il responsabile anticorruzione è tenuto a sollecitare l’individuazione del soggetto preposto all’iscrizione e all’aggiornamento dei dati e a indicarne il nome all’interno del PTPCT (PNA 2016 paragrafo 5.2 pagina 21);</w:t>
      </w:r>
    </w:p>
    <w:p w14:paraId="50C998E0" w14:textId="77777777" w:rsidR="00B939A2" w:rsidRPr="006B62F8" w:rsidRDefault="00B939A2" w:rsidP="00376912">
      <w:pPr>
        <w:pStyle w:val="Paragrafoelenco"/>
        <w:numPr>
          <w:ilvl w:val="0"/>
          <w:numId w:val="5"/>
        </w:numPr>
        <w:spacing w:before="120" w:after="0" w:line="240" w:lineRule="auto"/>
        <w:jc w:val="both"/>
        <w:rPr>
          <w:rFonts w:ascii="Book Antiqua" w:hAnsi="Book Antiqua" w:cs="Tahoma"/>
          <w:bCs/>
          <w:sz w:val="24"/>
          <w:szCs w:val="24"/>
        </w:rPr>
      </w:pPr>
      <w:r w:rsidRPr="006B62F8">
        <w:rPr>
          <w:rFonts w:ascii="Book Antiqua" w:hAnsi="Book Antiqua" w:cs="Tahoma"/>
          <w:bCs/>
          <w:sz w:val="24"/>
          <w:szCs w:val="24"/>
        </w:rPr>
        <w:t>può essere designato quale soggetto preposto all’iscrizione e all’aggiornamento dei dati nell’Anagrafe unica delle stazioni appaltanti (AUSA) (PNA 2016 paragrafo 5.2 pagina 22);</w:t>
      </w:r>
    </w:p>
    <w:p w14:paraId="60FAAAC8" w14:textId="2D85B5AA" w:rsidR="00B939A2" w:rsidRPr="006B62F8" w:rsidRDefault="00B939A2" w:rsidP="00376912">
      <w:pPr>
        <w:pStyle w:val="Paragrafoelenco"/>
        <w:numPr>
          <w:ilvl w:val="0"/>
          <w:numId w:val="5"/>
        </w:numPr>
        <w:spacing w:before="120" w:after="0" w:line="240" w:lineRule="auto"/>
        <w:jc w:val="both"/>
        <w:rPr>
          <w:rFonts w:ascii="Book Antiqua" w:hAnsi="Book Antiqua" w:cs="Tahoma"/>
          <w:bCs/>
          <w:sz w:val="24"/>
          <w:szCs w:val="24"/>
        </w:rPr>
      </w:pPr>
      <w:r w:rsidRPr="006B62F8">
        <w:rPr>
          <w:rFonts w:ascii="Book Antiqua" w:hAnsi="Book Antiqua" w:cs="Tahoma"/>
          <w:bCs/>
          <w:sz w:val="24"/>
          <w:szCs w:val="24"/>
        </w:rPr>
        <w:t>può essere designato quale “gestore delle segnalazioni di operazioni finanziarie sospette</w:t>
      </w:r>
      <w:r w:rsidR="00C31F5A" w:rsidRPr="006B62F8">
        <w:rPr>
          <w:rFonts w:ascii="Book Antiqua" w:hAnsi="Book Antiqua" w:cs="Tahoma"/>
          <w:bCs/>
          <w:sz w:val="24"/>
          <w:szCs w:val="24"/>
        </w:rPr>
        <w:t>”</w:t>
      </w:r>
      <w:r w:rsidRPr="006B62F8">
        <w:rPr>
          <w:rFonts w:ascii="Book Antiqua" w:hAnsi="Book Antiqua" w:cs="Tahoma"/>
          <w:bCs/>
          <w:sz w:val="24"/>
          <w:szCs w:val="24"/>
        </w:rPr>
        <w:t xml:space="preserve"> ai sensi del DM 25 settembre 2015 (PNA 2016 paragrafo 5.2 pagina 17). </w:t>
      </w:r>
    </w:p>
    <w:p w14:paraId="0B769998" w14:textId="113A37F9" w:rsidR="00B939A2" w:rsidRPr="005F104A" w:rsidRDefault="00CC1319" w:rsidP="00B939A2">
      <w:pPr>
        <w:spacing w:before="120" w:after="0" w:line="240" w:lineRule="auto"/>
        <w:jc w:val="both"/>
        <w:rPr>
          <w:rFonts w:ascii="Book Antiqua" w:hAnsi="Book Antiqua" w:cs="Tahoma"/>
          <w:bCs/>
          <w:sz w:val="24"/>
          <w:szCs w:val="24"/>
        </w:rPr>
      </w:pPr>
      <w:r>
        <w:rPr>
          <w:rFonts w:ascii="Book Antiqua" w:hAnsi="Book Antiqua" w:cs="Tahoma"/>
          <w:bCs/>
          <w:sz w:val="24"/>
          <w:szCs w:val="24"/>
        </w:rPr>
        <w:t>Il</w:t>
      </w:r>
      <w:r w:rsidR="00B939A2" w:rsidRPr="005F104A">
        <w:rPr>
          <w:rFonts w:ascii="Book Antiqua" w:hAnsi="Book Antiqua" w:cs="Tahoma"/>
          <w:bCs/>
          <w:sz w:val="24"/>
          <w:szCs w:val="24"/>
        </w:rPr>
        <w:t xml:space="preserve"> RPCT</w:t>
      </w:r>
      <w:r w:rsidR="00B64586">
        <w:rPr>
          <w:rFonts w:ascii="Book Antiqua" w:hAnsi="Book Antiqua" w:cs="Tahoma"/>
          <w:bCs/>
          <w:sz w:val="24"/>
          <w:szCs w:val="24"/>
        </w:rPr>
        <w:t xml:space="preserve"> </w:t>
      </w:r>
      <w:r w:rsidR="00B939A2" w:rsidRPr="005F104A">
        <w:rPr>
          <w:rFonts w:ascii="Book Antiqua" w:hAnsi="Book Antiqua" w:cs="Tahoma"/>
          <w:bCs/>
          <w:sz w:val="24"/>
          <w:szCs w:val="24"/>
        </w:rPr>
        <w:t>svolge attività di controllo sull’adempimento</w:t>
      </w:r>
      <w:r w:rsidR="00B64586">
        <w:rPr>
          <w:rFonts w:ascii="Book Antiqua" w:hAnsi="Book Antiqua" w:cs="Tahoma"/>
          <w:bCs/>
          <w:sz w:val="24"/>
          <w:szCs w:val="24"/>
        </w:rPr>
        <w:t>,</w:t>
      </w:r>
      <w:r w:rsidR="00B939A2" w:rsidRPr="005F104A">
        <w:rPr>
          <w:rFonts w:ascii="Book Antiqua" w:hAnsi="Book Antiqua" w:cs="Tahoma"/>
          <w:bCs/>
          <w:sz w:val="24"/>
          <w:szCs w:val="24"/>
        </w:rPr>
        <w:t xml:space="preserve"> da parte dell’amministrazione</w:t>
      </w:r>
      <w:r w:rsidR="00B64586">
        <w:rPr>
          <w:rFonts w:ascii="Book Antiqua" w:hAnsi="Book Antiqua" w:cs="Tahoma"/>
          <w:bCs/>
          <w:sz w:val="24"/>
          <w:szCs w:val="24"/>
        </w:rPr>
        <w:t>,</w:t>
      </w:r>
      <w:r w:rsidR="00B939A2" w:rsidRPr="005F104A">
        <w:rPr>
          <w:rFonts w:ascii="Book Antiqua" w:hAnsi="Book Antiqua" w:cs="Tahoma"/>
          <w:bCs/>
          <w:sz w:val="24"/>
          <w:szCs w:val="24"/>
        </w:rPr>
        <w:t xml:space="preserve"> degli obblighi di pubblicazione previsti dalla normativa vigente, assicurando la completezza, la chiarezza e l’aggiornamento delle informazioni pubblicate</w:t>
      </w:r>
      <w:r w:rsidR="00B64586">
        <w:rPr>
          <w:rFonts w:ascii="Book Antiqua" w:hAnsi="Book Antiqua" w:cs="Tahoma"/>
          <w:bCs/>
          <w:sz w:val="24"/>
          <w:szCs w:val="24"/>
        </w:rPr>
        <w:t>,</w:t>
      </w:r>
      <w:r w:rsidR="00B939A2" w:rsidRPr="005F104A">
        <w:rPr>
          <w:rFonts w:ascii="Book Antiqua" w:hAnsi="Book Antiqua" w:cs="Tahoma"/>
          <w:bCs/>
          <w:sz w:val="24"/>
          <w:szCs w:val="24"/>
        </w:rPr>
        <w:t xml:space="preserve"> nonché segnalando all’organo di indirizzo politico, </w:t>
      </w:r>
      <w:r w:rsidR="00A82292" w:rsidRPr="005F104A">
        <w:rPr>
          <w:rFonts w:ascii="Book Antiqua" w:hAnsi="Book Antiqua" w:cs="Tahoma"/>
          <w:bCs/>
          <w:sz w:val="24"/>
          <w:szCs w:val="24"/>
        </w:rPr>
        <w:t>all’</w:t>
      </w:r>
      <w:r w:rsidR="00B939A2" w:rsidRPr="005F104A">
        <w:rPr>
          <w:rFonts w:ascii="Book Antiqua" w:hAnsi="Book Antiqua" w:cs="Tahoma"/>
          <w:bCs/>
          <w:sz w:val="24"/>
          <w:szCs w:val="24"/>
        </w:rPr>
        <w:t>OIV, all’A</w:t>
      </w:r>
      <w:r w:rsidR="00A82292" w:rsidRPr="005F104A">
        <w:rPr>
          <w:rFonts w:ascii="Book Antiqua" w:hAnsi="Book Antiqua" w:cs="Tahoma"/>
          <w:bCs/>
          <w:sz w:val="24"/>
          <w:szCs w:val="24"/>
        </w:rPr>
        <w:t xml:space="preserve">NAC </w:t>
      </w:r>
      <w:r w:rsidR="00B939A2" w:rsidRPr="005F104A">
        <w:rPr>
          <w:rFonts w:ascii="Book Antiqua" w:hAnsi="Book Antiqua" w:cs="Tahoma"/>
          <w:bCs/>
          <w:sz w:val="24"/>
          <w:szCs w:val="24"/>
        </w:rPr>
        <w:t>e, nei casi più gravi, all’ufficio di disciplina i casi di mancato o ritardato adempimento degli obblighi di pubblicazione</w:t>
      </w:r>
      <w:r w:rsidR="00B64586">
        <w:rPr>
          <w:rFonts w:ascii="Book Antiqua" w:hAnsi="Book Antiqua" w:cs="Tahoma"/>
          <w:bCs/>
          <w:sz w:val="24"/>
          <w:szCs w:val="24"/>
        </w:rPr>
        <w:t xml:space="preserve"> </w:t>
      </w:r>
      <w:r w:rsidR="00B939A2" w:rsidRPr="005F104A">
        <w:rPr>
          <w:rFonts w:ascii="Book Antiqua" w:hAnsi="Book Antiqua" w:cs="Tahoma"/>
          <w:bCs/>
          <w:sz w:val="24"/>
          <w:szCs w:val="24"/>
        </w:rPr>
        <w:t xml:space="preserve">(art. 43, comma 1, d.lgs. 33/2013). </w:t>
      </w:r>
    </w:p>
    <w:p w14:paraId="72060827" w14:textId="3D7CC974" w:rsidR="004A541E" w:rsidRPr="005F104A" w:rsidRDefault="00B64586" w:rsidP="00B939A2">
      <w:pPr>
        <w:spacing w:before="120" w:after="0" w:line="240" w:lineRule="auto"/>
        <w:jc w:val="both"/>
        <w:rPr>
          <w:rFonts w:ascii="Book Antiqua" w:hAnsi="Book Antiqua" w:cs="Tahoma"/>
          <w:bCs/>
          <w:sz w:val="24"/>
          <w:szCs w:val="24"/>
        </w:rPr>
      </w:pPr>
      <w:r>
        <w:rPr>
          <w:rFonts w:ascii="Book Antiqua" w:hAnsi="Book Antiqua" w:cs="Tahoma"/>
          <w:bCs/>
          <w:sz w:val="24"/>
          <w:szCs w:val="24"/>
        </w:rPr>
        <w:t xml:space="preserve">Il RPCT </w:t>
      </w:r>
      <w:r w:rsidR="00B939A2" w:rsidRPr="005F104A">
        <w:rPr>
          <w:rFonts w:ascii="Book Antiqua" w:hAnsi="Book Antiqua" w:cs="Tahoma"/>
          <w:bCs/>
          <w:sz w:val="24"/>
          <w:szCs w:val="24"/>
        </w:rPr>
        <w:t>collabora</w:t>
      </w:r>
      <w:r>
        <w:rPr>
          <w:rFonts w:ascii="Book Antiqua" w:hAnsi="Book Antiqua" w:cs="Tahoma"/>
          <w:bCs/>
          <w:sz w:val="24"/>
          <w:szCs w:val="24"/>
        </w:rPr>
        <w:t xml:space="preserve"> con </w:t>
      </w:r>
      <w:r w:rsidR="00B939A2" w:rsidRPr="005F104A">
        <w:rPr>
          <w:rFonts w:ascii="Book Antiqua" w:hAnsi="Book Antiqua" w:cs="Tahoma"/>
          <w:bCs/>
          <w:sz w:val="24"/>
          <w:szCs w:val="24"/>
        </w:rPr>
        <w:t>l’A</w:t>
      </w:r>
      <w:r>
        <w:rPr>
          <w:rFonts w:ascii="Book Antiqua" w:hAnsi="Book Antiqua" w:cs="Tahoma"/>
          <w:bCs/>
          <w:sz w:val="24"/>
          <w:szCs w:val="24"/>
        </w:rPr>
        <w:t xml:space="preserve">NAC per </w:t>
      </w:r>
      <w:r w:rsidR="00B939A2" w:rsidRPr="005F104A">
        <w:rPr>
          <w:rFonts w:ascii="Book Antiqua" w:hAnsi="Book Antiqua" w:cs="Tahoma"/>
          <w:bCs/>
          <w:sz w:val="24"/>
          <w:szCs w:val="24"/>
        </w:rPr>
        <w:t>favorire l</w:t>
      </w:r>
      <w:r>
        <w:rPr>
          <w:rFonts w:ascii="Book Antiqua" w:hAnsi="Book Antiqua" w:cs="Tahoma"/>
          <w:bCs/>
          <w:sz w:val="24"/>
          <w:szCs w:val="24"/>
        </w:rPr>
        <w:t>’</w:t>
      </w:r>
      <w:r w:rsidR="00B939A2" w:rsidRPr="005F104A">
        <w:rPr>
          <w:rFonts w:ascii="Book Antiqua" w:hAnsi="Book Antiqua" w:cs="Tahoma"/>
          <w:bCs/>
          <w:sz w:val="24"/>
          <w:szCs w:val="24"/>
        </w:rPr>
        <w:t>attuazione della disciplina sulla trasparenza (ANAC, deliberazione n. 1074/2018, pag. 16). Le modalità di interlocuzione e di raccordo sono state definite dall’Autorità con il Regolamento del 29</w:t>
      </w:r>
      <w:r>
        <w:rPr>
          <w:rFonts w:ascii="Book Antiqua" w:hAnsi="Book Antiqua" w:cs="Tahoma"/>
          <w:bCs/>
          <w:sz w:val="24"/>
          <w:szCs w:val="24"/>
        </w:rPr>
        <w:t>/3/</w:t>
      </w:r>
      <w:r w:rsidR="00B939A2" w:rsidRPr="005F104A">
        <w:rPr>
          <w:rFonts w:ascii="Book Antiqua" w:hAnsi="Book Antiqua" w:cs="Tahoma"/>
          <w:bCs/>
          <w:sz w:val="24"/>
          <w:szCs w:val="24"/>
        </w:rPr>
        <w:t xml:space="preserve">2017. </w:t>
      </w:r>
    </w:p>
    <w:p w14:paraId="77AC784A" w14:textId="77777777" w:rsidR="00C87E03" w:rsidRPr="00F86A27" w:rsidRDefault="00C87E03" w:rsidP="00F46D21">
      <w:pPr>
        <w:pStyle w:val="Corpotesto"/>
        <w:spacing w:before="120"/>
        <w:jc w:val="both"/>
        <w:rPr>
          <w:rFonts w:ascii="Book Antiqua" w:eastAsia="Calibri" w:hAnsi="Book Antiqua" w:cs="Tahoma"/>
          <w:bCs/>
          <w:color w:val="0F243E" w:themeColor="text2" w:themeShade="80"/>
          <w:sz w:val="24"/>
          <w:lang w:eastAsia="en-US"/>
        </w:rPr>
      </w:pPr>
    </w:p>
    <w:p w14:paraId="2E8FA306" w14:textId="529BA509" w:rsidR="005E19B5" w:rsidRPr="006B62F8" w:rsidRDefault="00B64586" w:rsidP="00CC1319">
      <w:pPr>
        <w:pStyle w:val="TitoloB"/>
        <w:keepNext/>
        <w:widowControl w:val="0"/>
        <w:numPr>
          <w:ilvl w:val="2"/>
          <w:numId w:val="1"/>
        </w:numPr>
        <w:spacing w:after="360" w:line="280" w:lineRule="exact"/>
        <w:ind w:right="0"/>
        <w:jc w:val="both"/>
        <w:outlineLvl w:val="1"/>
        <w:rPr>
          <w:rFonts w:ascii="Book Antiqua" w:hAnsi="Book Antiqua"/>
          <w:sz w:val="24"/>
          <w:szCs w:val="24"/>
        </w:rPr>
      </w:pPr>
      <w:bookmarkStart w:id="6" w:name="_Toc97543220"/>
      <w:r>
        <w:rPr>
          <w:rFonts w:ascii="Book Antiqua" w:hAnsi="Book Antiqua"/>
          <w:sz w:val="24"/>
          <w:szCs w:val="24"/>
        </w:rPr>
        <w:lastRenderedPageBreak/>
        <w:t>L’organo di indirizzo politico</w:t>
      </w:r>
      <w:bookmarkEnd w:id="6"/>
    </w:p>
    <w:p w14:paraId="350EC27F" w14:textId="6DD934EC" w:rsidR="006B62F8" w:rsidRDefault="004A541E" w:rsidP="00B64586">
      <w:pPr>
        <w:pStyle w:val="Corpotesto"/>
        <w:spacing w:before="120"/>
        <w:jc w:val="both"/>
        <w:rPr>
          <w:rFonts w:ascii="Book Antiqua" w:eastAsia="Calibri" w:hAnsi="Book Antiqua" w:cs="Tahoma"/>
          <w:bCs/>
          <w:sz w:val="24"/>
          <w:lang w:eastAsia="en-US"/>
        </w:rPr>
      </w:pPr>
      <w:r w:rsidRPr="006B62F8">
        <w:rPr>
          <w:rFonts w:ascii="Book Antiqua" w:eastAsia="Calibri" w:hAnsi="Book Antiqua" w:cs="Tahoma"/>
          <w:bCs/>
          <w:sz w:val="24"/>
          <w:lang w:eastAsia="en-US"/>
        </w:rPr>
        <w:t xml:space="preserve">La disciplina assegna al RPCT </w:t>
      </w:r>
      <w:r w:rsidR="00041FE7" w:rsidRPr="006B62F8">
        <w:rPr>
          <w:rFonts w:ascii="Book Antiqua" w:eastAsia="Calibri" w:hAnsi="Book Antiqua" w:cs="Tahoma"/>
          <w:bCs/>
          <w:sz w:val="24"/>
          <w:lang w:eastAsia="en-US"/>
        </w:rPr>
        <w:t xml:space="preserve">compiti </w:t>
      </w:r>
      <w:r w:rsidRPr="006B62F8">
        <w:rPr>
          <w:rFonts w:ascii="Book Antiqua" w:eastAsia="Calibri" w:hAnsi="Book Antiqua" w:cs="Tahoma"/>
          <w:bCs/>
          <w:sz w:val="24"/>
          <w:lang w:eastAsia="en-US"/>
        </w:rPr>
        <w:t xml:space="preserve">di coordinamento del processo di gestione del rischio, con particolare riferimento alla fase di predisposizione del PTPCT e al monitoraggio.  </w:t>
      </w:r>
    </w:p>
    <w:p w14:paraId="18DACF2D" w14:textId="7A844922" w:rsidR="003107CF" w:rsidRPr="006B62F8" w:rsidRDefault="00B64586" w:rsidP="00F46D21">
      <w:pPr>
        <w:pStyle w:val="Corpotesto"/>
        <w:spacing w:before="120"/>
        <w:jc w:val="both"/>
        <w:rPr>
          <w:rFonts w:ascii="Book Antiqua" w:eastAsia="Calibri" w:hAnsi="Book Antiqua" w:cs="Tahoma"/>
          <w:bCs/>
          <w:sz w:val="24"/>
          <w:lang w:eastAsia="en-US"/>
        </w:rPr>
      </w:pPr>
      <w:r>
        <w:rPr>
          <w:rFonts w:ascii="Book Antiqua" w:eastAsia="Calibri" w:hAnsi="Book Antiqua" w:cs="Tahoma"/>
          <w:bCs/>
          <w:sz w:val="24"/>
          <w:lang w:eastAsia="en-US"/>
        </w:rPr>
        <w:t xml:space="preserve">In tale quadro, </w:t>
      </w:r>
      <w:r w:rsidRPr="00B64586">
        <w:rPr>
          <w:rFonts w:ascii="Book Antiqua" w:eastAsia="Calibri" w:hAnsi="Book Antiqua" w:cs="Tahoma"/>
          <w:bCs/>
          <w:sz w:val="24"/>
          <w:lang w:eastAsia="en-US"/>
        </w:rPr>
        <w:t>l</w:t>
      </w:r>
      <w:r w:rsidR="003107CF" w:rsidRPr="00B64586">
        <w:rPr>
          <w:rFonts w:ascii="Book Antiqua" w:eastAsia="Calibri" w:hAnsi="Book Antiqua" w:cs="Tahoma"/>
          <w:bCs/>
          <w:sz w:val="24"/>
          <w:lang w:eastAsia="en-US"/>
        </w:rPr>
        <w:t>’organo di indirizzo politico</w:t>
      </w:r>
      <w:r w:rsidR="003107CF" w:rsidRPr="006B62F8">
        <w:rPr>
          <w:rFonts w:ascii="Book Antiqua" w:eastAsia="Calibri" w:hAnsi="Book Antiqua" w:cs="Tahoma"/>
          <w:bCs/>
          <w:sz w:val="24"/>
          <w:lang w:eastAsia="en-US"/>
        </w:rPr>
        <w:t xml:space="preserve"> </w:t>
      </w:r>
      <w:r>
        <w:rPr>
          <w:rFonts w:ascii="Book Antiqua" w:eastAsia="Calibri" w:hAnsi="Book Antiqua" w:cs="Tahoma"/>
          <w:bCs/>
          <w:sz w:val="24"/>
          <w:lang w:eastAsia="en-US"/>
        </w:rPr>
        <w:t>ha il compito di</w:t>
      </w:r>
      <w:r w:rsidR="00F46D21" w:rsidRPr="006B62F8">
        <w:rPr>
          <w:rFonts w:ascii="Book Antiqua" w:eastAsia="Calibri" w:hAnsi="Book Antiqua" w:cs="Tahoma"/>
          <w:bCs/>
          <w:sz w:val="24"/>
          <w:lang w:eastAsia="en-US"/>
        </w:rPr>
        <w:t xml:space="preserve">: </w:t>
      </w:r>
    </w:p>
    <w:p w14:paraId="1D4AAE57" w14:textId="339C9522" w:rsidR="003107CF" w:rsidRPr="006B62F8" w:rsidRDefault="00F46D21" w:rsidP="00376912">
      <w:pPr>
        <w:pStyle w:val="Corpotesto"/>
        <w:numPr>
          <w:ilvl w:val="0"/>
          <w:numId w:val="6"/>
        </w:numPr>
        <w:spacing w:before="120"/>
        <w:jc w:val="both"/>
        <w:rPr>
          <w:rFonts w:ascii="Book Antiqua" w:eastAsia="Calibri" w:hAnsi="Book Antiqua" w:cs="Tahoma"/>
          <w:bCs/>
          <w:sz w:val="24"/>
          <w:lang w:eastAsia="en-US"/>
        </w:rPr>
      </w:pPr>
      <w:r w:rsidRPr="006B62F8">
        <w:rPr>
          <w:rFonts w:ascii="Book Antiqua" w:eastAsia="Calibri" w:hAnsi="Book Antiqua" w:cs="Tahoma"/>
          <w:bCs/>
          <w:sz w:val="24"/>
          <w:lang w:eastAsia="en-US"/>
        </w:rPr>
        <w:t xml:space="preserve">valorizzare, in sede di formulazione degli indirizzi e delle strategie dell’amministrazione, lo sviluppo e la realizzazione di un efficace processo di gestione del rischio di corruzione; </w:t>
      </w:r>
    </w:p>
    <w:p w14:paraId="550F13E6" w14:textId="654ED248" w:rsidR="003107CF" w:rsidRPr="006B62F8" w:rsidRDefault="00F46D21" w:rsidP="00376912">
      <w:pPr>
        <w:pStyle w:val="Corpotesto"/>
        <w:numPr>
          <w:ilvl w:val="0"/>
          <w:numId w:val="6"/>
        </w:numPr>
        <w:spacing w:before="120"/>
        <w:jc w:val="both"/>
        <w:rPr>
          <w:rFonts w:ascii="Book Antiqua" w:eastAsia="Calibri" w:hAnsi="Book Antiqua" w:cs="Tahoma"/>
          <w:bCs/>
          <w:sz w:val="24"/>
          <w:lang w:eastAsia="en-US"/>
        </w:rPr>
      </w:pPr>
      <w:r w:rsidRPr="006B62F8">
        <w:rPr>
          <w:rFonts w:ascii="Book Antiqua" w:eastAsia="Calibri" w:hAnsi="Book Antiqua" w:cs="Tahoma"/>
          <w:bCs/>
          <w:sz w:val="24"/>
          <w:lang w:eastAsia="en-US"/>
        </w:rPr>
        <w:t xml:space="preserve">tenere conto, in sede di nomina del RPCT, delle competenze e della autorevolezza necessarie al corretto svolgimento delle funzioni ad esso assegnate e ad operarsi affinché le stesse siano sviluppate nel tempo; </w:t>
      </w:r>
    </w:p>
    <w:p w14:paraId="3E7B45A8" w14:textId="61BC80B7" w:rsidR="003107CF" w:rsidRPr="006B62F8" w:rsidRDefault="00F46D21" w:rsidP="00376912">
      <w:pPr>
        <w:pStyle w:val="Corpotesto"/>
        <w:numPr>
          <w:ilvl w:val="0"/>
          <w:numId w:val="6"/>
        </w:numPr>
        <w:spacing w:before="120"/>
        <w:jc w:val="both"/>
        <w:rPr>
          <w:rFonts w:ascii="Book Antiqua" w:eastAsia="Calibri" w:hAnsi="Book Antiqua" w:cs="Tahoma"/>
          <w:bCs/>
          <w:sz w:val="24"/>
          <w:lang w:eastAsia="en-US"/>
        </w:rPr>
      </w:pPr>
      <w:r w:rsidRPr="006B62F8">
        <w:rPr>
          <w:rFonts w:ascii="Book Antiqua" w:eastAsia="Calibri" w:hAnsi="Book Antiqua" w:cs="Tahoma"/>
          <w:bCs/>
          <w:sz w:val="24"/>
          <w:lang w:eastAsia="en-US"/>
        </w:rPr>
        <w:t xml:space="preserve">assicurare al RPCT un supporto concreto, garantendo la disponibilità di risorse umane e digitali adeguate, al fine di favorire il corretto svolgimento delle sue funzioni; </w:t>
      </w:r>
    </w:p>
    <w:p w14:paraId="1A2C157A" w14:textId="3FF69B3B" w:rsidR="00F46D21" w:rsidRDefault="00F46D21" w:rsidP="00376912">
      <w:pPr>
        <w:pStyle w:val="Corpotesto"/>
        <w:numPr>
          <w:ilvl w:val="0"/>
          <w:numId w:val="6"/>
        </w:numPr>
        <w:spacing w:before="120"/>
        <w:jc w:val="both"/>
        <w:rPr>
          <w:rFonts w:ascii="Book Antiqua" w:eastAsia="Calibri" w:hAnsi="Book Antiqua" w:cs="Tahoma"/>
          <w:bCs/>
          <w:sz w:val="24"/>
          <w:lang w:eastAsia="en-US"/>
        </w:rPr>
      </w:pPr>
      <w:r w:rsidRPr="006B62F8">
        <w:rPr>
          <w:rFonts w:ascii="Book Antiqua" w:eastAsia="Calibri" w:hAnsi="Book Antiqua" w:cs="Tahoma"/>
          <w:bCs/>
          <w:sz w:val="24"/>
          <w:lang w:eastAsia="en-US"/>
        </w:rPr>
        <w:t xml:space="preserve">promuovere una cultura della valutazione del rischio all’interno dell’organizzazione, incentivando l’attuazione di percorsi formativi e di sensibilizzazione relativi all’etica pubblica che coinvolgano l’intero personale.  </w:t>
      </w:r>
    </w:p>
    <w:p w14:paraId="72AE0644" w14:textId="193344C2" w:rsidR="00B64586" w:rsidRDefault="00B64586" w:rsidP="00B64586">
      <w:pPr>
        <w:pStyle w:val="Corpotesto"/>
        <w:spacing w:before="120"/>
        <w:jc w:val="both"/>
        <w:rPr>
          <w:rFonts w:ascii="Book Antiqua" w:eastAsia="Calibri" w:hAnsi="Book Antiqua" w:cs="Tahoma"/>
          <w:bCs/>
          <w:sz w:val="24"/>
          <w:lang w:eastAsia="en-US"/>
        </w:rPr>
      </w:pPr>
    </w:p>
    <w:p w14:paraId="52FE5CE2" w14:textId="77777777" w:rsidR="00B64586" w:rsidRPr="00B64586" w:rsidRDefault="00F46D21" w:rsidP="00B64586">
      <w:pPr>
        <w:pStyle w:val="TitoloB"/>
        <w:keepNext/>
        <w:widowControl w:val="0"/>
        <w:numPr>
          <w:ilvl w:val="2"/>
          <w:numId w:val="1"/>
        </w:numPr>
        <w:spacing w:after="360" w:line="280" w:lineRule="exact"/>
        <w:ind w:right="0"/>
        <w:jc w:val="both"/>
        <w:outlineLvl w:val="1"/>
        <w:rPr>
          <w:rFonts w:ascii="Book Antiqua" w:hAnsi="Book Antiqua"/>
          <w:sz w:val="24"/>
          <w:szCs w:val="24"/>
        </w:rPr>
      </w:pPr>
      <w:bookmarkStart w:id="7" w:name="_Toc97543221"/>
      <w:r w:rsidRPr="00B64586">
        <w:rPr>
          <w:rFonts w:ascii="Book Antiqua" w:hAnsi="Book Antiqua"/>
          <w:sz w:val="24"/>
          <w:szCs w:val="24"/>
        </w:rPr>
        <w:t xml:space="preserve">I </w:t>
      </w:r>
      <w:r w:rsidRPr="00091BEC">
        <w:rPr>
          <w:rFonts w:ascii="Book Antiqua" w:hAnsi="Book Antiqua"/>
          <w:sz w:val="24"/>
          <w:szCs w:val="24"/>
        </w:rPr>
        <w:t>dirigenti e</w:t>
      </w:r>
      <w:r w:rsidRPr="00B64586">
        <w:rPr>
          <w:rFonts w:ascii="Book Antiqua" w:hAnsi="Book Antiqua"/>
          <w:sz w:val="24"/>
          <w:szCs w:val="24"/>
        </w:rPr>
        <w:t xml:space="preserve"> i responsabili delle unità organizzative</w:t>
      </w:r>
      <w:bookmarkEnd w:id="7"/>
      <w:r w:rsidRPr="00B64586">
        <w:rPr>
          <w:rFonts w:ascii="Book Antiqua" w:hAnsi="Book Antiqua"/>
          <w:sz w:val="24"/>
          <w:szCs w:val="24"/>
        </w:rPr>
        <w:t xml:space="preserve"> </w:t>
      </w:r>
    </w:p>
    <w:p w14:paraId="28409BD3" w14:textId="3BCC2FB1" w:rsidR="003107CF" w:rsidRPr="006B62F8" w:rsidRDefault="00B64586" w:rsidP="00F46D21">
      <w:pPr>
        <w:pStyle w:val="Corpotesto"/>
        <w:spacing w:before="120"/>
        <w:jc w:val="both"/>
        <w:rPr>
          <w:rFonts w:ascii="Book Antiqua" w:eastAsia="Calibri" w:hAnsi="Book Antiqua" w:cs="Tahoma"/>
          <w:bCs/>
          <w:sz w:val="24"/>
          <w:lang w:eastAsia="en-US"/>
        </w:rPr>
      </w:pPr>
      <w:r w:rsidRPr="00091BEC">
        <w:rPr>
          <w:rFonts w:ascii="Book Antiqua" w:eastAsia="Calibri" w:hAnsi="Book Antiqua" w:cs="Tahoma"/>
          <w:bCs/>
          <w:sz w:val="24"/>
          <w:lang w:eastAsia="en-US"/>
        </w:rPr>
        <w:t>Dirigenti</w:t>
      </w:r>
      <w:r>
        <w:rPr>
          <w:rFonts w:ascii="Book Antiqua" w:eastAsia="Calibri" w:hAnsi="Book Antiqua" w:cs="Tahoma"/>
          <w:bCs/>
          <w:sz w:val="24"/>
          <w:lang w:eastAsia="en-US"/>
        </w:rPr>
        <w:t xml:space="preserve"> e funzionari responsabili delle unità organizzative (</w:t>
      </w:r>
      <w:r w:rsidR="001F3F0F">
        <w:rPr>
          <w:rFonts w:ascii="Book Antiqua" w:eastAsia="Calibri" w:hAnsi="Book Antiqua" w:cs="Tahoma"/>
          <w:bCs/>
          <w:sz w:val="24"/>
          <w:lang w:eastAsia="en-US"/>
        </w:rPr>
        <w:t>quali</w:t>
      </w:r>
      <w:r>
        <w:rPr>
          <w:rFonts w:ascii="Book Antiqua" w:eastAsia="Calibri" w:hAnsi="Book Antiqua" w:cs="Tahoma"/>
          <w:bCs/>
          <w:sz w:val="24"/>
          <w:lang w:eastAsia="en-US"/>
        </w:rPr>
        <w:t>, negli enti locali i titola</w:t>
      </w:r>
      <w:r w:rsidR="00892B1C">
        <w:rPr>
          <w:rFonts w:ascii="Book Antiqua" w:eastAsia="Calibri" w:hAnsi="Book Antiqua" w:cs="Tahoma"/>
          <w:bCs/>
          <w:sz w:val="24"/>
          <w:lang w:eastAsia="en-US"/>
        </w:rPr>
        <w:t>r</w:t>
      </w:r>
      <w:r>
        <w:rPr>
          <w:rFonts w:ascii="Book Antiqua" w:eastAsia="Calibri" w:hAnsi="Book Antiqua" w:cs="Tahoma"/>
          <w:bCs/>
          <w:sz w:val="24"/>
          <w:lang w:eastAsia="en-US"/>
        </w:rPr>
        <w:t xml:space="preserve">i di Posizione organizzativa) devono collaborare alla programmazione ed all’attuazione delle misure di prevenzione e contrasto della corruzione. </w:t>
      </w:r>
      <w:r w:rsidR="00F46D21" w:rsidRPr="006B62F8">
        <w:rPr>
          <w:rFonts w:ascii="Book Antiqua" w:eastAsia="Calibri" w:hAnsi="Book Antiqua" w:cs="Tahoma"/>
          <w:bCs/>
          <w:sz w:val="24"/>
          <w:lang w:eastAsia="en-US"/>
        </w:rPr>
        <w:t xml:space="preserve"> </w:t>
      </w:r>
      <w:r w:rsidR="001F3F0F">
        <w:rPr>
          <w:rFonts w:ascii="Book Antiqua" w:eastAsia="Calibri" w:hAnsi="Book Antiqua" w:cs="Tahoma"/>
          <w:bCs/>
          <w:sz w:val="24"/>
          <w:lang w:eastAsia="en-US"/>
        </w:rPr>
        <w:t xml:space="preserve">In particolare, devono: </w:t>
      </w:r>
    </w:p>
    <w:p w14:paraId="51A6B176" w14:textId="52FC6A80" w:rsidR="003107CF" w:rsidRPr="006B62F8" w:rsidRDefault="00F46D21" w:rsidP="00376912">
      <w:pPr>
        <w:pStyle w:val="Corpotesto"/>
        <w:numPr>
          <w:ilvl w:val="0"/>
          <w:numId w:val="7"/>
        </w:numPr>
        <w:spacing w:before="120"/>
        <w:jc w:val="both"/>
        <w:rPr>
          <w:rFonts w:ascii="Book Antiqua" w:eastAsia="Calibri" w:hAnsi="Book Antiqua" w:cs="Tahoma"/>
          <w:bCs/>
          <w:sz w:val="24"/>
          <w:lang w:eastAsia="en-US"/>
        </w:rPr>
      </w:pPr>
      <w:r w:rsidRPr="006B62F8">
        <w:rPr>
          <w:rFonts w:ascii="Book Antiqua" w:eastAsia="Calibri" w:hAnsi="Book Antiqua" w:cs="Tahoma"/>
          <w:bCs/>
          <w:sz w:val="24"/>
          <w:lang w:eastAsia="en-US"/>
        </w:rPr>
        <w:t xml:space="preserve">valorizzare la realizzazione di un efficace processo di gestione del rischio di corruzione in sede di formulazione degli obiettivi delle proprie unità organizzative; </w:t>
      </w:r>
    </w:p>
    <w:p w14:paraId="02F2E479" w14:textId="522C9CF2" w:rsidR="003107CF" w:rsidRPr="006B62F8" w:rsidRDefault="00F46D21" w:rsidP="00376912">
      <w:pPr>
        <w:pStyle w:val="Corpotesto"/>
        <w:numPr>
          <w:ilvl w:val="0"/>
          <w:numId w:val="7"/>
        </w:numPr>
        <w:spacing w:before="120"/>
        <w:jc w:val="both"/>
        <w:rPr>
          <w:rFonts w:ascii="Book Antiqua" w:eastAsia="Calibri" w:hAnsi="Book Antiqua" w:cs="Tahoma"/>
          <w:bCs/>
          <w:sz w:val="24"/>
          <w:lang w:eastAsia="en-US"/>
        </w:rPr>
      </w:pPr>
      <w:r w:rsidRPr="006B62F8">
        <w:rPr>
          <w:rFonts w:ascii="Book Antiqua" w:eastAsia="Calibri" w:hAnsi="Book Antiqua" w:cs="Tahoma"/>
          <w:bCs/>
          <w:sz w:val="24"/>
          <w:lang w:eastAsia="en-US"/>
        </w:rPr>
        <w:t xml:space="preserve">partecipare attivamente al processo di gestione del rischio, coordinandosi opportunamente con il RPCT, e fornendo i dati e le informazioni necessarie per realizzare l’analisi del contesto, la valutazione, il trattamento del rischio e il monitoraggio delle misure; </w:t>
      </w:r>
    </w:p>
    <w:p w14:paraId="3B3398F3" w14:textId="679BE15B" w:rsidR="003107CF" w:rsidRPr="006B62F8" w:rsidRDefault="00F46D21" w:rsidP="00376912">
      <w:pPr>
        <w:pStyle w:val="Corpotesto"/>
        <w:numPr>
          <w:ilvl w:val="0"/>
          <w:numId w:val="7"/>
        </w:numPr>
        <w:spacing w:before="120"/>
        <w:jc w:val="both"/>
        <w:rPr>
          <w:rFonts w:ascii="Book Antiqua" w:eastAsia="Calibri" w:hAnsi="Book Antiqua" w:cs="Tahoma"/>
          <w:bCs/>
          <w:sz w:val="24"/>
          <w:lang w:eastAsia="en-US"/>
        </w:rPr>
      </w:pPr>
      <w:r w:rsidRPr="006B62F8">
        <w:rPr>
          <w:rFonts w:ascii="Book Antiqua" w:eastAsia="Calibri" w:hAnsi="Book Antiqua" w:cs="Tahoma"/>
          <w:bCs/>
          <w:sz w:val="24"/>
          <w:lang w:eastAsia="en-US"/>
        </w:rPr>
        <w:t xml:space="preserve">curare lo sviluppo delle proprie competenze in materia di gestione del rischio di corruzione e promuovere la formazione in materia dei dipendenti assegnati ai propri uffici, nonché la diffusione di una cultura organizzativa basata sull’integrità; </w:t>
      </w:r>
    </w:p>
    <w:p w14:paraId="457F7573" w14:textId="30609699" w:rsidR="003107CF" w:rsidRPr="006B62F8" w:rsidRDefault="00F46D21" w:rsidP="00376912">
      <w:pPr>
        <w:pStyle w:val="Corpotesto"/>
        <w:numPr>
          <w:ilvl w:val="0"/>
          <w:numId w:val="7"/>
        </w:numPr>
        <w:spacing w:before="120"/>
        <w:jc w:val="both"/>
        <w:rPr>
          <w:rFonts w:ascii="Book Antiqua" w:eastAsia="Calibri" w:hAnsi="Book Antiqua" w:cs="Tahoma"/>
          <w:bCs/>
          <w:sz w:val="24"/>
          <w:lang w:eastAsia="en-US"/>
        </w:rPr>
      </w:pPr>
      <w:r w:rsidRPr="006B62F8">
        <w:rPr>
          <w:rFonts w:ascii="Book Antiqua" w:eastAsia="Calibri" w:hAnsi="Book Antiqua" w:cs="Tahoma"/>
          <w:bCs/>
          <w:sz w:val="24"/>
          <w:lang w:eastAsia="en-US"/>
        </w:rPr>
        <w:t xml:space="preserve">assumersi la responsabilità dell’attuazione delle misure di propria competenza programmate nel PTPCT e operare in maniera tale da creare le condizioni che consentano l’efficace attuazione delle stesse da parte </w:t>
      </w:r>
      <w:r w:rsidRPr="006B62F8">
        <w:rPr>
          <w:rFonts w:ascii="Book Antiqua" w:eastAsia="Calibri" w:hAnsi="Book Antiqua" w:cs="Tahoma"/>
          <w:bCs/>
          <w:sz w:val="24"/>
          <w:lang w:eastAsia="en-US"/>
        </w:rPr>
        <w:lastRenderedPageBreak/>
        <w:t xml:space="preserve">del loro personale (ad esempio, contribuendo con proposte di misure specifiche che tengano conto dei principi guida indicati nel PNA 2019 e, in particolare, dei principi di selettività, effettività, prevalenza della sostanza sulla forma); </w:t>
      </w:r>
    </w:p>
    <w:p w14:paraId="45C99F15" w14:textId="7937890D" w:rsidR="00F46D21" w:rsidRPr="006B62F8" w:rsidRDefault="00F46D21" w:rsidP="00376912">
      <w:pPr>
        <w:pStyle w:val="Corpotesto"/>
        <w:numPr>
          <w:ilvl w:val="0"/>
          <w:numId w:val="7"/>
        </w:numPr>
        <w:spacing w:before="120"/>
        <w:jc w:val="both"/>
        <w:rPr>
          <w:rFonts w:ascii="Book Antiqua" w:eastAsia="Calibri" w:hAnsi="Book Antiqua" w:cs="Tahoma"/>
          <w:bCs/>
          <w:sz w:val="24"/>
          <w:lang w:eastAsia="en-US"/>
        </w:rPr>
      </w:pPr>
      <w:r w:rsidRPr="006B62F8">
        <w:rPr>
          <w:rFonts w:ascii="Book Antiqua" w:eastAsia="Calibri" w:hAnsi="Book Antiqua" w:cs="Tahoma"/>
          <w:bCs/>
          <w:sz w:val="24"/>
          <w:lang w:eastAsia="en-US"/>
        </w:rPr>
        <w:t xml:space="preserve">tener conto, in sede di valutazione delle performance, del reale contributo apportato dai dipendenti all’attuazione del processo di gestione del rischio e del loro grado di collaborazione con il RPCT.  </w:t>
      </w:r>
    </w:p>
    <w:p w14:paraId="55FBC8DC" w14:textId="77777777" w:rsidR="001F3F0F" w:rsidRDefault="001F3F0F" w:rsidP="00F46D21">
      <w:pPr>
        <w:pStyle w:val="Corpotesto"/>
        <w:spacing w:before="120"/>
        <w:jc w:val="both"/>
        <w:rPr>
          <w:rFonts w:ascii="Book Antiqua" w:eastAsia="Calibri" w:hAnsi="Book Antiqua" w:cs="Tahoma"/>
          <w:bCs/>
          <w:sz w:val="24"/>
          <w:lang w:eastAsia="en-US"/>
        </w:rPr>
      </w:pPr>
    </w:p>
    <w:p w14:paraId="63FF2D17" w14:textId="1666D90C" w:rsidR="001F3F0F" w:rsidRPr="00F07215" w:rsidRDefault="001F3F0F" w:rsidP="001F3F0F">
      <w:pPr>
        <w:pStyle w:val="TitoloB"/>
        <w:keepNext/>
        <w:widowControl w:val="0"/>
        <w:numPr>
          <w:ilvl w:val="2"/>
          <w:numId w:val="1"/>
        </w:numPr>
        <w:spacing w:after="360" w:line="280" w:lineRule="exact"/>
        <w:ind w:right="0"/>
        <w:jc w:val="both"/>
        <w:outlineLvl w:val="1"/>
        <w:rPr>
          <w:rFonts w:ascii="Book Antiqua" w:hAnsi="Book Antiqua"/>
          <w:sz w:val="24"/>
          <w:szCs w:val="24"/>
        </w:rPr>
      </w:pPr>
      <w:bookmarkStart w:id="8" w:name="_Toc97543222"/>
      <w:r w:rsidRPr="00F07215">
        <w:rPr>
          <w:rFonts w:ascii="Book Antiqua" w:hAnsi="Book Antiqua"/>
          <w:sz w:val="24"/>
          <w:szCs w:val="24"/>
        </w:rPr>
        <w:t>Gli Organismi Indipendenti di Valutazione (OIV)</w:t>
      </w:r>
      <w:bookmarkEnd w:id="8"/>
    </w:p>
    <w:p w14:paraId="62E8CE74" w14:textId="2670D587" w:rsidR="003107CF" w:rsidRPr="006B62F8" w:rsidRDefault="00F46D21" w:rsidP="00F46D21">
      <w:pPr>
        <w:pStyle w:val="Corpotesto"/>
        <w:spacing w:before="120"/>
        <w:jc w:val="both"/>
        <w:rPr>
          <w:rFonts w:ascii="Book Antiqua" w:eastAsia="Calibri" w:hAnsi="Book Antiqua" w:cs="Tahoma"/>
          <w:bCs/>
          <w:sz w:val="24"/>
          <w:lang w:eastAsia="en-US"/>
        </w:rPr>
      </w:pPr>
      <w:r w:rsidRPr="00F07215">
        <w:rPr>
          <w:rFonts w:ascii="Book Antiqua" w:eastAsia="Calibri" w:hAnsi="Book Antiqua" w:cs="Tahoma"/>
          <w:bCs/>
          <w:sz w:val="24"/>
          <w:lang w:eastAsia="en-US"/>
        </w:rPr>
        <w:t>Gli Organismi Indipendenti di Valutazione</w:t>
      </w:r>
      <w:r w:rsidRPr="001F3F0F">
        <w:rPr>
          <w:rFonts w:ascii="Book Antiqua" w:eastAsia="Calibri" w:hAnsi="Book Antiqua" w:cs="Tahoma"/>
          <w:bCs/>
          <w:sz w:val="24"/>
          <w:lang w:eastAsia="en-US"/>
        </w:rPr>
        <w:t xml:space="preserve"> (OIV</w:t>
      </w:r>
      <w:r w:rsidRPr="006B62F8">
        <w:rPr>
          <w:rFonts w:ascii="Book Antiqua" w:eastAsia="Calibri" w:hAnsi="Book Antiqua" w:cs="Tahoma"/>
          <w:bCs/>
          <w:sz w:val="24"/>
          <w:lang w:eastAsia="en-US"/>
        </w:rPr>
        <w:t>) e le strutture c</w:t>
      </w:r>
      <w:r w:rsidR="001F3F0F">
        <w:rPr>
          <w:rFonts w:ascii="Book Antiqua" w:eastAsia="Calibri" w:hAnsi="Book Antiqua" w:cs="Tahoma"/>
          <w:bCs/>
          <w:sz w:val="24"/>
          <w:lang w:eastAsia="en-US"/>
        </w:rPr>
        <w:t xml:space="preserve">he svolgono </w:t>
      </w:r>
      <w:r w:rsidRPr="006B62F8">
        <w:rPr>
          <w:rFonts w:ascii="Book Antiqua" w:eastAsia="Calibri" w:hAnsi="Book Antiqua" w:cs="Tahoma"/>
          <w:bCs/>
          <w:sz w:val="24"/>
          <w:lang w:eastAsia="en-US"/>
        </w:rPr>
        <w:t>funzioni assimilabili,</w:t>
      </w:r>
      <w:r w:rsidR="001F3F0F">
        <w:rPr>
          <w:rFonts w:ascii="Book Antiqua" w:eastAsia="Calibri" w:hAnsi="Book Antiqua" w:cs="Tahoma"/>
          <w:bCs/>
          <w:sz w:val="24"/>
          <w:lang w:eastAsia="en-US"/>
        </w:rPr>
        <w:t xml:space="preserve"> quali i nuclei di valutazione, partecipano alle politiche di contrasto della corruzione e </w:t>
      </w:r>
      <w:r w:rsidRPr="006B62F8">
        <w:rPr>
          <w:rFonts w:ascii="Book Antiqua" w:eastAsia="Calibri" w:hAnsi="Book Antiqua" w:cs="Tahoma"/>
          <w:bCs/>
          <w:sz w:val="24"/>
          <w:lang w:eastAsia="en-US"/>
        </w:rPr>
        <w:t xml:space="preserve">devono: </w:t>
      </w:r>
    </w:p>
    <w:p w14:paraId="18453294" w14:textId="0C88E291" w:rsidR="003107CF" w:rsidRPr="006B62F8" w:rsidRDefault="00F46D21" w:rsidP="00376912">
      <w:pPr>
        <w:pStyle w:val="Corpotesto"/>
        <w:numPr>
          <w:ilvl w:val="0"/>
          <w:numId w:val="8"/>
        </w:numPr>
        <w:spacing w:before="120"/>
        <w:jc w:val="both"/>
        <w:rPr>
          <w:rFonts w:ascii="Book Antiqua" w:eastAsia="Calibri" w:hAnsi="Book Antiqua" w:cs="Tahoma"/>
          <w:bCs/>
          <w:sz w:val="24"/>
          <w:lang w:eastAsia="en-US"/>
        </w:rPr>
      </w:pPr>
      <w:r w:rsidRPr="006B62F8">
        <w:rPr>
          <w:rFonts w:ascii="Book Antiqua" w:eastAsia="Calibri" w:hAnsi="Book Antiqua" w:cs="Tahoma"/>
          <w:bCs/>
          <w:sz w:val="24"/>
          <w:lang w:eastAsia="en-US"/>
        </w:rPr>
        <w:t xml:space="preserve">offrire, nell’ambito delle proprie competenze specifiche, un supporto metodologico al RPCT e agli altri attori, con riferimento alla corretta attuazione del processo di gestione del rischio corruttivo; </w:t>
      </w:r>
    </w:p>
    <w:p w14:paraId="31B2039A" w14:textId="19B19585" w:rsidR="003107CF" w:rsidRPr="006B62F8" w:rsidRDefault="00F46D21" w:rsidP="00376912">
      <w:pPr>
        <w:pStyle w:val="Corpotesto"/>
        <w:numPr>
          <w:ilvl w:val="0"/>
          <w:numId w:val="8"/>
        </w:numPr>
        <w:spacing w:before="120"/>
        <w:jc w:val="both"/>
        <w:rPr>
          <w:rFonts w:ascii="Book Antiqua" w:eastAsia="Calibri" w:hAnsi="Book Antiqua" w:cs="Tahoma"/>
          <w:bCs/>
          <w:sz w:val="24"/>
          <w:lang w:eastAsia="en-US"/>
        </w:rPr>
      </w:pPr>
      <w:r w:rsidRPr="006B62F8">
        <w:rPr>
          <w:rFonts w:ascii="Book Antiqua" w:eastAsia="Calibri" w:hAnsi="Book Antiqua" w:cs="Tahoma"/>
          <w:bCs/>
          <w:sz w:val="24"/>
          <w:lang w:eastAsia="en-US"/>
        </w:rPr>
        <w:t xml:space="preserve">fornire, qualora disponibili, dati e informazioni utili all’analisi del contesto (inclusa la rilevazione dei processi), alla valutazione e al trattamento dei rischi; </w:t>
      </w:r>
    </w:p>
    <w:p w14:paraId="1540E864" w14:textId="4306D8A3" w:rsidR="00F46D21" w:rsidRPr="006B62F8" w:rsidRDefault="00F46D21" w:rsidP="00376912">
      <w:pPr>
        <w:pStyle w:val="Corpotesto"/>
        <w:numPr>
          <w:ilvl w:val="0"/>
          <w:numId w:val="8"/>
        </w:numPr>
        <w:spacing w:before="120"/>
        <w:jc w:val="both"/>
        <w:rPr>
          <w:rFonts w:ascii="Book Antiqua" w:eastAsia="Calibri" w:hAnsi="Book Antiqua" w:cs="Tahoma"/>
          <w:bCs/>
          <w:sz w:val="24"/>
          <w:lang w:eastAsia="en-US"/>
        </w:rPr>
      </w:pPr>
      <w:r w:rsidRPr="006B62F8">
        <w:rPr>
          <w:rFonts w:ascii="Book Antiqua" w:eastAsia="Calibri" w:hAnsi="Book Antiqua" w:cs="Tahoma"/>
          <w:bCs/>
          <w:sz w:val="24"/>
          <w:lang w:eastAsia="en-US"/>
        </w:rPr>
        <w:t xml:space="preserve">favorire l’integrazione metodologica tra il ciclo di gestione della performance e il ciclo di gestione del rischio corruttivo.  </w:t>
      </w:r>
    </w:p>
    <w:p w14:paraId="761FF5B4" w14:textId="77777777" w:rsidR="003107CF" w:rsidRPr="006B62F8" w:rsidRDefault="003107CF" w:rsidP="00376912">
      <w:pPr>
        <w:pStyle w:val="Corpotesto"/>
        <w:numPr>
          <w:ilvl w:val="0"/>
          <w:numId w:val="8"/>
        </w:numPr>
        <w:spacing w:before="120"/>
        <w:jc w:val="both"/>
        <w:rPr>
          <w:rFonts w:ascii="Book Antiqua" w:eastAsia="Calibri" w:hAnsi="Book Antiqua" w:cs="Tahoma"/>
          <w:bCs/>
          <w:sz w:val="24"/>
          <w:lang w:eastAsia="en-US"/>
        </w:rPr>
      </w:pPr>
      <w:r w:rsidRPr="006B62F8">
        <w:rPr>
          <w:rFonts w:ascii="Book Antiqua" w:eastAsia="Calibri" w:hAnsi="Book Antiqua" w:cs="Tahoma"/>
          <w:bCs/>
          <w:sz w:val="24"/>
          <w:lang w:eastAsia="en-US"/>
        </w:rPr>
        <w:t>Il RPCT può</w:t>
      </w:r>
      <w:r w:rsidR="00F46D21" w:rsidRPr="006B62F8">
        <w:rPr>
          <w:rFonts w:ascii="Book Antiqua" w:eastAsia="Calibri" w:hAnsi="Book Antiqua" w:cs="Tahoma"/>
          <w:bCs/>
          <w:sz w:val="24"/>
          <w:lang w:eastAsia="en-US"/>
        </w:rPr>
        <w:t xml:space="preserve"> avvalersi delle strutture di vigilanza ed audit interno, laddove presenti, per: </w:t>
      </w:r>
    </w:p>
    <w:p w14:paraId="4321EF21" w14:textId="586831D2" w:rsidR="003107CF" w:rsidRPr="006B62F8" w:rsidRDefault="00F46D21" w:rsidP="00376912">
      <w:pPr>
        <w:pStyle w:val="Corpotesto"/>
        <w:numPr>
          <w:ilvl w:val="0"/>
          <w:numId w:val="8"/>
        </w:numPr>
        <w:spacing w:before="120"/>
        <w:jc w:val="both"/>
        <w:rPr>
          <w:rFonts w:ascii="Book Antiqua" w:eastAsia="Calibri" w:hAnsi="Book Antiqua" w:cs="Tahoma"/>
          <w:bCs/>
          <w:sz w:val="24"/>
          <w:lang w:eastAsia="en-US"/>
        </w:rPr>
      </w:pPr>
      <w:r w:rsidRPr="006B62F8">
        <w:rPr>
          <w:rFonts w:ascii="Book Antiqua" w:eastAsia="Calibri" w:hAnsi="Book Antiqua" w:cs="Tahoma"/>
          <w:bCs/>
          <w:sz w:val="24"/>
          <w:lang w:eastAsia="en-US"/>
        </w:rPr>
        <w:t xml:space="preserve">attuare il sistema di monitoraggio del PTPCT, richiedendo all’organo di indirizzo politico il supporto di queste strutture per realizzare le attività di verifica (audit) sull’attuazione e l’idoneità delle misure di trattamento del rischio; </w:t>
      </w:r>
    </w:p>
    <w:p w14:paraId="07DF9ED5" w14:textId="51BC5B95" w:rsidR="00F46D21" w:rsidRDefault="00F46D21" w:rsidP="00376912">
      <w:pPr>
        <w:pStyle w:val="Corpotesto"/>
        <w:numPr>
          <w:ilvl w:val="0"/>
          <w:numId w:val="8"/>
        </w:numPr>
        <w:spacing w:before="120"/>
        <w:jc w:val="both"/>
        <w:rPr>
          <w:rFonts w:ascii="Book Antiqua" w:eastAsia="Calibri" w:hAnsi="Book Antiqua" w:cs="Tahoma"/>
          <w:bCs/>
          <w:sz w:val="24"/>
          <w:lang w:eastAsia="en-US"/>
        </w:rPr>
      </w:pPr>
      <w:r w:rsidRPr="006B62F8">
        <w:rPr>
          <w:rFonts w:ascii="Book Antiqua" w:eastAsia="Calibri" w:hAnsi="Book Antiqua" w:cs="Tahoma"/>
          <w:bCs/>
          <w:sz w:val="24"/>
          <w:lang w:eastAsia="en-US"/>
        </w:rPr>
        <w:t xml:space="preserve">svolgere l’esame periodico della funzionalità del processo di gestione del rischio.  </w:t>
      </w:r>
    </w:p>
    <w:p w14:paraId="42123E2B" w14:textId="50E7C5B2" w:rsidR="001F3F0F" w:rsidRDefault="001F3F0F" w:rsidP="001F3F0F">
      <w:pPr>
        <w:pStyle w:val="Corpotesto"/>
        <w:spacing w:before="120"/>
        <w:ind w:left="360"/>
        <w:jc w:val="both"/>
        <w:rPr>
          <w:rFonts w:ascii="Book Antiqua" w:eastAsia="Calibri" w:hAnsi="Book Antiqua" w:cs="Tahoma"/>
          <w:bCs/>
          <w:sz w:val="24"/>
          <w:lang w:eastAsia="en-US"/>
        </w:rPr>
      </w:pPr>
    </w:p>
    <w:p w14:paraId="669821D7" w14:textId="49AF550E" w:rsidR="001F3F0F" w:rsidRPr="001F3F0F" w:rsidRDefault="001F3F0F" w:rsidP="001F3F0F">
      <w:pPr>
        <w:pStyle w:val="TitoloB"/>
        <w:keepNext/>
        <w:widowControl w:val="0"/>
        <w:numPr>
          <w:ilvl w:val="2"/>
          <w:numId w:val="1"/>
        </w:numPr>
        <w:spacing w:after="360" w:line="280" w:lineRule="exact"/>
        <w:ind w:right="0"/>
        <w:jc w:val="both"/>
        <w:outlineLvl w:val="1"/>
        <w:rPr>
          <w:rFonts w:ascii="Book Antiqua" w:hAnsi="Book Antiqua"/>
          <w:sz w:val="24"/>
          <w:szCs w:val="24"/>
        </w:rPr>
      </w:pPr>
      <w:bookmarkStart w:id="9" w:name="_Toc97543223"/>
      <w:r w:rsidRPr="001F3F0F">
        <w:rPr>
          <w:rFonts w:ascii="Book Antiqua" w:hAnsi="Book Antiqua"/>
          <w:sz w:val="24"/>
          <w:szCs w:val="24"/>
        </w:rPr>
        <w:t>Il personale dipendente</w:t>
      </w:r>
      <w:bookmarkEnd w:id="9"/>
    </w:p>
    <w:p w14:paraId="28DCFCB0" w14:textId="418552DF" w:rsidR="00F46D21" w:rsidRPr="006B62F8" w:rsidRDefault="001F3F0F" w:rsidP="00F46D21">
      <w:pPr>
        <w:pStyle w:val="Corpotesto"/>
        <w:spacing w:before="120"/>
        <w:jc w:val="both"/>
        <w:rPr>
          <w:rFonts w:ascii="Book Antiqua" w:eastAsia="Calibri" w:hAnsi="Book Antiqua" w:cs="Tahoma"/>
          <w:bCs/>
          <w:sz w:val="24"/>
          <w:lang w:eastAsia="en-US"/>
        </w:rPr>
      </w:pPr>
      <w:r>
        <w:rPr>
          <w:rFonts w:ascii="Book Antiqua" w:eastAsia="Calibri" w:hAnsi="Book Antiqua" w:cs="Tahoma"/>
          <w:bCs/>
          <w:sz w:val="24"/>
          <w:lang w:eastAsia="en-US"/>
        </w:rPr>
        <w:t>Anche i</w:t>
      </w:r>
      <w:r w:rsidR="003107CF" w:rsidRPr="006B62F8">
        <w:rPr>
          <w:rFonts w:ascii="Book Antiqua" w:eastAsia="Calibri" w:hAnsi="Book Antiqua" w:cs="Tahoma"/>
          <w:bCs/>
          <w:sz w:val="24"/>
          <w:lang w:eastAsia="en-US"/>
        </w:rPr>
        <w:t xml:space="preserve"> </w:t>
      </w:r>
      <w:r>
        <w:rPr>
          <w:rFonts w:ascii="Book Antiqua" w:eastAsia="Calibri" w:hAnsi="Book Antiqua" w:cs="Tahoma"/>
          <w:bCs/>
          <w:sz w:val="24"/>
          <w:lang w:eastAsia="en-US"/>
        </w:rPr>
        <w:t xml:space="preserve">singoli </w:t>
      </w:r>
      <w:r w:rsidR="003107CF" w:rsidRPr="001F3F0F">
        <w:rPr>
          <w:rFonts w:ascii="Book Antiqua" w:eastAsia="Calibri" w:hAnsi="Book Antiqua" w:cs="Tahoma"/>
          <w:bCs/>
          <w:sz w:val="24"/>
          <w:lang w:eastAsia="en-US"/>
        </w:rPr>
        <w:t>dipendenti</w:t>
      </w:r>
      <w:r w:rsidR="003107CF" w:rsidRPr="006B62F8">
        <w:rPr>
          <w:rFonts w:ascii="Book Antiqua" w:eastAsia="Calibri" w:hAnsi="Book Antiqua" w:cs="Tahoma"/>
          <w:b/>
          <w:sz w:val="24"/>
          <w:lang w:eastAsia="en-US"/>
        </w:rPr>
        <w:t xml:space="preserve"> </w:t>
      </w:r>
      <w:r w:rsidR="003107CF" w:rsidRPr="006B62F8">
        <w:rPr>
          <w:rFonts w:ascii="Book Antiqua" w:eastAsia="Calibri" w:hAnsi="Book Antiqua" w:cs="Tahoma"/>
          <w:bCs/>
          <w:sz w:val="24"/>
          <w:lang w:eastAsia="en-US"/>
        </w:rPr>
        <w:t xml:space="preserve">partecipano </w:t>
      </w:r>
      <w:r w:rsidR="00F46D21" w:rsidRPr="006B62F8">
        <w:rPr>
          <w:rFonts w:ascii="Book Antiqua" w:eastAsia="Calibri" w:hAnsi="Book Antiqua" w:cs="Tahoma"/>
          <w:bCs/>
          <w:sz w:val="24"/>
          <w:lang w:eastAsia="en-US"/>
        </w:rPr>
        <w:t xml:space="preserve">attivamente al processo di gestione del rischio e, in particolare, alla attuazione delle misure di prevenzione programmate nel PTPCT.  </w:t>
      </w:r>
    </w:p>
    <w:p w14:paraId="40D6C554" w14:textId="6021C36F" w:rsidR="00F46D21" w:rsidRPr="006B62F8" w:rsidRDefault="00F46D21" w:rsidP="00F46D21">
      <w:pPr>
        <w:pStyle w:val="Corpotesto"/>
        <w:spacing w:before="120"/>
        <w:jc w:val="both"/>
        <w:rPr>
          <w:rFonts w:ascii="Book Antiqua" w:eastAsia="Calibri" w:hAnsi="Book Antiqua" w:cs="Tahoma"/>
          <w:bCs/>
          <w:sz w:val="24"/>
          <w:lang w:eastAsia="en-US"/>
        </w:rPr>
      </w:pPr>
      <w:r w:rsidRPr="006B62F8">
        <w:rPr>
          <w:rFonts w:ascii="Book Antiqua" w:eastAsia="Calibri" w:hAnsi="Book Antiqua" w:cs="Tahoma"/>
          <w:bCs/>
          <w:sz w:val="24"/>
          <w:lang w:eastAsia="en-US"/>
        </w:rPr>
        <w:t xml:space="preserve">Tutti i soggetti che dispongono di dati utili e rilevanti (es. uffici di statistica, uffici di controllo interno, ecc.) hanno l’obbligo di fornirli tempestivamente al RPCT ai fini della corretta attuazione del processo di gestione del rischio.  </w:t>
      </w:r>
    </w:p>
    <w:p w14:paraId="0A5CF5BF" w14:textId="77777777" w:rsidR="003107CF" w:rsidRPr="006B62F8" w:rsidRDefault="00F46D21" w:rsidP="00F46D21">
      <w:pPr>
        <w:pStyle w:val="Corpotesto"/>
        <w:spacing w:before="120"/>
        <w:jc w:val="both"/>
        <w:rPr>
          <w:rFonts w:ascii="Book Antiqua" w:eastAsia="Calibri" w:hAnsi="Book Antiqua" w:cs="Tahoma"/>
          <w:bCs/>
          <w:sz w:val="24"/>
          <w:lang w:eastAsia="en-US"/>
        </w:rPr>
      </w:pPr>
      <w:r w:rsidRPr="006B62F8">
        <w:rPr>
          <w:rFonts w:ascii="Book Antiqua" w:eastAsia="Calibri" w:hAnsi="Book Antiqua" w:cs="Tahoma"/>
          <w:bCs/>
          <w:sz w:val="24"/>
          <w:lang w:eastAsia="en-US"/>
        </w:rPr>
        <w:t xml:space="preserve">È buona prassi, inoltre, soprattutto nelle organizzazioni particolarmente complesse, creare una rete di referenti per la gestione del rischio corruttivo, </w:t>
      </w:r>
      <w:r w:rsidRPr="006B62F8">
        <w:rPr>
          <w:rFonts w:ascii="Book Antiqua" w:eastAsia="Calibri" w:hAnsi="Book Antiqua" w:cs="Tahoma"/>
          <w:bCs/>
          <w:sz w:val="24"/>
          <w:lang w:eastAsia="en-US"/>
        </w:rPr>
        <w:lastRenderedPageBreak/>
        <w:t xml:space="preserve">che possano fungere da interlocutori stabili del RPCT nelle varie unità organizzative e nelle eventuali articolazioni periferiche, supportandolo operativamente in tutte le fasi del processo. </w:t>
      </w:r>
    </w:p>
    <w:p w14:paraId="281DAF46" w14:textId="77777777" w:rsidR="003237FC" w:rsidRPr="00F86A27" w:rsidRDefault="003237FC" w:rsidP="00F46D21">
      <w:pPr>
        <w:spacing w:before="120" w:after="0" w:line="240" w:lineRule="auto"/>
        <w:jc w:val="both"/>
        <w:rPr>
          <w:rFonts w:ascii="Book Antiqua" w:hAnsi="Book Antiqua" w:cs="Tahoma"/>
          <w:bCs/>
          <w:color w:val="0F243E" w:themeColor="text2" w:themeShade="80"/>
          <w:sz w:val="24"/>
          <w:szCs w:val="24"/>
        </w:rPr>
      </w:pPr>
    </w:p>
    <w:p w14:paraId="15D9CAF4" w14:textId="5C839979" w:rsidR="003237FC" w:rsidRPr="004261BF" w:rsidRDefault="00F242A1" w:rsidP="00376912">
      <w:pPr>
        <w:pStyle w:val="TitoloB"/>
        <w:keepNext/>
        <w:widowControl w:val="0"/>
        <w:numPr>
          <w:ilvl w:val="1"/>
          <w:numId w:val="1"/>
        </w:numPr>
        <w:spacing w:after="360" w:line="280" w:lineRule="exact"/>
        <w:ind w:right="0"/>
        <w:jc w:val="both"/>
        <w:outlineLvl w:val="1"/>
        <w:rPr>
          <w:rFonts w:ascii="Book Antiqua" w:hAnsi="Book Antiqua"/>
          <w:sz w:val="24"/>
          <w:szCs w:val="24"/>
        </w:rPr>
      </w:pPr>
      <w:bookmarkStart w:id="10" w:name="_Toc87523790"/>
      <w:bookmarkStart w:id="11" w:name="_Toc97543224"/>
      <w:r w:rsidRPr="004261BF">
        <w:rPr>
          <w:rFonts w:ascii="Book Antiqua" w:hAnsi="Book Antiqua"/>
          <w:sz w:val="24"/>
          <w:szCs w:val="24"/>
        </w:rPr>
        <w:t>L</w:t>
      </w:r>
      <w:r w:rsidR="00D77A89">
        <w:rPr>
          <w:rFonts w:ascii="Book Antiqua" w:hAnsi="Book Antiqua"/>
          <w:sz w:val="24"/>
          <w:szCs w:val="24"/>
        </w:rPr>
        <w:t>e modalità di approvazione delle misure di prevenzione della corruzione e per la trasparenza</w:t>
      </w:r>
      <w:bookmarkEnd w:id="10"/>
      <w:bookmarkEnd w:id="11"/>
    </w:p>
    <w:p w14:paraId="543A677F" w14:textId="40410D58" w:rsidR="00D77A89" w:rsidRDefault="00D77A89" w:rsidP="00F242A1">
      <w:pPr>
        <w:pStyle w:val="Corpotesto"/>
        <w:spacing w:before="120"/>
        <w:jc w:val="both"/>
        <w:rPr>
          <w:rFonts w:ascii="Book Antiqua" w:eastAsia="Calibri" w:hAnsi="Book Antiqua" w:cs="Tahoma"/>
          <w:bCs/>
          <w:sz w:val="24"/>
          <w:lang w:eastAsia="en-US"/>
        </w:rPr>
      </w:pPr>
      <w:bookmarkStart w:id="12" w:name="_Hlk499549421"/>
      <w:r>
        <w:rPr>
          <w:rFonts w:ascii="Book Antiqua" w:eastAsia="Calibri" w:hAnsi="Book Antiqua" w:cs="Tahoma"/>
          <w:bCs/>
          <w:sz w:val="24"/>
          <w:lang w:eastAsia="en-US"/>
        </w:rPr>
        <w:t>I</w:t>
      </w:r>
      <w:r w:rsidR="00F242A1" w:rsidRPr="004261BF">
        <w:rPr>
          <w:rFonts w:ascii="Book Antiqua" w:eastAsia="Calibri" w:hAnsi="Book Antiqua" w:cs="Tahoma"/>
          <w:bCs/>
          <w:sz w:val="24"/>
          <w:lang w:eastAsia="en-US"/>
        </w:rPr>
        <w:t xml:space="preserve"> RPCT </w:t>
      </w:r>
      <w:r>
        <w:rPr>
          <w:rFonts w:ascii="Book Antiqua" w:eastAsia="Calibri" w:hAnsi="Book Antiqua" w:cs="Tahoma"/>
          <w:bCs/>
          <w:sz w:val="24"/>
          <w:lang w:eastAsia="en-US"/>
        </w:rPr>
        <w:t xml:space="preserve">deve </w:t>
      </w:r>
      <w:r w:rsidR="00A94D5E" w:rsidRPr="004261BF">
        <w:rPr>
          <w:rFonts w:ascii="Book Antiqua" w:eastAsia="Calibri" w:hAnsi="Book Antiqua" w:cs="Tahoma"/>
          <w:bCs/>
          <w:sz w:val="24"/>
          <w:lang w:eastAsia="en-US"/>
        </w:rPr>
        <w:t>elabora</w:t>
      </w:r>
      <w:r>
        <w:rPr>
          <w:rFonts w:ascii="Book Antiqua" w:eastAsia="Calibri" w:hAnsi="Book Antiqua" w:cs="Tahoma"/>
          <w:bCs/>
          <w:sz w:val="24"/>
          <w:lang w:eastAsia="en-US"/>
        </w:rPr>
        <w:t>re</w:t>
      </w:r>
      <w:r w:rsidR="00A94D5E" w:rsidRPr="004261BF">
        <w:rPr>
          <w:rFonts w:ascii="Book Antiqua" w:eastAsia="Calibri" w:hAnsi="Book Antiqua" w:cs="Tahoma"/>
          <w:bCs/>
          <w:sz w:val="24"/>
          <w:lang w:eastAsia="en-US"/>
        </w:rPr>
        <w:t xml:space="preserve"> e </w:t>
      </w:r>
      <w:r w:rsidR="00F242A1" w:rsidRPr="004261BF">
        <w:rPr>
          <w:rFonts w:ascii="Book Antiqua" w:eastAsia="Calibri" w:hAnsi="Book Antiqua" w:cs="Tahoma"/>
          <w:bCs/>
          <w:sz w:val="24"/>
          <w:lang w:eastAsia="en-US"/>
        </w:rPr>
        <w:t>propo</w:t>
      </w:r>
      <w:r>
        <w:rPr>
          <w:rFonts w:ascii="Book Antiqua" w:eastAsia="Calibri" w:hAnsi="Book Antiqua" w:cs="Tahoma"/>
          <w:bCs/>
          <w:sz w:val="24"/>
          <w:lang w:eastAsia="en-US"/>
        </w:rPr>
        <w:t>rre</w:t>
      </w:r>
      <w:r w:rsidR="00F242A1" w:rsidRPr="004261BF">
        <w:rPr>
          <w:rFonts w:ascii="Book Antiqua" w:eastAsia="Calibri" w:hAnsi="Book Antiqua" w:cs="Tahoma"/>
          <w:bCs/>
          <w:sz w:val="24"/>
          <w:lang w:eastAsia="en-US"/>
        </w:rPr>
        <w:t xml:space="preserve"> all’organo di indirizzo politico lo schema di PTPCT</w:t>
      </w:r>
      <w:r>
        <w:rPr>
          <w:rFonts w:ascii="Book Antiqua" w:eastAsia="Calibri" w:hAnsi="Book Antiqua" w:cs="Tahoma"/>
          <w:bCs/>
          <w:sz w:val="24"/>
          <w:lang w:eastAsia="en-US"/>
        </w:rPr>
        <w:t xml:space="preserve">, ovvero </w:t>
      </w:r>
      <w:r w:rsidR="00790267">
        <w:rPr>
          <w:rFonts w:ascii="Book Antiqua" w:eastAsia="Calibri" w:hAnsi="Book Antiqua" w:cs="Tahoma"/>
          <w:bCs/>
          <w:sz w:val="24"/>
          <w:lang w:eastAsia="en-US"/>
        </w:rPr>
        <w:t>del</w:t>
      </w:r>
      <w:r>
        <w:rPr>
          <w:rFonts w:ascii="Book Antiqua" w:eastAsia="Calibri" w:hAnsi="Book Antiqua" w:cs="Tahoma"/>
          <w:bCs/>
          <w:sz w:val="24"/>
          <w:lang w:eastAsia="en-US"/>
        </w:rPr>
        <w:t xml:space="preserve">le misure di prevenzione della corruzione e per la trasparenza da inserire nel PIAO (Piano integrato di attività ed organizzazione). </w:t>
      </w:r>
    </w:p>
    <w:p w14:paraId="736487C0" w14:textId="09E83DFC" w:rsidR="00F242A1" w:rsidRPr="004261BF" w:rsidRDefault="00F242A1" w:rsidP="00F242A1">
      <w:pPr>
        <w:pStyle w:val="Corpotesto"/>
        <w:spacing w:before="120"/>
        <w:jc w:val="both"/>
        <w:rPr>
          <w:rFonts w:ascii="Book Antiqua" w:eastAsia="Calibri" w:hAnsi="Book Antiqua" w:cs="Tahoma"/>
          <w:bCs/>
          <w:sz w:val="24"/>
          <w:lang w:eastAsia="en-US"/>
        </w:rPr>
      </w:pPr>
      <w:r w:rsidRPr="004261BF">
        <w:rPr>
          <w:rFonts w:ascii="Book Antiqua" w:eastAsia="Calibri" w:hAnsi="Book Antiqua" w:cs="Tahoma"/>
          <w:bCs/>
          <w:sz w:val="24"/>
          <w:lang w:eastAsia="en-US"/>
        </w:rPr>
        <w:t>L'attività di elaborazione non può essere affidata a soggetti esterni all'amministrazione.</w:t>
      </w:r>
    </w:p>
    <w:bookmarkEnd w:id="12"/>
    <w:p w14:paraId="1F9D1958" w14:textId="06F5167D" w:rsidR="000F4A82" w:rsidRPr="004261BF" w:rsidRDefault="000F4A82" w:rsidP="000F4A82">
      <w:pPr>
        <w:pStyle w:val="Corpotesto"/>
        <w:spacing w:before="120"/>
        <w:jc w:val="both"/>
        <w:rPr>
          <w:rFonts w:ascii="Book Antiqua" w:eastAsia="Calibri" w:hAnsi="Book Antiqua" w:cs="Tahoma"/>
          <w:bCs/>
          <w:sz w:val="24"/>
          <w:lang w:eastAsia="en-US"/>
        </w:rPr>
      </w:pPr>
      <w:r w:rsidRPr="004261BF">
        <w:rPr>
          <w:rFonts w:ascii="Book Antiqua" w:eastAsia="Calibri" w:hAnsi="Book Antiqua" w:cs="Tahoma"/>
          <w:bCs/>
          <w:sz w:val="24"/>
          <w:lang w:eastAsia="en-US"/>
        </w:rPr>
        <w:t>L’A</w:t>
      </w:r>
      <w:r w:rsidR="00790267">
        <w:rPr>
          <w:rFonts w:ascii="Book Antiqua" w:eastAsia="Calibri" w:hAnsi="Book Antiqua" w:cs="Tahoma"/>
          <w:bCs/>
          <w:sz w:val="24"/>
          <w:lang w:eastAsia="en-US"/>
        </w:rPr>
        <w:t>NAC</w:t>
      </w:r>
      <w:r w:rsidRPr="004261BF">
        <w:rPr>
          <w:rFonts w:ascii="Book Antiqua" w:eastAsia="Calibri" w:hAnsi="Book Antiqua" w:cs="Tahoma"/>
          <w:bCs/>
          <w:sz w:val="24"/>
          <w:lang w:eastAsia="en-US"/>
        </w:rPr>
        <w:t xml:space="preserve"> sostiene che sia necessario assicurare la più larga condivisione delle misure anticorruzione con gli organi di indirizzo politico (ANAC determinazione n. 12 del 28</w:t>
      </w:r>
      <w:r w:rsidR="00926263" w:rsidRPr="004261BF">
        <w:rPr>
          <w:rFonts w:ascii="Book Antiqua" w:eastAsia="Calibri" w:hAnsi="Book Antiqua" w:cs="Tahoma"/>
          <w:bCs/>
          <w:sz w:val="24"/>
          <w:lang w:eastAsia="en-US"/>
        </w:rPr>
        <w:t>/10/</w:t>
      </w:r>
      <w:r w:rsidRPr="004261BF">
        <w:rPr>
          <w:rFonts w:ascii="Book Antiqua" w:eastAsia="Calibri" w:hAnsi="Book Antiqua" w:cs="Tahoma"/>
          <w:bCs/>
          <w:sz w:val="24"/>
          <w:lang w:eastAsia="en-US"/>
        </w:rPr>
        <w:t xml:space="preserve">2015). A tale scopo, ritiene </w:t>
      </w:r>
      <w:r w:rsidR="00790267">
        <w:rPr>
          <w:rFonts w:ascii="Book Antiqua" w:eastAsia="Calibri" w:hAnsi="Book Antiqua" w:cs="Tahoma"/>
          <w:bCs/>
          <w:sz w:val="24"/>
          <w:lang w:eastAsia="en-US"/>
        </w:rPr>
        <w:t>che sia u</w:t>
      </w:r>
      <w:r w:rsidRPr="004261BF">
        <w:rPr>
          <w:rFonts w:ascii="Book Antiqua" w:eastAsia="Calibri" w:hAnsi="Book Antiqua" w:cs="Tahoma"/>
          <w:bCs/>
          <w:sz w:val="24"/>
          <w:lang w:eastAsia="en-US"/>
        </w:rPr>
        <w:t>tile prevedere una doppi</w:t>
      </w:r>
      <w:r w:rsidR="00926263" w:rsidRPr="004261BF">
        <w:rPr>
          <w:rFonts w:ascii="Book Antiqua" w:eastAsia="Calibri" w:hAnsi="Book Antiqua" w:cs="Tahoma"/>
          <w:bCs/>
          <w:sz w:val="24"/>
          <w:lang w:eastAsia="en-US"/>
        </w:rPr>
        <w:t>a</w:t>
      </w:r>
      <w:r w:rsidRPr="004261BF">
        <w:rPr>
          <w:rFonts w:ascii="Book Antiqua" w:eastAsia="Calibri" w:hAnsi="Book Antiqua" w:cs="Tahoma"/>
          <w:bCs/>
          <w:sz w:val="24"/>
          <w:lang w:eastAsia="en-US"/>
        </w:rPr>
        <w:t xml:space="preserve"> approvazione. L’adozione di un primo schema di PTPCT e, successivamente, l’approvazione del piano in forma definitiva (PNA 2019). </w:t>
      </w:r>
    </w:p>
    <w:p w14:paraId="458332FC" w14:textId="6C1C3EEC" w:rsidR="003F4F72" w:rsidRPr="00B40974" w:rsidRDefault="00400B5D" w:rsidP="000F4A82">
      <w:pPr>
        <w:pStyle w:val="Corpotesto"/>
        <w:spacing w:before="120"/>
        <w:jc w:val="both"/>
        <w:rPr>
          <w:rFonts w:ascii="Book Antiqua" w:eastAsia="Calibri" w:hAnsi="Book Antiqua" w:cs="Tahoma"/>
          <w:bCs/>
          <w:sz w:val="24"/>
          <w:lang w:eastAsia="en-US"/>
        </w:rPr>
      </w:pPr>
      <w:r w:rsidRPr="00B40974">
        <w:rPr>
          <w:rFonts w:ascii="Book Antiqua" w:eastAsia="Calibri" w:hAnsi="Book Antiqua" w:cs="Tahoma"/>
          <w:bCs/>
          <w:sz w:val="24"/>
          <w:lang w:eastAsia="en-US"/>
        </w:rPr>
        <w:t>I</w:t>
      </w:r>
      <w:r w:rsidR="00DB3F5D" w:rsidRPr="00B40974">
        <w:rPr>
          <w:rFonts w:ascii="Book Antiqua" w:eastAsia="Calibri" w:hAnsi="Book Antiqua" w:cs="Tahoma"/>
          <w:bCs/>
          <w:sz w:val="24"/>
          <w:lang w:eastAsia="en-US"/>
        </w:rPr>
        <w:t>l presente PTPCT</w:t>
      </w:r>
      <w:r w:rsidR="00D26A0D" w:rsidRPr="00B40974">
        <w:rPr>
          <w:rFonts w:ascii="Book Antiqua" w:eastAsia="Calibri" w:hAnsi="Book Antiqua" w:cs="Tahoma"/>
          <w:bCs/>
          <w:sz w:val="24"/>
          <w:lang w:eastAsia="en-US"/>
        </w:rPr>
        <w:t xml:space="preserve"> allo scopo di assicurare il coinvolgimento </w:t>
      </w:r>
      <w:r w:rsidR="008A0948" w:rsidRPr="00B40974">
        <w:rPr>
          <w:rFonts w:ascii="Book Antiqua" w:eastAsia="Calibri" w:hAnsi="Book Antiqua" w:cs="Tahoma"/>
          <w:bCs/>
          <w:sz w:val="24"/>
          <w:lang w:eastAsia="en-US"/>
        </w:rPr>
        <w:t xml:space="preserve">degli stakeholders e </w:t>
      </w:r>
      <w:r w:rsidR="00D26A0D" w:rsidRPr="00B40974">
        <w:rPr>
          <w:rFonts w:ascii="Book Antiqua" w:eastAsia="Calibri" w:hAnsi="Book Antiqua" w:cs="Tahoma"/>
          <w:bCs/>
          <w:sz w:val="24"/>
          <w:lang w:eastAsia="en-US"/>
        </w:rPr>
        <w:t>de</w:t>
      </w:r>
      <w:r w:rsidR="008A0948" w:rsidRPr="00B40974">
        <w:rPr>
          <w:rFonts w:ascii="Book Antiqua" w:eastAsia="Calibri" w:hAnsi="Book Antiqua" w:cs="Tahoma"/>
          <w:bCs/>
          <w:sz w:val="24"/>
          <w:lang w:eastAsia="en-US"/>
        </w:rPr>
        <w:t xml:space="preserve">gli </w:t>
      </w:r>
      <w:r w:rsidR="00D26A0D" w:rsidRPr="00B40974">
        <w:rPr>
          <w:rFonts w:ascii="Book Antiqua" w:eastAsia="Calibri" w:hAnsi="Book Antiqua" w:cs="Tahoma"/>
          <w:bCs/>
          <w:sz w:val="24"/>
          <w:lang w:eastAsia="en-US"/>
        </w:rPr>
        <w:t>organ</w:t>
      </w:r>
      <w:r w:rsidR="008A0948" w:rsidRPr="00B40974">
        <w:rPr>
          <w:rFonts w:ascii="Book Antiqua" w:eastAsia="Calibri" w:hAnsi="Book Antiqua" w:cs="Tahoma"/>
          <w:bCs/>
          <w:sz w:val="24"/>
          <w:lang w:eastAsia="en-US"/>
        </w:rPr>
        <w:t xml:space="preserve">i </w:t>
      </w:r>
      <w:r w:rsidR="00D26A0D" w:rsidRPr="00B40974">
        <w:rPr>
          <w:rFonts w:ascii="Book Antiqua" w:eastAsia="Calibri" w:hAnsi="Book Antiqua" w:cs="Tahoma"/>
          <w:bCs/>
          <w:sz w:val="24"/>
          <w:lang w:eastAsia="en-US"/>
        </w:rPr>
        <w:t>politic</w:t>
      </w:r>
      <w:r w:rsidR="008A0948" w:rsidRPr="00B40974">
        <w:rPr>
          <w:rFonts w:ascii="Book Antiqua" w:eastAsia="Calibri" w:hAnsi="Book Antiqua" w:cs="Tahoma"/>
          <w:bCs/>
          <w:sz w:val="24"/>
          <w:lang w:eastAsia="en-US"/>
        </w:rPr>
        <w:t>i</w:t>
      </w:r>
      <w:r w:rsidR="00DB3F5D" w:rsidRPr="00B40974">
        <w:rPr>
          <w:rFonts w:ascii="Book Antiqua" w:eastAsia="Calibri" w:hAnsi="Book Antiqua" w:cs="Tahoma"/>
          <w:bCs/>
          <w:sz w:val="24"/>
          <w:lang w:eastAsia="en-US"/>
        </w:rPr>
        <w:t xml:space="preserve"> è stato approvato con la procedura seguente: </w:t>
      </w:r>
    </w:p>
    <w:p w14:paraId="55386710" w14:textId="7C81A066" w:rsidR="003F4F72" w:rsidRPr="00B40974" w:rsidRDefault="003F4F72" w:rsidP="003F4F72">
      <w:pPr>
        <w:pStyle w:val="Corpotesto"/>
        <w:numPr>
          <w:ilvl w:val="0"/>
          <w:numId w:val="43"/>
        </w:numPr>
        <w:spacing w:before="120"/>
        <w:jc w:val="both"/>
        <w:rPr>
          <w:rFonts w:ascii="Book Antiqua" w:eastAsia="Calibri" w:hAnsi="Book Antiqua" w:cs="Tahoma"/>
          <w:bCs/>
          <w:sz w:val="24"/>
          <w:lang w:eastAsia="en-US"/>
        </w:rPr>
      </w:pPr>
      <w:r w:rsidRPr="00B40974">
        <w:rPr>
          <w:rFonts w:ascii="Book Antiqua" w:eastAsia="Calibri" w:hAnsi="Book Antiqua" w:cs="Tahoma"/>
          <w:bCs/>
          <w:sz w:val="24"/>
          <w:lang w:eastAsia="en-US"/>
        </w:rPr>
        <w:t xml:space="preserve">esame e </w:t>
      </w:r>
      <w:r w:rsidR="00530C3C">
        <w:rPr>
          <w:rFonts w:ascii="Book Antiqua" w:eastAsia="Calibri" w:hAnsi="Book Antiqua" w:cs="Tahoma"/>
          <w:bCs/>
          <w:sz w:val="24"/>
          <w:lang w:eastAsia="en-US"/>
        </w:rPr>
        <w:t xml:space="preserve">approvazione dello schema </w:t>
      </w:r>
      <w:r w:rsidRPr="00B40974">
        <w:rPr>
          <w:rFonts w:ascii="Book Antiqua" w:eastAsia="Calibri" w:hAnsi="Book Antiqua" w:cs="Tahoma"/>
          <w:bCs/>
          <w:sz w:val="24"/>
          <w:lang w:eastAsia="en-US"/>
        </w:rPr>
        <w:t>d</w:t>
      </w:r>
      <w:r w:rsidR="00530C3C">
        <w:rPr>
          <w:rFonts w:ascii="Book Antiqua" w:eastAsia="Calibri" w:hAnsi="Book Antiqua" w:cs="Tahoma"/>
          <w:bCs/>
          <w:sz w:val="24"/>
          <w:lang w:eastAsia="en-US"/>
        </w:rPr>
        <w:t>i</w:t>
      </w:r>
      <w:r w:rsidRPr="00B40974">
        <w:rPr>
          <w:rFonts w:ascii="Book Antiqua" w:eastAsia="Calibri" w:hAnsi="Book Antiqua" w:cs="Tahoma"/>
          <w:bCs/>
          <w:sz w:val="24"/>
          <w:lang w:eastAsia="en-US"/>
        </w:rPr>
        <w:t xml:space="preserve"> PTPCT alla Giunta comunale</w:t>
      </w:r>
      <w:r w:rsidR="00530C3C">
        <w:rPr>
          <w:rFonts w:ascii="Book Antiqua" w:eastAsia="Calibri" w:hAnsi="Book Antiqua" w:cs="Tahoma"/>
          <w:bCs/>
          <w:sz w:val="24"/>
          <w:lang w:eastAsia="en-US"/>
        </w:rPr>
        <w:t>;</w:t>
      </w:r>
    </w:p>
    <w:p w14:paraId="7756089E" w14:textId="77777777" w:rsidR="003F08E5" w:rsidRPr="00B40974" w:rsidRDefault="003F4F72" w:rsidP="003F4F72">
      <w:pPr>
        <w:pStyle w:val="Corpotesto"/>
        <w:numPr>
          <w:ilvl w:val="0"/>
          <w:numId w:val="43"/>
        </w:numPr>
        <w:spacing w:before="120"/>
        <w:jc w:val="both"/>
        <w:rPr>
          <w:rFonts w:ascii="Book Antiqua" w:eastAsia="Calibri" w:hAnsi="Book Antiqua" w:cs="Tahoma"/>
          <w:bCs/>
          <w:sz w:val="24"/>
          <w:lang w:eastAsia="en-US"/>
        </w:rPr>
      </w:pPr>
      <w:r w:rsidRPr="00B40974">
        <w:rPr>
          <w:rFonts w:ascii="Book Antiqua" w:eastAsia="Calibri" w:hAnsi="Book Antiqua" w:cs="Tahoma"/>
          <w:bCs/>
          <w:sz w:val="24"/>
          <w:lang w:eastAsia="en-US"/>
        </w:rPr>
        <w:t xml:space="preserve">avviso pubblico </w:t>
      </w:r>
      <w:r w:rsidR="003F08E5" w:rsidRPr="00B40974">
        <w:rPr>
          <w:rFonts w:ascii="Book Antiqua" w:eastAsia="Calibri" w:hAnsi="Book Antiqua" w:cs="Tahoma"/>
          <w:bCs/>
          <w:sz w:val="24"/>
          <w:lang w:eastAsia="en-US"/>
        </w:rPr>
        <w:t>di deposito del PTPCT per consentire il coinvolgimento degli stakeholders;</w:t>
      </w:r>
    </w:p>
    <w:p w14:paraId="617B8240" w14:textId="7B5D7633" w:rsidR="009D2871" w:rsidRPr="00B40974" w:rsidRDefault="003F08E5" w:rsidP="003F4F72">
      <w:pPr>
        <w:pStyle w:val="Corpotesto"/>
        <w:numPr>
          <w:ilvl w:val="0"/>
          <w:numId w:val="43"/>
        </w:numPr>
        <w:spacing w:before="120"/>
        <w:jc w:val="both"/>
        <w:rPr>
          <w:rFonts w:ascii="Book Antiqua" w:eastAsia="Calibri" w:hAnsi="Book Antiqua" w:cs="Tahoma"/>
          <w:bCs/>
          <w:sz w:val="24"/>
          <w:lang w:eastAsia="en-US"/>
        </w:rPr>
      </w:pPr>
      <w:r w:rsidRPr="00B40974">
        <w:rPr>
          <w:rFonts w:ascii="Book Antiqua" w:eastAsia="Calibri" w:hAnsi="Book Antiqua" w:cs="Tahoma"/>
          <w:bCs/>
          <w:sz w:val="24"/>
          <w:lang w:eastAsia="en-US"/>
        </w:rPr>
        <w:t>approvazione del piano in forma definitiva da parte della Giunta comunale.</w:t>
      </w:r>
      <w:r w:rsidR="00DB3F5D" w:rsidRPr="00B40974">
        <w:rPr>
          <w:rFonts w:ascii="Book Antiqua" w:eastAsia="Calibri" w:hAnsi="Book Antiqua" w:cs="Tahoma"/>
          <w:bCs/>
          <w:i/>
          <w:sz w:val="24"/>
          <w:lang w:eastAsia="en-US"/>
        </w:rPr>
        <w:t xml:space="preserve"> </w:t>
      </w:r>
    </w:p>
    <w:p w14:paraId="11FCA853" w14:textId="77777777" w:rsidR="00F242A1" w:rsidRPr="00F86A27" w:rsidRDefault="00F242A1" w:rsidP="00F242A1">
      <w:pPr>
        <w:pStyle w:val="Corpotesto"/>
        <w:spacing w:before="120"/>
        <w:jc w:val="both"/>
        <w:rPr>
          <w:rFonts w:ascii="Book Antiqua" w:eastAsia="Calibri" w:hAnsi="Book Antiqua" w:cs="Tahoma"/>
          <w:bCs/>
          <w:color w:val="0F243E" w:themeColor="text2" w:themeShade="80"/>
          <w:sz w:val="24"/>
          <w:lang w:eastAsia="en-US"/>
        </w:rPr>
      </w:pPr>
    </w:p>
    <w:p w14:paraId="24D2427C" w14:textId="3EC33FE0" w:rsidR="00F242A1" w:rsidRPr="001A5362" w:rsidRDefault="004261BF" w:rsidP="00376912">
      <w:pPr>
        <w:pStyle w:val="TitoloB"/>
        <w:keepNext/>
        <w:widowControl w:val="0"/>
        <w:numPr>
          <w:ilvl w:val="1"/>
          <w:numId w:val="1"/>
        </w:numPr>
        <w:spacing w:after="360" w:line="280" w:lineRule="exact"/>
        <w:ind w:right="0"/>
        <w:jc w:val="both"/>
        <w:outlineLvl w:val="1"/>
        <w:rPr>
          <w:rFonts w:ascii="Book Antiqua" w:hAnsi="Book Antiqua"/>
          <w:sz w:val="24"/>
          <w:szCs w:val="24"/>
        </w:rPr>
      </w:pPr>
      <w:bookmarkStart w:id="13" w:name="_Toc87523791"/>
      <w:bookmarkStart w:id="14" w:name="_Toc97543225"/>
      <w:r w:rsidRPr="001A5362">
        <w:rPr>
          <w:rFonts w:ascii="Book Antiqua" w:hAnsi="Book Antiqua"/>
          <w:sz w:val="24"/>
          <w:szCs w:val="24"/>
        </w:rPr>
        <w:t>Gli o</w:t>
      </w:r>
      <w:r w:rsidR="00AF5360" w:rsidRPr="001A5362">
        <w:rPr>
          <w:rFonts w:ascii="Book Antiqua" w:hAnsi="Book Antiqua"/>
          <w:sz w:val="24"/>
          <w:szCs w:val="24"/>
        </w:rPr>
        <w:t>b</w:t>
      </w:r>
      <w:r w:rsidR="00C43C57" w:rsidRPr="001A5362">
        <w:rPr>
          <w:rFonts w:ascii="Book Antiqua" w:hAnsi="Book Antiqua"/>
          <w:sz w:val="24"/>
          <w:szCs w:val="24"/>
        </w:rPr>
        <w:t>iettivi</w:t>
      </w:r>
      <w:r w:rsidR="00CA7838" w:rsidRPr="001A5362">
        <w:rPr>
          <w:rFonts w:ascii="Book Antiqua" w:hAnsi="Book Antiqua"/>
          <w:sz w:val="24"/>
          <w:szCs w:val="24"/>
        </w:rPr>
        <w:t xml:space="preserve"> strategici</w:t>
      </w:r>
      <w:bookmarkEnd w:id="13"/>
      <w:bookmarkEnd w:id="14"/>
    </w:p>
    <w:p w14:paraId="314D49B8" w14:textId="3649A579" w:rsidR="00CA7838" w:rsidRPr="001A5362" w:rsidRDefault="00790267" w:rsidP="00F242A1">
      <w:pPr>
        <w:pStyle w:val="Corpotesto"/>
        <w:spacing w:before="120"/>
        <w:jc w:val="both"/>
        <w:rPr>
          <w:rFonts w:ascii="Book Antiqua" w:eastAsia="Calibri" w:hAnsi="Book Antiqua" w:cs="Tahoma"/>
          <w:bCs/>
          <w:sz w:val="24"/>
          <w:lang w:eastAsia="en-US"/>
        </w:rPr>
      </w:pPr>
      <w:r>
        <w:rPr>
          <w:rFonts w:ascii="Book Antiqua" w:eastAsia="Calibri" w:hAnsi="Book Antiqua" w:cs="Tahoma"/>
          <w:bCs/>
          <w:sz w:val="24"/>
          <w:lang w:eastAsia="en-US"/>
        </w:rPr>
        <w:t>I</w:t>
      </w:r>
      <w:r w:rsidR="004261BF" w:rsidRPr="001A5362">
        <w:rPr>
          <w:rFonts w:ascii="Book Antiqua" w:eastAsia="Calibri" w:hAnsi="Book Antiqua" w:cs="Tahoma"/>
          <w:bCs/>
          <w:sz w:val="24"/>
          <w:lang w:eastAsia="en-US"/>
        </w:rPr>
        <w:t xml:space="preserve">l </w:t>
      </w:r>
      <w:r w:rsidR="00F242A1" w:rsidRPr="001A5362">
        <w:rPr>
          <w:rFonts w:ascii="Book Antiqua" w:eastAsia="Calibri" w:hAnsi="Book Antiqua" w:cs="Tahoma"/>
          <w:bCs/>
          <w:sz w:val="24"/>
          <w:lang w:eastAsia="en-US"/>
        </w:rPr>
        <w:t>comma 8 dell’art</w:t>
      </w:r>
      <w:r w:rsidR="00CA7838" w:rsidRPr="001A5362">
        <w:rPr>
          <w:rFonts w:ascii="Book Antiqua" w:eastAsia="Calibri" w:hAnsi="Book Antiqua" w:cs="Tahoma"/>
          <w:bCs/>
          <w:sz w:val="24"/>
          <w:lang w:eastAsia="en-US"/>
        </w:rPr>
        <w:t>.</w:t>
      </w:r>
      <w:r w:rsidR="00F242A1" w:rsidRPr="001A5362">
        <w:rPr>
          <w:rFonts w:ascii="Book Antiqua" w:eastAsia="Calibri" w:hAnsi="Book Antiqua" w:cs="Tahoma"/>
          <w:bCs/>
          <w:sz w:val="24"/>
          <w:lang w:eastAsia="en-US"/>
        </w:rPr>
        <w:t xml:space="preserve"> 1 della le</w:t>
      </w:r>
      <w:r w:rsidR="00CA7838" w:rsidRPr="001A5362">
        <w:rPr>
          <w:rFonts w:ascii="Book Antiqua" w:eastAsia="Calibri" w:hAnsi="Book Antiqua" w:cs="Tahoma"/>
          <w:bCs/>
          <w:sz w:val="24"/>
          <w:lang w:eastAsia="en-US"/>
        </w:rPr>
        <w:t>gge 190/2012 (rinnovato dal d.lgs. 97/2016</w:t>
      </w:r>
      <w:r w:rsidR="00F242A1" w:rsidRPr="001A5362">
        <w:rPr>
          <w:rFonts w:ascii="Book Antiqua" w:eastAsia="Calibri" w:hAnsi="Book Antiqua" w:cs="Tahoma"/>
          <w:bCs/>
          <w:sz w:val="24"/>
          <w:lang w:eastAsia="en-US"/>
        </w:rPr>
        <w:t>)</w:t>
      </w:r>
      <w:r w:rsidR="00D16B94" w:rsidRPr="001A5362">
        <w:rPr>
          <w:rFonts w:ascii="Book Antiqua" w:eastAsia="Calibri" w:hAnsi="Book Antiqua" w:cs="Tahoma"/>
          <w:bCs/>
          <w:sz w:val="24"/>
          <w:lang w:eastAsia="en-US"/>
        </w:rPr>
        <w:t xml:space="preserve"> </w:t>
      </w:r>
      <w:r w:rsidR="00F242A1" w:rsidRPr="001A5362">
        <w:rPr>
          <w:rFonts w:ascii="Book Antiqua" w:eastAsia="Calibri" w:hAnsi="Book Antiqua" w:cs="Tahoma"/>
          <w:bCs/>
          <w:sz w:val="24"/>
          <w:lang w:eastAsia="en-US"/>
        </w:rPr>
        <w:t xml:space="preserve">prevede che l'organo di indirizzo definisca gli obiettivi strategici in materia di prevenzione della corruzione che costituiscono contenuto necessario dei documenti di programmazione strategico gestionale e del PTPCT. </w:t>
      </w:r>
    </w:p>
    <w:p w14:paraId="76B9CC5F" w14:textId="77777777" w:rsidR="00D0016B" w:rsidRPr="00530C3C" w:rsidRDefault="00CA7838" w:rsidP="00CA7838">
      <w:pPr>
        <w:pStyle w:val="Corpotesto"/>
        <w:spacing w:before="120"/>
        <w:jc w:val="both"/>
        <w:rPr>
          <w:rFonts w:ascii="Book Antiqua" w:eastAsia="Calibri" w:hAnsi="Book Antiqua" w:cs="Tahoma"/>
          <w:bCs/>
          <w:sz w:val="24"/>
          <w:lang w:eastAsia="en-US"/>
        </w:rPr>
      </w:pPr>
      <w:r w:rsidRPr="00530C3C">
        <w:rPr>
          <w:rFonts w:ascii="Book Antiqua" w:eastAsia="Calibri" w:hAnsi="Book Antiqua" w:cs="Tahoma"/>
          <w:bCs/>
          <w:sz w:val="24"/>
          <w:lang w:eastAsia="en-US"/>
        </w:rPr>
        <w:t>L’amministrazione ritiene che la trasparenza sostanziale dell’azione amministrativa sia la misura principale per contrastare i fenomeni corruttivi</w:t>
      </w:r>
      <w:r w:rsidR="00D0016B" w:rsidRPr="00530C3C">
        <w:rPr>
          <w:rFonts w:ascii="Book Antiqua" w:eastAsia="Calibri" w:hAnsi="Book Antiqua" w:cs="Tahoma"/>
          <w:bCs/>
          <w:sz w:val="24"/>
          <w:lang w:eastAsia="en-US"/>
        </w:rPr>
        <w:t xml:space="preserve">. </w:t>
      </w:r>
    </w:p>
    <w:p w14:paraId="1691BF19" w14:textId="57E06FD5" w:rsidR="00CA7838" w:rsidRPr="00530C3C" w:rsidRDefault="00D0016B" w:rsidP="00CA7838">
      <w:pPr>
        <w:pStyle w:val="Corpotesto"/>
        <w:spacing w:before="120"/>
        <w:jc w:val="both"/>
        <w:rPr>
          <w:rFonts w:ascii="Book Antiqua" w:eastAsia="Calibri" w:hAnsi="Book Antiqua" w:cs="Tahoma"/>
          <w:bCs/>
          <w:sz w:val="24"/>
          <w:lang w:eastAsia="en-US"/>
        </w:rPr>
      </w:pPr>
      <w:r w:rsidRPr="00530C3C">
        <w:rPr>
          <w:rFonts w:ascii="Book Antiqua" w:eastAsia="Calibri" w:hAnsi="Book Antiqua" w:cs="Tahoma"/>
          <w:bCs/>
          <w:sz w:val="24"/>
          <w:lang w:eastAsia="en-US"/>
        </w:rPr>
        <w:t xml:space="preserve">Pertanto, </w:t>
      </w:r>
      <w:r w:rsidR="00CA7838" w:rsidRPr="00530C3C">
        <w:rPr>
          <w:rFonts w:ascii="Book Antiqua" w:eastAsia="Calibri" w:hAnsi="Book Antiqua" w:cs="Tahoma"/>
          <w:bCs/>
          <w:sz w:val="24"/>
          <w:lang w:eastAsia="en-US"/>
        </w:rPr>
        <w:t xml:space="preserve">intende </w:t>
      </w:r>
      <w:r w:rsidRPr="00530C3C">
        <w:rPr>
          <w:rFonts w:ascii="Book Antiqua" w:eastAsia="Calibri" w:hAnsi="Book Antiqua" w:cs="Tahoma"/>
          <w:bCs/>
          <w:sz w:val="24"/>
          <w:lang w:eastAsia="en-US"/>
        </w:rPr>
        <w:t xml:space="preserve">perseguire </w:t>
      </w:r>
      <w:r w:rsidR="00CA7838" w:rsidRPr="00530C3C">
        <w:rPr>
          <w:rFonts w:ascii="Book Antiqua" w:eastAsia="Calibri" w:hAnsi="Book Antiqua" w:cs="Tahoma"/>
          <w:bCs/>
          <w:sz w:val="24"/>
          <w:lang w:eastAsia="en-US"/>
        </w:rPr>
        <w:t xml:space="preserve">i seguenti </w:t>
      </w:r>
      <w:r w:rsidR="00CA7838" w:rsidRPr="00530C3C">
        <w:rPr>
          <w:rFonts w:ascii="Book Antiqua" w:eastAsia="Calibri" w:hAnsi="Book Antiqua" w:cs="Tahoma"/>
          <w:b/>
          <w:bCs/>
          <w:sz w:val="24"/>
          <w:u w:val="single"/>
          <w:lang w:eastAsia="en-US"/>
        </w:rPr>
        <w:t>obiettivi di trasparenza sostanziale</w:t>
      </w:r>
      <w:r w:rsidR="00CA7838" w:rsidRPr="00530C3C">
        <w:rPr>
          <w:rFonts w:ascii="Book Antiqua" w:eastAsia="Calibri" w:hAnsi="Book Antiqua" w:cs="Tahoma"/>
          <w:bCs/>
          <w:sz w:val="24"/>
          <w:lang w:eastAsia="en-US"/>
        </w:rPr>
        <w:t xml:space="preserve">: </w:t>
      </w:r>
    </w:p>
    <w:p w14:paraId="705CDEFF" w14:textId="77777777" w:rsidR="00CA7838" w:rsidRPr="00530C3C" w:rsidRDefault="00D26A0D" w:rsidP="00CA7838">
      <w:pPr>
        <w:pStyle w:val="Corpotesto"/>
        <w:spacing w:before="120"/>
        <w:jc w:val="both"/>
        <w:rPr>
          <w:rFonts w:ascii="Book Antiqua" w:eastAsia="Calibri" w:hAnsi="Book Antiqua" w:cs="Tahoma"/>
          <w:b/>
          <w:bCs/>
          <w:sz w:val="24"/>
          <w:lang w:eastAsia="en-US"/>
        </w:rPr>
      </w:pPr>
      <w:r w:rsidRPr="00530C3C">
        <w:rPr>
          <w:rFonts w:ascii="Book Antiqua" w:eastAsia="Calibri" w:hAnsi="Book Antiqua" w:cs="Tahoma"/>
          <w:b/>
          <w:bCs/>
          <w:sz w:val="24"/>
          <w:lang w:eastAsia="en-US"/>
        </w:rPr>
        <w:lastRenderedPageBreak/>
        <w:t xml:space="preserve">1- </w:t>
      </w:r>
      <w:r w:rsidR="00CA7838" w:rsidRPr="00530C3C">
        <w:rPr>
          <w:rFonts w:ascii="Book Antiqua" w:eastAsia="Calibri" w:hAnsi="Book Antiqua" w:cs="Tahoma"/>
          <w:b/>
          <w:bCs/>
          <w:sz w:val="24"/>
          <w:lang w:eastAsia="en-US"/>
        </w:rPr>
        <w:t xml:space="preserve">la trasparenza quale reale ed effettiva accessibilità totale alle informazioni concernenti l'organizzazione e l'attività dell’amministrazione; </w:t>
      </w:r>
    </w:p>
    <w:p w14:paraId="35E3D054" w14:textId="2EEA1B7F" w:rsidR="00CA7838" w:rsidRPr="00530C3C" w:rsidRDefault="00D26A0D" w:rsidP="00CA7838">
      <w:pPr>
        <w:pStyle w:val="Corpotesto"/>
        <w:spacing w:before="120"/>
        <w:jc w:val="both"/>
        <w:rPr>
          <w:rFonts w:ascii="Book Antiqua" w:eastAsia="Calibri" w:hAnsi="Book Antiqua" w:cs="Tahoma"/>
          <w:bCs/>
          <w:sz w:val="24"/>
          <w:lang w:eastAsia="en-US"/>
        </w:rPr>
      </w:pPr>
      <w:r w:rsidRPr="00530C3C">
        <w:rPr>
          <w:rFonts w:ascii="Book Antiqua" w:eastAsia="Calibri" w:hAnsi="Book Antiqua" w:cs="Tahoma"/>
          <w:b/>
          <w:bCs/>
          <w:sz w:val="24"/>
          <w:lang w:eastAsia="en-US"/>
        </w:rPr>
        <w:t xml:space="preserve">2- </w:t>
      </w:r>
      <w:r w:rsidR="00CA7838" w:rsidRPr="00530C3C">
        <w:rPr>
          <w:rFonts w:ascii="Book Antiqua" w:eastAsia="Calibri" w:hAnsi="Book Antiqua" w:cs="Tahoma"/>
          <w:b/>
          <w:bCs/>
          <w:sz w:val="24"/>
          <w:lang w:eastAsia="en-US"/>
        </w:rPr>
        <w:t xml:space="preserve">il libero e illimitato esercizio dell’accesso civico, come </w:t>
      </w:r>
      <w:r w:rsidR="00D0016B" w:rsidRPr="00530C3C">
        <w:rPr>
          <w:rFonts w:ascii="Book Antiqua" w:eastAsia="Calibri" w:hAnsi="Book Antiqua" w:cs="Tahoma"/>
          <w:b/>
          <w:bCs/>
          <w:sz w:val="24"/>
          <w:lang w:eastAsia="en-US"/>
        </w:rPr>
        <w:t xml:space="preserve">normato </w:t>
      </w:r>
      <w:r w:rsidR="00CA7838" w:rsidRPr="00530C3C">
        <w:rPr>
          <w:rFonts w:ascii="Book Antiqua" w:eastAsia="Calibri" w:hAnsi="Book Antiqua" w:cs="Tahoma"/>
          <w:b/>
          <w:bCs/>
          <w:sz w:val="24"/>
          <w:lang w:eastAsia="en-US"/>
        </w:rPr>
        <w:t xml:space="preserve">dal </w:t>
      </w:r>
      <w:r w:rsidR="006E1E62" w:rsidRPr="00530C3C">
        <w:rPr>
          <w:rFonts w:ascii="Book Antiqua" w:eastAsia="Calibri" w:hAnsi="Book Antiqua" w:cs="Tahoma"/>
          <w:b/>
          <w:bCs/>
          <w:sz w:val="24"/>
          <w:lang w:eastAsia="en-US"/>
        </w:rPr>
        <w:t>d.lgs.</w:t>
      </w:r>
      <w:r w:rsidR="00CA7838" w:rsidRPr="00530C3C">
        <w:rPr>
          <w:rFonts w:ascii="Book Antiqua" w:eastAsia="Calibri" w:hAnsi="Book Antiqua" w:cs="Tahoma"/>
          <w:b/>
          <w:bCs/>
          <w:sz w:val="24"/>
          <w:lang w:eastAsia="en-US"/>
        </w:rPr>
        <w:t xml:space="preserve"> 97/2016, quale diritto riconosciuto a chiunque di richiedere documenti, informazioni e dati</w:t>
      </w:r>
      <w:r w:rsidRPr="00530C3C">
        <w:rPr>
          <w:rFonts w:ascii="Book Antiqua" w:eastAsia="Calibri" w:hAnsi="Book Antiqua" w:cs="Tahoma"/>
          <w:bCs/>
          <w:sz w:val="24"/>
          <w:lang w:eastAsia="en-US"/>
        </w:rPr>
        <w:t xml:space="preserve">. </w:t>
      </w:r>
    </w:p>
    <w:p w14:paraId="7FBBEB5F" w14:textId="77777777" w:rsidR="00CA7838" w:rsidRPr="00530C3C" w:rsidRDefault="00CA7838" w:rsidP="00CA7838">
      <w:pPr>
        <w:pStyle w:val="Corpotesto"/>
        <w:spacing w:before="120"/>
        <w:jc w:val="both"/>
        <w:rPr>
          <w:rFonts w:ascii="Book Antiqua" w:eastAsia="Calibri" w:hAnsi="Book Antiqua" w:cs="Tahoma"/>
          <w:bCs/>
          <w:sz w:val="24"/>
          <w:lang w:eastAsia="en-US"/>
        </w:rPr>
      </w:pPr>
      <w:r w:rsidRPr="00530C3C">
        <w:rPr>
          <w:rFonts w:ascii="Book Antiqua" w:eastAsia="Calibri" w:hAnsi="Book Antiqua" w:cs="Tahoma"/>
          <w:bCs/>
          <w:sz w:val="24"/>
          <w:lang w:eastAsia="en-US"/>
        </w:rPr>
        <w:t xml:space="preserve">Tali obiettivi hanno la funzione precipua di indirizzare l’azione amministrativa ed i comportamenti degli operatori verso: </w:t>
      </w:r>
    </w:p>
    <w:p w14:paraId="674198F1" w14:textId="77777777" w:rsidR="00CA7838" w:rsidRPr="00530C3C" w:rsidRDefault="00CA7838" w:rsidP="00CA7838">
      <w:pPr>
        <w:pStyle w:val="Corpotesto"/>
        <w:spacing w:before="120"/>
        <w:jc w:val="both"/>
        <w:rPr>
          <w:rFonts w:ascii="Book Antiqua" w:eastAsia="Calibri" w:hAnsi="Book Antiqua" w:cs="Tahoma"/>
          <w:bCs/>
          <w:sz w:val="24"/>
          <w:lang w:eastAsia="en-US"/>
        </w:rPr>
      </w:pPr>
      <w:r w:rsidRPr="00530C3C">
        <w:rPr>
          <w:rFonts w:ascii="Book Antiqua" w:eastAsia="Calibri" w:hAnsi="Book Antiqua" w:cs="Tahoma"/>
          <w:bCs/>
          <w:sz w:val="24"/>
          <w:lang w:eastAsia="en-US"/>
        </w:rPr>
        <w:t xml:space="preserve">a) elevati livelli di trasparenza dell’azione amministrativa e dei comportamenti di dipendenti e funzionari pubblici, anche onorari; </w:t>
      </w:r>
    </w:p>
    <w:p w14:paraId="5A953216" w14:textId="77777777" w:rsidR="00CA7838" w:rsidRPr="00530C3C" w:rsidRDefault="00CA7838" w:rsidP="00CA7838">
      <w:pPr>
        <w:pStyle w:val="Corpotesto"/>
        <w:spacing w:before="120"/>
        <w:jc w:val="both"/>
        <w:rPr>
          <w:rFonts w:ascii="Book Antiqua" w:eastAsia="Calibri" w:hAnsi="Book Antiqua" w:cs="Tahoma"/>
          <w:bCs/>
          <w:sz w:val="24"/>
          <w:lang w:eastAsia="en-US"/>
        </w:rPr>
      </w:pPr>
      <w:r w:rsidRPr="00530C3C">
        <w:rPr>
          <w:rFonts w:ascii="Book Antiqua" w:eastAsia="Calibri" w:hAnsi="Book Antiqua" w:cs="Tahoma"/>
          <w:bCs/>
          <w:sz w:val="24"/>
          <w:lang w:eastAsia="en-US"/>
        </w:rPr>
        <w:t xml:space="preserve">b) lo sviluppo della cultura della legalità e dell’integrità nella gestione del bene pubblico. </w:t>
      </w:r>
    </w:p>
    <w:p w14:paraId="6A767A73" w14:textId="77777777" w:rsidR="00647E35" w:rsidRPr="00F86A27" w:rsidRDefault="00647E35">
      <w:pPr>
        <w:spacing w:after="0" w:line="240" w:lineRule="auto"/>
        <w:rPr>
          <w:rFonts w:ascii="Book Antiqua" w:hAnsi="Book Antiqua" w:cs="Tahoma"/>
          <w:b/>
          <w:bCs/>
          <w:color w:val="FF0000"/>
          <w:sz w:val="24"/>
          <w:szCs w:val="24"/>
        </w:rPr>
      </w:pPr>
    </w:p>
    <w:p w14:paraId="5E448FDA" w14:textId="69118577" w:rsidR="00647E35" w:rsidRPr="001A5362" w:rsidRDefault="00750C42" w:rsidP="001D6140">
      <w:pPr>
        <w:pStyle w:val="TitoloB"/>
        <w:keepNext/>
        <w:widowControl w:val="0"/>
        <w:numPr>
          <w:ilvl w:val="2"/>
          <w:numId w:val="1"/>
        </w:numPr>
        <w:spacing w:after="360" w:line="280" w:lineRule="exact"/>
        <w:ind w:right="0"/>
        <w:jc w:val="both"/>
        <w:outlineLvl w:val="1"/>
        <w:rPr>
          <w:rFonts w:ascii="Book Antiqua" w:hAnsi="Book Antiqua"/>
          <w:sz w:val="24"/>
          <w:szCs w:val="24"/>
        </w:rPr>
      </w:pPr>
      <w:bookmarkStart w:id="15" w:name="_Toc97543226"/>
      <w:r>
        <w:rPr>
          <w:rFonts w:ascii="Book Antiqua" w:hAnsi="Book Antiqua"/>
          <w:sz w:val="24"/>
          <w:szCs w:val="24"/>
        </w:rPr>
        <w:t>La coerenza con gli obiettivi di p</w:t>
      </w:r>
      <w:r w:rsidR="005B1D6E" w:rsidRPr="001A5362">
        <w:rPr>
          <w:rFonts w:ascii="Book Antiqua" w:hAnsi="Book Antiqua"/>
          <w:sz w:val="24"/>
          <w:szCs w:val="24"/>
        </w:rPr>
        <w:t>erformance</w:t>
      </w:r>
      <w:bookmarkEnd w:id="15"/>
    </w:p>
    <w:p w14:paraId="16013DD8" w14:textId="5AE56CFD" w:rsidR="005E6E7B" w:rsidRPr="001A5362" w:rsidRDefault="00750C42" w:rsidP="001D6140">
      <w:pPr>
        <w:spacing w:before="120" w:after="0" w:line="240" w:lineRule="auto"/>
        <w:jc w:val="both"/>
        <w:rPr>
          <w:rFonts w:ascii="Book Antiqua" w:hAnsi="Book Antiqua" w:cs="Tahoma"/>
          <w:bCs/>
          <w:sz w:val="24"/>
          <w:szCs w:val="24"/>
        </w:rPr>
      </w:pPr>
      <w:r>
        <w:rPr>
          <w:rFonts w:ascii="Book Antiqua" w:hAnsi="Book Antiqua" w:cs="Tahoma"/>
          <w:bCs/>
          <w:sz w:val="24"/>
          <w:szCs w:val="24"/>
        </w:rPr>
        <w:t>U</w:t>
      </w:r>
      <w:r w:rsidR="00D0016B" w:rsidRPr="001A5362">
        <w:rPr>
          <w:rFonts w:ascii="Book Antiqua" w:hAnsi="Book Antiqua" w:cs="Tahoma"/>
          <w:bCs/>
          <w:sz w:val="24"/>
          <w:szCs w:val="24"/>
        </w:rPr>
        <w:t xml:space="preserve">n’efficace strategia </w:t>
      </w:r>
      <w:r>
        <w:rPr>
          <w:rFonts w:ascii="Book Antiqua" w:hAnsi="Book Antiqua" w:cs="Tahoma"/>
          <w:bCs/>
          <w:sz w:val="24"/>
          <w:szCs w:val="24"/>
        </w:rPr>
        <w:t xml:space="preserve">impone </w:t>
      </w:r>
      <w:r w:rsidR="00D0016B" w:rsidRPr="001A5362">
        <w:rPr>
          <w:rFonts w:ascii="Book Antiqua" w:hAnsi="Book Antiqua" w:cs="Tahoma"/>
          <w:bCs/>
          <w:sz w:val="24"/>
          <w:szCs w:val="24"/>
        </w:rPr>
        <w:t>che</w:t>
      </w:r>
      <w:r w:rsidR="001D6140">
        <w:rPr>
          <w:rFonts w:ascii="Book Antiqua" w:hAnsi="Book Antiqua" w:cs="Tahoma"/>
          <w:bCs/>
          <w:sz w:val="24"/>
          <w:szCs w:val="24"/>
        </w:rPr>
        <w:t xml:space="preserve"> le misure di prevenzione della corruzione e per la trasparenza ed i relativi obiettivi strategici siano </w:t>
      </w:r>
      <w:r w:rsidR="00D0016B" w:rsidRPr="001A5362">
        <w:rPr>
          <w:rFonts w:ascii="Book Antiqua" w:hAnsi="Book Antiqua" w:cs="Tahoma"/>
          <w:bCs/>
          <w:sz w:val="24"/>
          <w:szCs w:val="24"/>
        </w:rPr>
        <w:t xml:space="preserve">coordinati rispetto </w:t>
      </w:r>
      <w:r>
        <w:rPr>
          <w:rFonts w:ascii="Book Antiqua" w:hAnsi="Book Antiqua" w:cs="Tahoma"/>
          <w:bCs/>
          <w:sz w:val="24"/>
          <w:szCs w:val="24"/>
        </w:rPr>
        <w:t xml:space="preserve">agli </w:t>
      </w:r>
      <w:r w:rsidR="00D0016B" w:rsidRPr="001A5362">
        <w:rPr>
          <w:rFonts w:ascii="Book Antiqua" w:hAnsi="Book Antiqua" w:cs="Tahoma"/>
          <w:bCs/>
          <w:sz w:val="24"/>
          <w:szCs w:val="24"/>
        </w:rPr>
        <w:t>altri strumenti di programmazione</w:t>
      </w:r>
      <w:r w:rsidR="001D6140">
        <w:rPr>
          <w:rFonts w:ascii="Book Antiqua" w:hAnsi="Book Antiqua" w:cs="Tahoma"/>
          <w:bCs/>
          <w:sz w:val="24"/>
          <w:szCs w:val="24"/>
        </w:rPr>
        <w:t xml:space="preserve">. </w:t>
      </w:r>
    </w:p>
    <w:p w14:paraId="48AE4309" w14:textId="3B1ACB43" w:rsidR="00745B0D" w:rsidRPr="001A5362" w:rsidRDefault="00750C42" w:rsidP="00647E35">
      <w:pPr>
        <w:spacing w:before="120" w:after="0" w:line="240" w:lineRule="auto"/>
        <w:jc w:val="both"/>
        <w:rPr>
          <w:rFonts w:ascii="Book Antiqua" w:hAnsi="Book Antiqua"/>
          <w:sz w:val="23"/>
          <w:szCs w:val="23"/>
        </w:rPr>
      </w:pPr>
      <w:r>
        <w:rPr>
          <w:rFonts w:ascii="Book Antiqua" w:hAnsi="Book Antiqua" w:cs="Tahoma"/>
          <w:bCs/>
          <w:sz w:val="24"/>
          <w:szCs w:val="24"/>
        </w:rPr>
        <w:t>In particolare, l</w:t>
      </w:r>
      <w:r w:rsidR="005E6E7B" w:rsidRPr="001A5362">
        <w:rPr>
          <w:rFonts w:ascii="Book Antiqua" w:hAnsi="Book Antiqua" w:cs="Tahoma"/>
          <w:bCs/>
          <w:sz w:val="24"/>
          <w:szCs w:val="24"/>
        </w:rPr>
        <w:t>’art. 44 del d.lgs. 33/2013 attribui</w:t>
      </w:r>
      <w:r w:rsidR="001D6140">
        <w:rPr>
          <w:rFonts w:ascii="Book Antiqua" w:hAnsi="Book Antiqua" w:cs="Tahoma"/>
          <w:bCs/>
          <w:sz w:val="24"/>
          <w:szCs w:val="24"/>
        </w:rPr>
        <w:t xml:space="preserve">sce </w:t>
      </w:r>
      <w:r w:rsidR="005E6E7B" w:rsidRPr="001A5362">
        <w:rPr>
          <w:rFonts w:ascii="Book Antiqua" w:hAnsi="Book Antiqua" w:cs="Tahoma"/>
          <w:bCs/>
          <w:sz w:val="24"/>
          <w:szCs w:val="24"/>
        </w:rPr>
        <w:t xml:space="preserve">all’OIV il compito di verificare la coerenza tra gli obiettivi previsti nel </w:t>
      </w:r>
      <w:r w:rsidR="001D6140">
        <w:rPr>
          <w:rFonts w:ascii="Book Antiqua" w:hAnsi="Book Antiqua" w:cs="Tahoma"/>
          <w:bCs/>
          <w:sz w:val="24"/>
          <w:szCs w:val="24"/>
        </w:rPr>
        <w:t>piano anticorruzione</w:t>
      </w:r>
      <w:r w:rsidR="005E6E7B" w:rsidRPr="001A5362">
        <w:rPr>
          <w:rFonts w:ascii="Book Antiqua" w:hAnsi="Book Antiqua" w:cs="Tahoma"/>
          <w:bCs/>
          <w:sz w:val="24"/>
          <w:szCs w:val="24"/>
        </w:rPr>
        <w:t xml:space="preserve"> e quelli indicati nel </w:t>
      </w:r>
      <w:r>
        <w:rPr>
          <w:rFonts w:ascii="Book Antiqua" w:hAnsi="Book Antiqua" w:cs="Tahoma"/>
          <w:bCs/>
          <w:sz w:val="24"/>
          <w:szCs w:val="24"/>
        </w:rPr>
        <w:t>p</w:t>
      </w:r>
      <w:r w:rsidR="005E6E7B" w:rsidRPr="001A5362">
        <w:rPr>
          <w:rFonts w:ascii="Book Antiqua" w:hAnsi="Book Antiqua" w:cs="Tahoma"/>
          <w:bCs/>
          <w:sz w:val="24"/>
          <w:szCs w:val="24"/>
        </w:rPr>
        <w:t>iano della performance e di valutare l’adeguatezza dei relativi indicatori</w:t>
      </w:r>
      <w:r w:rsidR="005E6E7B" w:rsidRPr="001A5362">
        <w:rPr>
          <w:rFonts w:ascii="Book Antiqua" w:hAnsi="Book Antiqua"/>
          <w:sz w:val="23"/>
          <w:szCs w:val="23"/>
        </w:rPr>
        <w:t>.</w:t>
      </w:r>
    </w:p>
    <w:p w14:paraId="1971C810" w14:textId="008E092E" w:rsidR="007D6CE0" w:rsidRPr="007D6CE0" w:rsidRDefault="007D6CE0" w:rsidP="00745B0D">
      <w:pPr>
        <w:spacing w:before="120" w:after="0" w:line="240" w:lineRule="auto"/>
        <w:jc w:val="both"/>
        <w:rPr>
          <w:rFonts w:ascii="Book Antiqua" w:hAnsi="Book Antiqua" w:cs="Tahoma"/>
          <w:bCs/>
          <w:color w:val="FF0000"/>
          <w:sz w:val="24"/>
          <w:szCs w:val="24"/>
        </w:rPr>
      </w:pPr>
      <w:r w:rsidRPr="007D6CE0">
        <w:rPr>
          <w:rFonts w:ascii="Book Antiqua" w:eastAsia="Cambria" w:hAnsi="Book Antiqua" w:cs="BookAntiqua"/>
          <w:sz w:val="24"/>
          <w:szCs w:val="24"/>
        </w:rPr>
        <w:t>Le misure di prevenzione anticorruzione individuate all’interno del PTPCT costituiranno obiettivi strategici da raggiungere da parte dei Responsabili di area ed in generale della struttura e rappresenteranno uno degli elementi di valutazione per la erogazione dei premi incentivanti connessi alla produttività.</w:t>
      </w:r>
    </w:p>
    <w:p w14:paraId="15699AA2" w14:textId="77777777" w:rsidR="00D26A0D" w:rsidRPr="00F86A27" w:rsidRDefault="00D26A0D" w:rsidP="00963AA7">
      <w:pPr>
        <w:spacing w:before="120" w:after="0" w:line="240" w:lineRule="auto"/>
        <w:rPr>
          <w:rFonts w:ascii="Book Antiqua" w:hAnsi="Book Antiqua" w:cs="Tahoma"/>
          <w:b/>
          <w:bCs/>
          <w:color w:val="FF0000"/>
          <w:sz w:val="24"/>
          <w:szCs w:val="24"/>
        </w:rPr>
      </w:pPr>
    </w:p>
    <w:p w14:paraId="0F5DE67C" w14:textId="71F379F6" w:rsidR="002C6DA1" w:rsidRPr="001A5362" w:rsidRDefault="00880CDD" w:rsidP="00880CDD">
      <w:pPr>
        <w:pStyle w:val="TitoloB"/>
        <w:keepNext/>
        <w:widowControl w:val="0"/>
        <w:numPr>
          <w:ilvl w:val="0"/>
          <w:numId w:val="40"/>
        </w:numPr>
        <w:spacing w:after="360" w:line="280" w:lineRule="exact"/>
        <w:ind w:right="0"/>
        <w:jc w:val="both"/>
        <w:outlineLvl w:val="1"/>
        <w:rPr>
          <w:rFonts w:ascii="Book Antiqua" w:hAnsi="Book Antiqua"/>
          <w:sz w:val="24"/>
          <w:szCs w:val="24"/>
        </w:rPr>
      </w:pPr>
      <w:bookmarkStart w:id="16" w:name="_Toc87523793"/>
      <w:bookmarkStart w:id="17" w:name="_Toc97543227"/>
      <w:r>
        <w:rPr>
          <w:rFonts w:ascii="Book Antiqua" w:hAnsi="Book Antiqua"/>
          <w:sz w:val="24"/>
          <w:szCs w:val="24"/>
        </w:rPr>
        <w:t>L’a</w:t>
      </w:r>
      <w:r w:rsidR="00963AA7" w:rsidRPr="001A5362">
        <w:rPr>
          <w:rFonts w:ascii="Book Antiqua" w:hAnsi="Book Antiqua"/>
          <w:sz w:val="24"/>
          <w:szCs w:val="24"/>
        </w:rPr>
        <w:t>nalisi del contesto</w:t>
      </w:r>
      <w:bookmarkEnd w:id="16"/>
      <w:bookmarkEnd w:id="17"/>
      <w:r w:rsidR="00963AA7" w:rsidRPr="001A5362">
        <w:rPr>
          <w:rFonts w:ascii="Book Antiqua" w:hAnsi="Book Antiqua"/>
          <w:sz w:val="24"/>
          <w:szCs w:val="24"/>
        </w:rPr>
        <w:t xml:space="preserve"> </w:t>
      </w:r>
    </w:p>
    <w:p w14:paraId="05966C80" w14:textId="2940F4D6" w:rsidR="00D43009" w:rsidRPr="001A5362" w:rsidRDefault="00880CDD" w:rsidP="00880CDD">
      <w:pPr>
        <w:pStyle w:val="TitoloB"/>
        <w:keepNext/>
        <w:widowControl w:val="0"/>
        <w:numPr>
          <w:ilvl w:val="1"/>
          <w:numId w:val="40"/>
        </w:numPr>
        <w:spacing w:after="360" w:line="280" w:lineRule="exact"/>
        <w:ind w:right="0"/>
        <w:jc w:val="both"/>
        <w:outlineLvl w:val="1"/>
        <w:rPr>
          <w:rFonts w:ascii="Book Antiqua" w:hAnsi="Book Antiqua"/>
          <w:sz w:val="24"/>
          <w:szCs w:val="24"/>
        </w:rPr>
      </w:pPr>
      <w:bookmarkStart w:id="18" w:name="_Toc87523794"/>
      <w:bookmarkStart w:id="19" w:name="_Toc97543228"/>
      <w:r>
        <w:rPr>
          <w:rFonts w:ascii="Book Antiqua" w:hAnsi="Book Antiqua"/>
          <w:sz w:val="24"/>
          <w:szCs w:val="24"/>
        </w:rPr>
        <w:t>L’a</w:t>
      </w:r>
      <w:r w:rsidR="00D43009" w:rsidRPr="001A5362">
        <w:rPr>
          <w:rFonts w:ascii="Book Antiqua" w:hAnsi="Book Antiqua"/>
          <w:sz w:val="24"/>
          <w:szCs w:val="24"/>
        </w:rPr>
        <w:t>nalisi del contesto esterno</w:t>
      </w:r>
      <w:bookmarkEnd w:id="18"/>
      <w:bookmarkEnd w:id="19"/>
    </w:p>
    <w:p w14:paraId="76CD0C11" w14:textId="74A72C35" w:rsidR="00D43009" w:rsidRPr="001A5362" w:rsidRDefault="00D43009" w:rsidP="003B2613">
      <w:pPr>
        <w:spacing w:before="120" w:after="0" w:line="240" w:lineRule="auto"/>
        <w:jc w:val="both"/>
        <w:rPr>
          <w:rFonts w:ascii="Book Antiqua" w:hAnsi="Book Antiqua" w:cs="Tahoma"/>
          <w:bCs/>
          <w:sz w:val="24"/>
          <w:szCs w:val="24"/>
        </w:rPr>
      </w:pPr>
      <w:r w:rsidRPr="001A5362">
        <w:rPr>
          <w:rFonts w:ascii="Book Antiqua" w:hAnsi="Book Antiqua" w:cs="Tahoma"/>
          <w:bCs/>
          <w:sz w:val="24"/>
          <w:szCs w:val="24"/>
        </w:rPr>
        <w:t xml:space="preserve">L’analisi del contesto esterno ha </w:t>
      </w:r>
      <w:r w:rsidR="0091412A" w:rsidRPr="001A5362">
        <w:rPr>
          <w:rFonts w:ascii="Book Antiqua" w:hAnsi="Book Antiqua" w:cs="Tahoma"/>
          <w:bCs/>
          <w:sz w:val="24"/>
          <w:szCs w:val="24"/>
        </w:rPr>
        <w:t xml:space="preserve">principalmente </w:t>
      </w:r>
      <w:r w:rsidRPr="001A5362">
        <w:rPr>
          <w:rFonts w:ascii="Book Antiqua" w:hAnsi="Book Antiqua" w:cs="Tahoma"/>
          <w:bCs/>
          <w:sz w:val="24"/>
          <w:szCs w:val="24"/>
        </w:rPr>
        <w:t xml:space="preserve">due obiettivi: </w:t>
      </w:r>
    </w:p>
    <w:p w14:paraId="3354D067" w14:textId="77777777" w:rsidR="00D43009" w:rsidRPr="001A5362" w:rsidRDefault="00D43009" w:rsidP="00376912">
      <w:pPr>
        <w:pStyle w:val="Paragrafoelenco"/>
        <w:numPr>
          <w:ilvl w:val="0"/>
          <w:numId w:val="9"/>
        </w:numPr>
        <w:spacing w:before="120" w:after="0" w:line="240" w:lineRule="auto"/>
        <w:jc w:val="both"/>
        <w:rPr>
          <w:rFonts w:ascii="Book Antiqua" w:hAnsi="Book Antiqua" w:cs="Tahoma"/>
          <w:bCs/>
          <w:sz w:val="24"/>
          <w:szCs w:val="24"/>
        </w:rPr>
      </w:pPr>
      <w:r w:rsidRPr="001A5362">
        <w:rPr>
          <w:rFonts w:ascii="Book Antiqua" w:hAnsi="Book Antiqua" w:cs="Tahoma"/>
          <w:bCs/>
          <w:sz w:val="24"/>
          <w:szCs w:val="24"/>
        </w:rPr>
        <w:t xml:space="preserve">il primo, evidenziare come le caratteristiche strutturali e congiunturali dell’ambiente nel quale l’amministrazione si trova ad operare possano favorire il verificarsi di fenomeni corruttivi; </w:t>
      </w:r>
    </w:p>
    <w:p w14:paraId="57CBCC5E" w14:textId="77777777" w:rsidR="00D43009" w:rsidRPr="001A5362" w:rsidRDefault="00D43009" w:rsidP="00376912">
      <w:pPr>
        <w:pStyle w:val="Paragrafoelenco"/>
        <w:numPr>
          <w:ilvl w:val="0"/>
          <w:numId w:val="9"/>
        </w:numPr>
        <w:spacing w:before="120" w:after="0" w:line="240" w:lineRule="auto"/>
        <w:jc w:val="both"/>
        <w:rPr>
          <w:rFonts w:ascii="Book Antiqua" w:hAnsi="Book Antiqua" w:cs="Tahoma"/>
          <w:bCs/>
          <w:sz w:val="24"/>
          <w:szCs w:val="24"/>
        </w:rPr>
      </w:pPr>
      <w:r w:rsidRPr="001A5362">
        <w:rPr>
          <w:rFonts w:ascii="Book Antiqua" w:hAnsi="Book Antiqua" w:cs="Tahoma"/>
          <w:bCs/>
          <w:sz w:val="24"/>
          <w:szCs w:val="24"/>
        </w:rPr>
        <w:t>il secondo, come tali caratteristiche ambientali possano condizionare la valutazione del rischio corruttivo e il monitoraggio dell’idoneità delle misure di prevenzione.</w:t>
      </w:r>
    </w:p>
    <w:p w14:paraId="13E77B0B" w14:textId="77777777" w:rsidR="000C0DD4" w:rsidRDefault="000C0DD4" w:rsidP="000C0DD4">
      <w:pPr>
        <w:pStyle w:val="DUP2016-testo"/>
        <w:spacing w:line="100" w:lineRule="atLeast"/>
        <w:ind w:firstLine="0"/>
        <w:rPr>
          <w:rFonts w:ascii="BookAntiqua" w:hAnsi="BookAntiqua" w:cs="BookAntiqua" w:hint="eastAsia"/>
          <w:sz w:val="24"/>
        </w:rPr>
      </w:pPr>
    </w:p>
    <w:p w14:paraId="2D608C2C" w14:textId="5087EF1D" w:rsidR="000C0DD4" w:rsidRPr="00A627A3" w:rsidRDefault="004F6F67" w:rsidP="000C0DD4">
      <w:pPr>
        <w:pStyle w:val="DUP2016-testo"/>
        <w:spacing w:line="100" w:lineRule="atLeast"/>
        <w:ind w:firstLine="0"/>
        <w:rPr>
          <w:rFonts w:ascii="Book Antiqua" w:hAnsi="Book Antiqua"/>
          <w:sz w:val="24"/>
        </w:rPr>
      </w:pPr>
      <w:r>
        <w:rPr>
          <w:rFonts w:ascii="Book Antiqua" w:hAnsi="Book Antiqua" w:cs="BookAntiqua"/>
          <w:sz w:val="24"/>
        </w:rPr>
        <w:t xml:space="preserve">L’Unione dei Comuni Terre del Retrone comprende il territorio dei Comuni </w:t>
      </w:r>
      <w:r>
        <w:rPr>
          <w:rFonts w:ascii="Book Antiqua" w:hAnsi="Book Antiqua" w:cs="BookAntiqua"/>
          <w:sz w:val="24"/>
        </w:rPr>
        <w:lastRenderedPageBreak/>
        <w:t>di Altavilla Vicentina, Creazzo e Sovizzo. La popolazione ivi residente supera i 3</w:t>
      </w:r>
      <w:r w:rsidR="00487738">
        <w:rPr>
          <w:rFonts w:ascii="Book Antiqua" w:hAnsi="Book Antiqua" w:cs="BookAntiqua"/>
          <w:sz w:val="24"/>
        </w:rPr>
        <w:t>1</w:t>
      </w:r>
      <w:r>
        <w:rPr>
          <w:rFonts w:ascii="Book Antiqua" w:hAnsi="Book Antiqua" w:cs="BookAntiqua"/>
          <w:sz w:val="24"/>
        </w:rPr>
        <w:t>.000 abitanti. Il territorio</w:t>
      </w:r>
      <w:r w:rsidR="000C0DD4" w:rsidRPr="00A627A3">
        <w:rPr>
          <w:rFonts w:ascii="Book Antiqua" w:hAnsi="Book Antiqua" w:cs="BookAntiqua"/>
          <w:sz w:val="24"/>
        </w:rPr>
        <w:t xml:space="preserve"> risulta caratterizzato da una economia locale di tipo misto nella quale sono presenti attività artigianali, industriali e commerciali che si sono progressivamente sviluppate e che registrano nuovi insediamenti nelle aree recentemente attrezzate. </w:t>
      </w:r>
    </w:p>
    <w:p w14:paraId="6BEE2EA7" w14:textId="77777777" w:rsidR="000C0DD4" w:rsidRPr="00A627A3" w:rsidRDefault="000C0DD4" w:rsidP="000C0DD4">
      <w:pPr>
        <w:spacing w:line="100" w:lineRule="atLeast"/>
        <w:jc w:val="both"/>
        <w:rPr>
          <w:rFonts w:ascii="Book Antiqua" w:hAnsi="Book Antiqua"/>
          <w:sz w:val="24"/>
          <w:szCs w:val="24"/>
        </w:rPr>
      </w:pPr>
      <w:r w:rsidRPr="00A627A3">
        <w:rPr>
          <w:rFonts w:ascii="Book Antiqua" w:hAnsi="Book Antiqua" w:cs="BookAntiqua"/>
          <w:sz w:val="24"/>
          <w:szCs w:val="24"/>
        </w:rPr>
        <w:t>L'agricoltura e l'attività di allevamento rappresentano un settore importante dell'economia comunale dove risultano attive molte aziende a prevalente conduzione diretta del coltivatore.</w:t>
      </w:r>
    </w:p>
    <w:p w14:paraId="639BB479" w14:textId="51CE0EC8" w:rsidR="000C0DD4" w:rsidRDefault="000C0DD4" w:rsidP="000C0DD4">
      <w:pPr>
        <w:autoSpaceDE w:val="0"/>
        <w:jc w:val="both"/>
        <w:rPr>
          <w:rFonts w:ascii="Book Antiqua" w:hAnsi="Book Antiqua" w:cs="BookAntiqua"/>
          <w:bCs/>
          <w:sz w:val="24"/>
          <w:szCs w:val="24"/>
        </w:rPr>
      </w:pPr>
      <w:r w:rsidRPr="00A627A3">
        <w:rPr>
          <w:rFonts w:ascii="Book Antiqua" w:hAnsi="Book Antiqua" w:cs="BookAntiqua"/>
          <w:bCs/>
          <w:sz w:val="24"/>
          <w:szCs w:val="24"/>
        </w:rPr>
        <w:t xml:space="preserve">Un tessuto economico di tal genere potrebbe apparire “attrattivo” ed esposto al rischio di infiltrazione del crimine organizzato e mafioso. </w:t>
      </w:r>
    </w:p>
    <w:p w14:paraId="4FC4F3E9" w14:textId="77777777" w:rsidR="00EB0FBA" w:rsidRPr="00F86A27" w:rsidRDefault="00EB0FBA" w:rsidP="006A56F5">
      <w:pPr>
        <w:pStyle w:val="Corpotesto"/>
        <w:spacing w:before="120"/>
        <w:jc w:val="both"/>
        <w:rPr>
          <w:rFonts w:ascii="Book Antiqua" w:hAnsi="Book Antiqua"/>
          <w:bCs/>
          <w:i/>
          <w:color w:val="FF0000"/>
          <w:sz w:val="24"/>
        </w:rPr>
      </w:pPr>
    </w:p>
    <w:p w14:paraId="774F3821" w14:textId="2CF6BD49" w:rsidR="00822470" w:rsidRPr="00880CDD" w:rsidRDefault="00880CDD" w:rsidP="00880CDD">
      <w:pPr>
        <w:pStyle w:val="TitoloB"/>
        <w:keepNext/>
        <w:widowControl w:val="0"/>
        <w:numPr>
          <w:ilvl w:val="1"/>
          <w:numId w:val="40"/>
        </w:numPr>
        <w:spacing w:after="360" w:line="280" w:lineRule="exact"/>
        <w:ind w:right="0"/>
        <w:jc w:val="both"/>
        <w:outlineLvl w:val="1"/>
        <w:rPr>
          <w:rFonts w:ascii="Book Antiqua" w:hAnsi="Book Antiqua"/>
          <w:sz w:val="24"/>
          <w:szCs w:val="24"/>
        </w:rPr>
      </w:pPr>
      <w:bookmarkStart w:id="20" w:name="_Toc87523795"/>
      <w:bookmarkStart w:id="21" w:name="_Toc97543229"/>
      <w:r w:rsidRPr="00880CDD">
        <w:rPr>
          <w:rFonts w:ascii="Book Antiqua" w:hAnsi="Book Antiqua"/>
          <w:sz w:val="24"/>
          <w:szCs w:val="24"/>
        </w:rPr>
        <w:t>L’a</w:t>
      </w:r>
      <w:r w:rsidR="00822470" w:rsidRPr="00880CDD">
        <w:rPr>
          <w:rFonts w:ascii="Book Antiqua" w:hAnsi="Book Antiqua"/>
          <w:sz w:val="24"/>
          <w:szCs w:val="24"/>
        </w:rPr>
        <w:t>nalisi del contesto interno</w:t>
      </w:r>
      <w:bookmarkEnd w:id="20"/>
      <w:bookmarkEnd w:id="21"/>
    </w:p>
    <w:p w14:paraId="2F6FABE7" w14:textId="77777777" w:rsidR="0091412A" w:rsidRDefault="00822470" w:rsidP="003B2613">
      <w:pPr>
        <w:spacing w:before="120" w:after="0" w:line="240" w:lineRule="auto"/>
        <w:jc w:val="both"/>
        <w:rPr>
          <w:rFonts w:ascii="Book Antiqua" w:hAnsi="Book Antiqua" w:cs="Tahoma"/>
          <w:bCs/>
          <w:sz w:val="24"/>
          <w:szCs w:val="24"/>
        </w:rPr>
      </w:pPr>
      <w:r w:rsidRPr="0091412A">
        <w:rPr>
          <w:rFonts w:ascii="Book Antiqua" w:hAnsi="Book Antiqua" w:cs="Tahoma"/>
          <w:bCs/>
          <w:sz w:val="24"/>
          <w:szCs w:val="24"/>
        </w:rPr>
        <w:t xml:space="preserve">L’analisi del contesto interno ha lo scopo di </w:t>
      </w:r>
      <w:r w:rsidR="0091412A">
        <w:rPr>
          <w:rFonts w:ascii="Book Antiqua" w:hAnsi="Book Antiqua" w:cs="Tahoma"/>
          <w:bCs/>
          <w:sz w:val="24"/>
          <w:szCs w:val="24"/>
        </w:rPr>
        <w:t xml:space="preserve">evidenziare: </w:t>
      </w:r>
    </w:p>
    <w:p w14:paraId="69138EC2" w14:textId="77777777" w:rsidR="0091412A" w:rsidRPr="0091412A" w:rsidRDefault="0091412A" w:rsidP="00376912">
      <w:pPr>
        <w:pStyle w:val="Paragrafoelenco"/>
        <w:numPr>
          <w:ilvl w:val="0"/>
          <w:numId w:val="12"/>
        </w:numPr>
        <w:spacing w:before="120" w:after="0" w:line="240" w:lineRule="auto"/>
        <w:jc w:val="both"/>
        <w:rPr>
          <w:rFonts w:ascii="Book Antiqua" w:hAnsi="Book Antiqua" w:cs="Tahoma"/>
          <w:bCs/>
          <w:sz w:val="24"/>
          <w:szCs w:val="24"/>
        </w:rPr>
      </w:pPr>
      <w:r w:rsidRPr="0091412A">
        <w:rPr>
          <w:rFonts w:ascii="Book Antiqua" w:hAnsi="Book Antiqua" w:cs="Tahoma"/>
          <w:bCs/>
          <w:sz w:val="24"/>
          <w:szCs w:val="24"/>
        </w:rPr>
        <w:t>i</w:t>
      </w:r>
      <w:r w:rsidR="00822470" w:rsidRPr="0091412A">
        <w:rPr>
          <w:rFonts w:ascii="Book Antiqua" w:hAnsi="Book Antiqua" w:cs="Tahoma"/>
          <w:bCs/>
          <w:sz w:val="24"/>
          <w:szCs w:val="24"/>
        </w:rPr>
        <w:t>l sistema delle responsabilità</w:t>
      </w:r>
      <w:r w:rsidRPr="0091412A">
        <w:rPr>
          <w:rFonts w:ascii="Book Antiqua" w:hAnsi="Book Antiqua" w:cs="Tahoma"/>
          <w:bCs/>
          <w:sz w:val="24"/>
          <w:szCs w:val="24"/>
        </w:rPr>
        <w:t xml:space="preserve">; </w:t>
      </w:r>
    </w:p>
    <w:p w14:paraId="2D1B4ECA" w14:textId="77777777" w:rsidR="0091412A" w:rsidRPr="0091412A" w:rsidRDefault="00822470" w:rsidP="00376912">
      <w:pPr>
        <w:pStyle w:val="Paragrafoelenco"/>
        <w:numPr>
          <w:ilvl w:val="0"/>
          <w:numId w:val="12"/>
        </w:numPr>
        <w:spacing w:before="120" w:after="0" w:line="240" w:lineRule="auto"/>
        <w:jc w:val="both"/>
        <w:rPr>
          <w:rFonts w:ascii="Book Antiqua" w:hAnsi="Book Antiqua" w:cs="Tahoma"/>
          <w:bCs/>
          <w:sz w:val="24"/>
          <w:szCs w:val="24"/>
        </w:rPr>
      </w:pPr>
      <w:r w:rsidRPr="0091412A">
        <w:rPr>
          <w:rFonts w:ascii="Book Antiqua" w:hAnsi="Book Antiqua" w:cs="Tahoma"/>
          <w:bCs/>
          <w:sz w:val="24"/>
          <w:szCs w:val="24"/>
        </w:rPr>
        <w:t xml:space="preserve">il livello di complessità dell’amministrazione. </w:t>
      </w:r>
    </w:p>
    <w:p w14:paraId="0A835D66" w14:textId="501AED50" w:rsidR="00822470" w:rsidRPr="0091412A" w:rsidRDefault="00822470" w:rsidP="003B2613">
      <w:pPr>
        <w:spacing w:before="120" w:after="0" w:line="240" w:lineRule="auto"/>
        <w:jc w:val="both"/>
        <w:rPr>
          <w:rFonts w:ascii="Book Antiqua" w:hAnsi="Book Antiqua" w:cs="Tahoma"/>
          <w:bCs/>
          <w:sz w:val="24"/>
          <w:szCs w:val="24"/>
        </w:rPr>
      </w:pPr>
      <w:r w:rsidRPr="0091412A">
        <w:rPr>
          <w:rFonts w:ascii="Book Antiqua" w:hAnsi="Book Antiqua" w:cs="Tahoma"/>
          <w:bCs/>
          <w:sz w:val="24"/>
          <w:szCs w:val="24"/>
        </w:rPr>
        <w:t xml:space="preserve">Entrambi </w:t>
      </w:r>
      <w:r w:rsidR="0091412A">
        <w:rPr>
          <w:rFonts w:ascii="Book Antiqua" w:hAnsi="Book Antiqua" w:cs="Tahoma"/>
          <w:bCs/>
          <w:sz w:val="24"/>
          <w:szCs w:val="24"/>
        </w:rPr>
        <w:t>tali</w:t>
      </w:r>
      <w:r w:rsidRPr="0091412A">
        <w:rPr>
          <w:rFonts w:ascii="Book Antiqua" w:hAnsi="Book Antiqua" w:cs="Tahoma"/>
          <w:bCs/>
          <w:sz w:val="24"/>
          <w:szCs w:val="24"/>
        </w:rPr>
        <w:t xml:space="preserve"> aspetti contestualizzano il sistema di prevenzione della corruzione e sono in grado di incidere sul suo livello di attuazione e di adeguatezza.</w:t>
      </w:r>
    </w:p>
    <w:p w14:paraId="6CA2C54E" w14:textId="4A14620B" w:rsidR="004361AE" w:rsidRPr="0091412A" w:rsidRDefault="003D2FA6" w:rsidP="003B2613">
      <w:pPr>
        <w:spacing w:before="120" w:after="0" w:line="240" w:lineRule="auto"/>
        <w:jc w:val="both"/>
        <w:rPr>
          <w:rFonts w:ascii="Book Antiqua" w:hAnsi="Book Antiqua" w:cs="Tahoma"/>
          <w:bCs/>
          <w:sz w:val="24"/>
          <w:szCs w:val="24"/>
        </w:rPr>
      </w:pPr>
      <w:r w:rsidRPr="0091412A">
        <w:rPr>
          <w:rFonts w:ascii="Book Antiqua" w:hAnsi="Book Antiqua" w:cs="Tahoma"/>
          <w:bCs/>
          <w:sz w:val="24"/>
          <w:szCs w:val="24"/>
        </w:rPr>
        <w:t>L’analisi è incentrata</w:t>
      </w:r>
      <w:r w:rsidR="004361AE" w:rsidRPr="0091412A">
        <w:rPr>
          <w:rFonts w:ascii="Book Antiqua" w:hAnsi="Book Antiqua" w:cs="Tahoma"/>
          <w:bCs/>
          <w:sz w:val="24"/>
          <w:szCs w:val="24"/>
        </w:rPr>
        <w:t xml:space="preserve">: </w:t>
      </w:r>
    </w:p>
    <w:p w14:paraId="3B782477" w14:textId="77777777" w:rsidR="004361AE" w:rsidRPr="00880CDD" w:rsidRDefault="003D2FA6" w:rsidP="00376912">
      <w:pPr>
        <w:pStyle w:val="Paragrafoelenco"/>
        <w:numPr>
          <w:ilvl w:val="0"/>
          <w:numId w:val="13"/>
        </w:numPr>
        <w:spacing w:before="120" w:after="0" w:line="240" w:lineRule="auto"/>
        <w:jc w:val="both"/>
        <w:rPr>
          <w:rFonts w:ascii="Book Antiqua" w:hAnsi="Book Antiqua" w:cs="Tahoma"/>
          <w:bCs/>
          <w:sz w:val="24"/>
          <w:szCs w:val="24"/>
        </w:rPr>
      </w:pPr>
      <w:r w:rsidRPr="00880CDD">
        <w:rPr>
          <w:rFonts w:ascii="Book Antiqua" w:hAnsi="Book Antiqua" w:cs="Tahoma"/>
          <w:bCs/>
          <w:sz w:val="24"/>
          <w:szCs w:val="24"/>
        </w:rPr>
        <w:t>sull’esame della struttura organizza</w:t>
      </w:r>
      <w:r w:rsidR="004361AE" w:rsidRPr="00880CDD">
        <w:rPr>
          <w:rFonts w:ascii="Book Antiqua" w:hAnsi="Book Antiqua" w:cs="Tahoma"/>
          <w:bCs/>
          <w:sz w:val="24"/>
          <w:szCs w:val="24"/>
        </w:rPr>
        <w:t>t</w:t>
      </w:r>
      <w:r w:rsidRPr="00880CDD">
        <w:rPr>
          <w:rFonts w:ascii="Book Antiqua" w:hAnsi="Book Antiqua" w:cs="Tahoma"/>
          <w:bCs/>
          <w:sz w:val="24"/>
          <w:szCs w:val="24"/>
        </w:rPr>
        <w:t xml:space="preserve">iva </w:t>
      </w:r>
      <w:r w:rsidR="004361AE" w:rsidRPr="00880CDD">
        <w:rPr>
          <w:rFonts w:ascii="Book Antiqua" w:hAnsi="Book Antiqua"/>
          <w:bCs/>
          <w:sz w:val="24"/>
          <w:szCs w:val="24"/>
        </w:rPr>
        <w:t xml:space="preserve">e </w:t>
      </w:r>
      <w:r w:rsidR="004C5C17" w:rsidRPr="00880CDD">
        <w:rPr>
          <w:rFonts w:ascii="Book Antiqua" w:hAnsi="Book Antiqua"/>
          <w:bCs/>
          <w:sz w:val="24"/>
          <w:szCs w:val="24"/>
        </w:rPr>
        <w:t>del</w:t>
      </w:r>
      <w:r w:rsidR="004361AE" w:rsidRPr="00880CDD">
        <w:rPr>
          <w:rFonts w:ascii="Book Antiqua" w:hAnsi="Book Antiqua"/>
          <w:bCs/>
          <w:sz w:val="24"/>
          <w:szCs w:val="24"/>
        </w:rPr>
        <w:t xml:space="preserve">le principali funzioni da essa svolte, per evidenziare il sistema delle responsabilità; </w:t>
      </w:r>
    </w:p>
    <w:p w14:paraId="0B1BCF10" w14:textId="77777777" w:rsidR="004361AE" w:rsidRPr="00880CDD" w:rsidRDefault="003D2FA6" w:rsidP="00376912">
      <w:pPr>
        <w:pStyle w:val="Paragrafoelenco"/>
        <w:numPr>
          <w:ilvl w:val="0"/>
          <w:numId w:val="13"/>
        </w:numPr>
        <w:spacing w:before="120" w:after="0" w:line="240" w:lineRule="auto"/>
        <w:jc w:val="both"/>
        <w:rPr>
          <w:rFonts w:ascii="Book Antiqua" w:hAnsi="Book Antiqua" w:cs="Tahoma"/>
          <w:bCs/>
          <w:sz w:val="24"/>
          <w:szCs w:val="24"/>
        </w:rPr>
      </w:pPr>
      <w:r w:rsidRPr="00880CDD">
        <w:rPr>
          <w:rFonts w:ascii="Book Antiqua" w:hAnsi="Book Antiqua" w:cs="Tahoma"/>
          <w:bCs/>
          <w:sz w:val="24"/>
          <w:szCs w:val="24"/>
        </w:rPr>
        <w:t>sulla mappatura dei processi e delle attività dell’ente</w:t>
      </w:r>
      <w:r w:rsidR="004C5C17" w:rsidRPr="00880CDD">
        <w:rPr>
          <w:rFonts w:ascii="Book Antiqua" w:hAnsi="Book Antiqua" w:cs="Tahoma"/>
          <w:bCs/>
          <w:sz w:val="24"/>
          <w:szCs w:val="24"/>
        </w:rPr>
        <w:t xml:space="preserve">, </w:t>
      </w:r>
      <w:r w:rsidR="004361AE" w:rsidRPr="00880CDD">
        <w:rPr>
          <w:rFonts w:ascii="Book Antiqua" w:hAnsi="Book Antiqua"/>
          <w:bCs/>
          <w:sz w:val="24"/>
          <w:szCs w:val="24"/>
        </w:rPr>
        <w:t xml:space="preserve">consistente nella individuazione e </w:t>
      </w:r>
      <w:r w:rsidR="004C5C17" w:rsidRPr="00880CDD">
        <w:rPr>
          <w:rFonts w:ascii="Book Antiqua" w:hAnsi="Book Antiqua"/>
          <w:bCs/>
          <w:sz w:val="24"/>
          <w:szCs w:val="24"/>
        </w:rPr>
        <w:t>nell’</w:t>
      </w:r>
      <w:r w:rsidR="004361AE" w:rsidRPr="00880CDD">
        <w:rPr>
          <w:rFonts w:ascii="Book Antiqua" w:hAnsi="Book Antiqua"/>
          <w:bCs/>
          <w:sz w:val="24"/>
          <w:szCs w:val="24"/>
        </w:rPr>
        <w:t>analisi dei processi organizzativi</w:t>
      </w:r>
      <w:r w:rsidR="004C5C17" w:rsidRPr="00880CDD">
        <w:rPr>
          <w:rFonts w:ascii="Book Antiqua" w:hAnsi="Book Antiqua"/>
          <w:bCs/>
          <w:sz w:val="24"/>
          <w:szCs w:val="24"/>
        </w:rPr>
        <w:t xml:space="preserve">. </w:t>
      </w:r>
    </w:p>
    <w:p w14:paraId="44E34685" w14:textId="77777777" w:rsidR="00822470" w:rsidRPr="00F86A27" w:rsidRDefault="00822470" w:rsidP="003B2613">
      <w:pPr>
        <w:spacing w:before="120" w:after="0" w:line="240" w:lineRule="auto"/>
        <w:jc w:val="both"/>
        <w:rPr>
          <w:rFonts w:ascii="Book Antiqua" w:hAnsi="Book Antiqua" w:cs="Tahoma"/>
          <w:b/>
          <w:color w:val="002060"/>
          <w:sz w:val="24"/>
          <w:szCs w:val="24"/>
        </w:rPr>
      </w:pPr>
    </w:p>
    <w:p w14:paraId="5E152E83" w14:textId="7F8F2BEA" w:rsidR="005D3E26" w:rsidRPr="00D3116A" w:rsidRDefault="00822470" w:rsidP="00BA700E">
      <w:pPr>
        <w:pStyle w:val="TitoloB"/>
        <w:keepNext/>
        <w:widowControl w:val="0"/>
        <w:numPr>
          <w:ilvl w:val="2"/>
          <w:numId w:val="40"/>
        </w:numPr>
        <w:spacing w:after="360" w:line="280" w:lineRule="exact"/>
        <w:ind w:right="0"/>
        <w:jc w:val="both"/>
        <w:outlineLvl w:val="1"/>
        <w:rPr>
          <w:rFonts w:ascii="Book Antiqua" w:hAnsi="Book Antiqua"/>
          <w:sz w:val="24"/>
          <w:szCs w:val="24"/>
        </w:rPr>
      </w:pPr>
      <w:bookmarkStart w:id="22" w:name="_Toc87523796"/>
      <w:bookmarkStart w:id="23" w:name="_Toc97543230"/>
      <w:r w:rsidRPr="00D3116A">
        <w:rPr>
          <w:rFonts w:ascii="Book Antiqua" w:hAnsi="Book Antiqua"/>
          <w:sz w:val="24"/>
          <w:szCs w:val="24"/>
        </w:rPr>
        <w:t>La struttura organizzativa</w:t>
      </w:r>
      <w:bookmarkEnd w:id="22"/>
      <w:bookmarkEnd w:id="23"/>
    </w:p>
    <w:p w14:paraId="29D26A25" w14:textId="4C9923E7" w:rsidR="00EB0FBA" w:rsidRPr="00161373" w:rsidRDefault="00EB0FBA" w:rsidP="00EB0FBA">
      <w:pPr>
        <w:autoSpaceDE w:val="0"/>
        <w:jc w:val="both"/>
        <w:rPr>
          <w:sz w:val="24"/>
          <w:szCs w:val="24"/>
        </w:rPr>
      </w:pPr>
      <w:r w:rsidRPr="00161373">
        <w:rPr>
          <w:rFonts w:ascii="BookAntiqua" w:hAnsi="BookAntiqua" w:cs="BookAntiqua"/>
          <w:bCs/>
          <w:sz w:val="24"/>
          <w:szCs w:val="24"/>
        </w:rPr>
        <w:t xml:space="preserve">In virtù di quanto previsto dal Testo Unico degli Enti Locali, la gestione dell’Ente è attribuita alla struttura burocratica, costituita da n. 4 Responsabili di Area, di cui n. 3 in comando da altri enti, e da n. 13 dipendenti che collaborano con questi ultimi per dare seguito agli ordinari adempimenti in capo all’ente nonché per consentire il raggiungimento degli obiettivi strategici determinati annualmente dall’amministrazione </w:t>
      </w:r>
      <w:r w:rsidR="00161373">
        <w:rPr>
          <w:rFonts w:ascii="BookAntiqua" w:hAnsi="BookAntiqua" w:cs="BookAntiqua"/>
          <w:bCs/>
          <w:sz w:val="24"/>
          <w:szCs w:val="24"/>
        </w:rPr>
        <w:t>dell’Unione</w:t>
      </w:r>
      <w:r w:rsidRPr="00161373">
        <w:rPr>
          <w:rFonts w:ascii="BookAntiqua" w:hAnsi="BookAntiqua" w:cs="BookAntiqua"/>
          <w:bCs/>
          <w:sz w:val="24"/>
          <w:szCs w:val="24"/>
        </w:rPr>
        <w:t>.</w:t>
      </w:r>
    </w:p>
    <w:p w14:paraId="083EE2F0" w14:textId="77777777" w:rsidR="00EB0FBA" w:rsidRPr="00161373" w:rsidRDefault="00EB0FBA" w:rsidP="00EB0FBA">
      <w:pPr>
        <w:autoSpaceDE w:val="0"/>
        <w:jc w:val="both"/>
        <w:rPr>
          <w:sz w:val="24"/>
          <w:szCs w:val="24"/>
        </w:rPr>
      </w:pPr>
      <w:r w:rsidRPr="00161373">
        <w:rPr>
          <w:rFonts w:ascii="BookAntiqua" w:hAnsi="BookAntiqua" w:cs="BookAntiqua"/>
          <w:bCs/>
          <w:sz w:val="24"/>
          <w:szCs w:val="24"/>
        </w:rPr>
        <w:t xml:space="preserve">In tale contesto si rileva che la cultura dell’etica è manifestata in maniera apprezzabile e, comunque, ogni anno viene assicurata la partecipazione dei dipendenti a corsi di formazione in materia di trasparenza e corruzione al fine di alimentare la consapevolezza di ognuno sul ruolo svolto e da svolgere in applicazione dei principi di legalità ed integrità. </w:t>
      </w:r>
    </w:p>
    <w:p w14:paraId="717695C5" w14:textId="04BF9658" w:rsidR="00822470" w:rsidRPr="00A627A3" w:rsidRDefault="00822470" w:rsidP="00822470">
      <w:pPr>
        <w:pStyle w:val="Corpotesto"/>
        <w:spacing w:before="120"/>
        <w:jc w:val="both"/>
        <w:rPr>
          <w:rFonts w:ascii="Book Antiqua" w:hAnsi="Book Antiqua"/>
          <w:bCs/>
          <w:iCs/>
          <w:sz w:val="24"/>
        </w:rPr>
      </w:pPr>
      <w:r w:rsidRPr="00A627A3">
        <w:rPr>
          <w:rFonts w:ascii="Book Antiqua" w:hAnsi="Book Antiqua"/>
          <w:bCs/>
          <w:iCs/>
          <w:sz w:val="24"/>
        </w:rPr>
        <w:lastRenderedPageBreak/>
        <w:t xml:space="preserve">La struttura è </w:t>
      </w:r>
      <w:r w:rsidR="00A36C1A">
        <w:rPr>
          <w:rFonts w:ascii="Book Antiqua" w:hAnsi="Book Antiqua"/>
          <w:bCs/>
          <w:iCs/>
          <w:sz w:val="24"/>
        </w:rPr>
        <w:t xml:space="preserve">attualmente </w:t>
      </w:r>
      <w:r w:rsidRPr="00A627A3">
        <w:rPr>
          <w:rFonts w:ascii="Book Antiqua" w:hAnsi="Book Antiqua"/>
          <w:bCs/>
          <w:iCs/>
          <w:sz w:val="24"/>
        </w:rPr>
        <w:t xml:space="preserve">ripartita in </w:t>
      </w:r>
      <w:r w:rsidR="00A36C1A">
        <w:rPr>
          <w:rFonts w:ascii="Book Antiqua" w:hAnsi="Book Antiqua"/>
          <w:bCs/>
          <w:iCs/>
          <w:sz w:val="24"/>
        </w:rPr>
        <w:t xml:space="preserve">n. </w:t>
      </w:r>
      <w:r w:rsidR="00161373">
        <w:rPr>
          <w:rFonts w:ascii="Book Antiqua" w:hAnsi="Book Antiqua"/>
          <w:bCs/>
          <w:iCs/>
          <w:sz w:val="24"/>
        </w:rPr>
        <w:t>4</w:t>
      </w:r>
      <w:r w:rsidR="00A36C1A">
        <w:rPr>
          <w:rFonts w:ascii="Book Antiqua" w:hAnsi="Book Antiqua"/>
          <w:bCs/>
          <w:iCs/>
          <w:sz w:val="24"/>
        </w:rPr>
        <w:t xml:space="preserve"> </w:t>
      </w:r>
      <w:r w:rsidR="00161373">
        <w:rPr>
          <w:rFonts w:ascii="Book Antiqua" w:hAnsi="Book Antiqua"/>
          <w:bCs/>
          <w:iCs/>
          <w:sz w:val="24"/>
        </w:rPr>
        <w:t>Servizi</w:t>
      </w:r>
      <w:r w:rsidR="00A36C1A">
        <w:rPr>
          <w:rFonts w:ascii="Book Antiqua" w:hAnsi="Book Antiqua"/>
          <w:bCs/>
          <w:iCs/>
          <w:sz w:val="24"/>
        </w:rPr>
        <w:t xml:space="preserve">: </w:t>
      </w:r>
      <w:r w:rsidR="00161373">
        <w:rPr>
          <w:rFonts w:ascii="Book Antiqua" w:hAnsi="Book Antiqua"/>
          <w:bCs/>
          <w:iCs/>
          <w:sz w:val="24"/>
        </w:rPr>
        <w:t>Servizio Segreteria-personale</w:t>
      </w:r>
      <w:r w:rsidR="00A36C1A">
        <w:rPr>
          <w:rFonts w:ascii="Book Antiqua" w:hAnsi="Book Antiqua"/>
          <w:bCs/>
          <w:iCs/>
          <w:sz w:val="24"/>
        </w:rPr>
        <w:t xml:space="preserve">, </w:t>
      </w:r>
      <w:r w:rsidR="00161373">
        <w:rPr>
          <w:rFonts w:ascii="Book Antiqua" w:hAnsi="Book Antiqua"/>
          <w:bCs/>
          <w:iCs/>
          <w:sz w:val="24"/>
        </w:rPr>
        <w:t>Servizio Finanziario,</w:t>
      </w:r>
      <w:r w:rsidR="00A36C1A">
        <w:rPr>
          <w:rFonts w:ascii="Book Antiqua" w:hAnsi="Book Antiqua"/>
          <w:bCs/>
          <w:iCs/>
          <w:sz w:val="24"/>
        </w:rPr>
        <w:t xml:space="preserve"> Servizi</w:t>
      </w:r>
      <w:r w:rsidR="00161373">
        <w:rPr>
          <w:rFonts w:ascii="Book Antiqua" w:hAnsi="Book Antiqua"/>
          <w:bCs/>
          <w:iCs/>
          <w:sz w:val="24"/>
        </w:rPr>
        <w:t>o tecnico e Servizio Polizia locale</w:t>
      </w:r>
      <w:r w:rsidRPr="00A627A3">
        <w:rPr>
          <w:rFonts w:ascii="Book Antiqua" w:hAnsi="Book Antiqua"/>
          <w:bCs/>
          <w:iCs/>
          <w:sz w:val="24"/>
        </w:rPr>
        <w:t xml:space="preserve">. </w:t>
      </w:r>
      <w:r w:rsidR="00161373">
        <w:rPr>
          <w:rFonts w:ascii="Book Antiqua" w:hAnsi="Book Antiqua"/>
          <w:bCs/>
          <w:iCs/>
          <w:sz w:val="24"/>
        </w:rPr>
        <w:t>Per il funzionamento dei primi tre Servizi sopra elencati, l’Unione si avvale del personale del Comune di Creazzo, previa apposita convenzione, che presta la propria attività per garantire i servizi essenziali amministrativi, contabili e tecnici all’ente. Per il Servizio di Polizia locale, l’Unione si avvale di proprio personale</w:t>
      </w:r>
      <w:r w:rsidR="00463071">
        <w:rPr>
          <w:rFonts w:ascii="Book Antiqua" w:hAnsi="Book Antiqua"/>
          <w:bCs/>
          <w:iCs/>
          <w:sz w:val="24"/>
        </w:rPr>
        <w:t>, ivi compreso il Comandante, titolare di posizione organizzativa</w:t>
      </w:r>
      <w:r w:rsidRPr="00A627A3">
        <w:rPr>
          <w:rFonts w:ascii="Book Antiqua" w:hAnsi="Book Antiqua"/>
          <w:bCs/>
          <w:iCs/>
          <w:sz w:val="24"/>
        </w:rPr>
        <w:t xml:space="preserve">. </w:t>
      </w:r>
    </w:p>
    <w:p w14:paraId="6D5CAD96" w14:textId="25308BC3" w:rsidR="00822470" w:rsidRPr="00A627A3" w:rsidRDefault="00822470" w:rsidP="00822470">
      <w:pPr>
        <w:pStyle w:val="Corpotesto"/>
        <w:spacing w:before="120"/>
        <w:jc w:val="both"/>
        <w:rPr>
          <w:rFonts w:ascii="Book Antiqua" w:hAnsi="Book Antiqua"/>
          <w:bCs/>
          <w:iCs/>
          <w:sz w:val="24"/>
        </w:rPr>
      </w:pPr>
      <w:r w:rsidRPr="00A627A3">
        <w:rPr>
          <w:rFonts w:ascii="Book Antiqua" w:hAnsi="Book Antiqua"/>
          <w:bCs/>
          <w:iCs/>
          <w:sz w:val="24"/>
        </w:rPr>
        <w:t xml:space="preserve">Al vertice di ciascun </w:t>
      </w:r>
      <w:r w:rsidR="00161373">
        <w:rPr>
          <w:rFonts w:ascii="Book Antiqua" w:hAnsi="Book Antiqua"/>
          <w:bCs/>
          <w:iCs/>
          <w:sz w:val="24"/>
        </w:rPr>
        <w:t>Servizio</w:t>
      </w:r>
      <w:r w:rsidRPr="00A627A3">
        <w:rPr>
          <w:rFonts w:ascii="Book Antiqua" w:hAnsi="Book Antiqua"/>
          <w:bCs/>
          <w:iCs/>
          <w:sz w:val="24"/>
        </w:rPr>
        <w:t xml:space="preserve"> è posto un dipendente di categoria D, titolare di posizione organizzativa. </w:t>
      </w:r>
    </w:p>
    <w:p w14:paraId="177C399F" w14:textId="1E268EB6" w:rsidR="00822470" w:rsidRPr="00A36C1A" w:rsidRDefault="00822470" w:rsidP="00822470">
      <w:pPr>
        <w:pStyle w:val="Corpotesto"/>
        <w:spacing w:before="120"/>
        <w:jc w:val="both"/>
        <w:rPr>
          <w:rFonts w:ascii="Book Antiqua" w:hAnsi="Book Antiqua"/>
          <w:bCs/>
          <w:iCs/>
          <w:sz w:val="24"/>
        </w:rPr>
      </w:pPr>
      <w:r w:rsidRPr="00A36C1A">
        <w:rPr>
          <w:rFonts w:ascii="Book Antiqua" w:hAnsi="Book Antiqua"/>
          <w:bCs/>
          <w:iCs/>
          <w:sz w:val="24"/>
        </w:rPr>
        <w:t xml:space="preserve">La dotazione organica effettiva prevede: un segretario generale; n. </w:t>
      </w:r>
      <w:r w:rsidR="00463071">
        <w:rPr>
          <w:rFonts w:ascii="Book Antiqua" w:hAnsi="Book Antiqua"/>
          <w:bCs/>
          <w:iCs/>
          <w:sz w:val="24"/>
        </w:rPr>
        <w:t>14</w:t>
      </w:r>
      <w:r w:rsidRPr="00A36C1A">
        <w:rPr>
          <w:rFonts w:ascii="Book Antiqua" w:hAnsi="Book Antiqua"/>
          <w:bCs/>
          <w:iCs/>
          <w:sz w:val="24"/>
        </w:rPr>
        <w:t xml:space="preserve"> dipendenti, di </w:t>
      </w:r>
      <w:r w:rsidR="00463071">
        <w:rPr>
          <w:rFonts w:ascii="Book Antiqua" w:hAnsi="Book Antiqua"/>
          <w:bCs/>
          <w:iCs/>
          <w:sz w:val="24"/>
        </w:rPr>
        <w:t xml:space="preserve">cui n. 1 </w:t>
      </w:r>
      <w:r w:rsidRPr="00A36C1A">
        <w:rPr>
          <w:rFonts w:ascii="Book Antiqua" w:hAnsi="Book Antiqua"/>
          <w:bCs/>
          <w:iCs/>
          <w:sz w:val="24"/>
        </w:rPr>
        <w:t>titolar</w:t>
      </w:r>
      <w:r w:rsidR="00463071">
        <w:rPr>
          <w:rFonts w:ascii="Book Antiqua" w:hAnsi="Book Antiqua"/>
          <w:bCs/>
          <w:iCs/>
          <w:sz w:val="24"/>
        </w:rPr>
        <w:t>e</w:t>
      </w:r>
      <w:r w:rsidRPr="00A36C1A">
        <w:rPr>
          <w:rFonts w:ascii="Book Antiqua" w:hAnsi="Book Antiqua"/>
          <w:bCs/>
          <w:iCs/>
          <w:sz w:val="24"/>
        </w:rPr>
        <w:t xml:space="preserve"> di posizione organizzativa</w:t>
      </w:r>
      <w:r w:rsidR="00A36C1A" w:rsidRPr="00A36C1A">
        <w:rPr>
          <w:rFonts w:ascii="Book Antiqua" w:hAnsi="Book Antiqua"/>
          <w:bCs/>
          <w:iCs/>
          <w:sz w:val="24"/>
        </w:rPr>
        <w:t>.</w:t>
      </w:r>
      <w:r w:rsidRPr="00A36C1A">
        <w:rPr>
          <w:rFonts w:ascii="Book Antiqua" w:hAnsi="Book Antiqua"/>
          <w:bCs/>
          <w:iCs/>
          <w:sz w:val="24"/>
        </w:rPr>
        <w:t xml:space="preserve"> </w:t>
      </w:r>
    </w:p>
    <w:p w14:paraId="34813AD4" w14:textId="64B2D7A5" w:rsidR="00A36C1A" w:rsidRPr="00A627A3" w:rsidRDefault="00A36C1A" w:rsidP="00A36C1A">
      <w:pPr>
        <w:autoSpaceDE w:val="0"/>
        <w:jc w:val="both"/>
        <w:rPr>
          <w:rFonts w:ascii="Book Antiqua" w:hAnsi="Book Antiqua"/>
          <w:sz w:val="24"/>
          <w:szCs w:val="24"/>
        </w:rPr>
      </w:pPr>
      <w:r>
        <w:rPr>
          <w:rFonts w:ascii="Book Antiqua" w:hAnsi="Book Antiqua" w:cs="BookAntiqua"/>
          <w:bCs/>
          <w:sz w:val="24"/>
          <w:szCs w:val="24"/>
        </w:rPr>
        <w:t xml:space="preserve">Tutti i dipendenti </w:t>
      </w:r>
      <w:r w:rsidRPr="00A627A3">
        <w:rPr>
          <w:rFonts w:ascii="Book Antiqua" w:hAnsi="Book Antiqua" w:cs="BookAntiqua"/>
          <w:bCs/>
          <w:sz w:val="24"/>
          <w:szCs w:val="24"/>
        </w:rPr>
        <w:t xml:space="preserve">collaborano con i </w:t>
      </w:r>
      <w:r>
        <w:rPr>
          <w:rFonts w:ascii="Book Antiqua" w:hAnsi="Book Antiqua" w:cs="BookAntiqua"/>
          <w:bCs/>
          <w:sz w:val="24"/>
          <w:szCs w:val="24"/>
        </w:rPr>
        <w:t>titolari di posizione organizzativa</w:t>
      </w:r>
      <w:r w:rsidRPr="00A627A3">
        <w:rPr>
          <w:rFonts w:ascii="Book Antiqua" w:hAnsi="Book Antiqua" w:cs="BookAntiqua"/>
          <w:bCs/>
          <w:sz w:val="24"/>
          <w:szCs w:val="24"/>
        </w:rPr>
        <w:t xml:space="preserve"> per dare seguito agli ordinari adempimenti in capo all’ente nonché per consentire il raggiungimento degli obiettivi strategici determinati annualmente dall’amministrazione comunale.</w:t>
      </w:r>
    </w:p>
    <w:p w14:paraId="19860CB9" w14:textId="36CF411A" w:rsidR="00B67F2E" w:rsidRPr="00A36C1A" w:rsidRDefault="00A36C1A" w:rsidP="006D22B6">
      <w:pPr>
        <w:pStyle w:val="Corpotesto"/>
        <w:spacing w:before="120"/>
        <w:jc w:val="both"/>
        <w:rPr>
          <w:rFonts w:ascii="Book Antiqua" w:hAnsi="Book Antiqua"/>
          <w:bCs/>
          <w:iCs/>
          <w:sz w:val="24"/>
        </w:rPr>
      </w:pPr>
      <w:r w:rsidRPr="00A36C1A">
        <w:rPr>
          <w:rFonts w:ascii="Book Antiqua" w:hAnsi="Book Antiqua"/>
          <w:bCs/>
          <w:iCs/>
          <w:sz w:val="24"/>
        </w:rPr>
        <w:t>L</w:t>
      </w:r>
      <w:r w:rsidR="00B67F2E" w:rsidRPr="00A36C1A">
        <w:rPr>
          <w:rFonts w:ascii="Book Antiqua" w:hAnsi="Book Antiqua"/>
          <w:bCs/>
          <w:iCs/>
          <w:sz w:val="24"/>
        </w:rPr>
        <w:t xml:space="preserve">a struttura organizzativa è chiamata a svolgere tutti i compiti e le funzioni che l’ordinamento attribuisce </w:t>
      </w:r>
      <w:r w:rsidR="00C62CB5" w:rsidRPr="00A36C1A">
        <w:rPr>
          <w:rFonts w:ascii="Book Antiqua" w:hAnsi="Book Antiqua"/>
          <w:bCs/>
          <w:iCs/>
          <w:sz w:val="24"/>
        </w:rPr>
        <w:t>a questo</w:t>
      </w:r>
      <w:r w:rsidR="00B67F2E" w:rsidRPr="00A36C1A">
        <w:rPr>
          <w:rFonts w:ascii="Book Antiqua" w:hAnsi="Book Antiqua"/>
          <w:bCs/>
          <w:iCs/>
          <w:sz w:val="24"/>
        </w:rPr>
        <w:t xml:space="preserve">.  </w:t>
      </w:r>
    </w:p>
    <w:p w14:paraId="46A2E1C9" w14:textId="7A812954" w:rsidR="006D22B6" w:rsidRPr="00A36C1A" w:rsidRDefault="00463071" w:rsidP="006D22B6">
      <w:pPr>
        <w:pStyle w:val="Corpotesto"/>
        <w:spacing w:before="120"/>
        <w:jc w:val="both"/>
        <w:rPr>
          <w:rFonts w:ascii="Book Antiqua" w:hAnsi="Book Antiqua"/>
          <w:bCs/>
          <w:iCs/>
          <w:sz w:val="24"/>
        </w:rPr>
      </w:pPr>
      <w:r>
        <w:rPr>
          <w:rFonts w:ascii="Book Antiqua" w:hAnsi="Book Antiqua"/>
          <w:bCs/>
          <w:iCs/>
          <w:sz w:val="24"/>
        </w:rPr>
        <w:t xml:space="preserve">L’Unione Terre del Retrone si è costituita, giusto atto costitutivo rep. 3087/2015 del Segretario Generale di Creazzo, tra i Comuni di Altavilla Vicentina, Creazzo e Sovizzo </w:t>
      </w:r>
      <w:r w:rsidR="006B34C0">
        <w:rPr>
          <w:rFonts w:ascii="Book Antiqua" w:hAnsi="Book Antiqua"/>
          <w:bCs/>
          <w:iCs/>
          <w:sz w:val="24"/>
        </w:rPr>
        <w:t xml:space="preserve">per la promozione dell’integrazione dell’azione amministrativa fra i Comuni, conferendo alla stessa le </w:t>
      </w:r>
      <w:r w:rsidR="006D22B6" w:rsidRPr="00A36C1A">
        <w:rPr>
          <w:rFonts w:ascii="Book Antiqua" w:hAnsi="Book Antiqua"/>
          <w:bCs/>
          <w:iCs/>
          <w:sz w:val="24"/>
        </w:rPr>
        <w:t xml:space="preserve">funzioni amministrative che riguardano la popolazione ed il territorio comunale, precipuamente nei settori organici: </w:t>
      </w:r>
    </w:p>
    <w:p w14:paraId="71BCA7EB" w14:textId="6C41690C" w:rsidR="006D22B6" w:rsidRPr="00A36C1A" w:rsidRDefault="006D22B6" w:rsidP="006D22B6">
      <w:pPr>
        <w:pStyle w:val="Corpotesto"/>
        <w:spacing w:before="120"/>
        <w:jc w:val="both"/>
        <w:rPr>
          <w:rFonts w:ascii="Book Antiqua" w:hAnsi="Book Antiqua"/>
          <w:bCs/>
          <w:iCs/>
          <w:sz w:val="24"/>
        </w:rPr>
      </w:pPr>
      <w:r w:rsidRPr="00A36C1A">
        <w:rPr>
          <w:rFonts w:ascii="Book Antiqua" w:hAnsi="Book Antiqua"/>
          <w:bCs/>
          <w:iCs/>
          <w:sz w:val="24"/>
        </w:rPr>
        <w:t>de</w:t>
      </w:r>
      <w:r w:rsidR="006B34C0">
        <w:rPr>
          <w:rFonts w:ascii="Book Antiqua" w:hAnsi="Book Antiqua"/>
          <w:bCs/>
          <w:iCs/>
          <w:sz w:val="24"/>
        </w:rPr>
        <w:t>lle attività in ambito di pianificazione di protezione civile e di coordinamento dei primi soccorsi</w:t>
      </w:r>
      <w:r w:rsidRPr="00A36C1A">
        <w:rPr>
          <w:rFonts w:ascii="Book Antiqua" w:hAnsi="Book Antiqua"/>
          <w:bCs/>
          <w:iCs/>
          <w:sz w:val="24"/>
        </w:rPr>
        <w:t xml:space="preserve">; </w:t>
      </w:r>
    </w:p>
    <w:p w14:paraId="6D82E2A5" w14:textId="3F7D7795" w:rsidR="006D22B6" w:rsidRPr="00A36C1A" w:rsidRDefault="006D22B6" w:rsidP="006D22B6">
      <w:pPr>
        <w:pStyle w:val="Corpotesto"/>
        <w:spacing w:before="120"/>
        <w:jc w:val="both"/>
        <w:rPr>
          <w:rFonts w:ascii="Book Antiqua" w:hAnsi="Book Antiqua"/>
          <w:bCs/>
          <w:iCs/>
          <w:sz w:val="24"/>
        </w:rPr>
      </w:pPr>
      <w:r w:rsidRPr="00A36C1A">
        <w:rPr>
          <w:rFonts w:ascii="Book Antiqua" w:hAnsi="Book Antiqua"/>
          <w:bCs/>
          <w:iCs/>
          <w:sz w:val="24"/>
        </w:rPr>
        <w:t>della</w:t>
      </w:r>
      <w:r w:rsidR="006B34C0">
        <w:rPr>
          <w:rFonts w:ascii="Book Antiqua" w:hAnsi="Book Antiqua"/>
          <w:bCs/>
          <w:iCs/>
          <w:sz w:val="24"/>
        </w:rPr>
        <w:t xml:space="preserve"> polizia locale e amministrativa.</w:t>
      </w:r>
      <w:r w:rsidRPr="00A36C1A">
        <w:rPr>
          <w:rFonts w:ascii="Book Antiqua" w:hAnsi="Book Antiqua"/>
          <w:bCs/>
          <w:iCs/>
          <w:sz w:val="24"/>
        </w:rPr>
        <w:t xml:space="preserve"> </w:t>
      </w:r>
    </w:p>
    <w:p w14:paraId="2C0385E3" w14:textId="3B86347E" w:rsidR="005B3F1E" w:rsidRDefault="005B3F1E" w:rsidP="00C62CB5">
      <w:pPr>
        <w:pStyle w:val="Corpotesto"/>
        <w:spacing w:before="120"/>
        <w:jc w:val="both"/>
        <w:rPr>
          <w:rFonts w:ascii="Book Antiqua" w:hAnsi="Book Antiqua"/>
          <w:bCs/>
          <w:iCs/>
          <w:color w:val="FF0000"/>
          <w:sz w:val="24"/>
        </w:rPr>
      </w:pPr>
    </w:p>
    <w:p w14:paraId="26989CFE" w14:textId="4D445ECE" w:rsidR="005B3F1E" w:rsidRPr="005B3F1E" w:rsidRDefault="005B3F1E" w:rsidP="0059218E">
      <w:pPr>
        <w:pStyle w:val="TitoloB"/>
        <w:keepNext/>
        <w:widowControl w:val="0"/>
        <w:numPr>
          <w:ilvl w:val="1"/>
          <w:numId w:val="40"/>
        </w:numPr>
        <w:spacing w:after="360" w:line="280" w:lineRule="exact"/>
        <w:ind w:right="0"/>
        <w:jc w:val="both"/>
        <w:outlineLvl w:val="1"/>
        <w:rPr>
          <w:rFonts w:ascii="Book Antiqua" w:hAnsi="Book Antiqua"/>
          <w:sz w:val="24"/>
          <w:szCs w:val="24"/>
        </w:rPr>
      </w:pPr>
      <w:bookmarkStart w:id="24" w:name="_Toc97543231"/>
      <w:r w:rsidRPr="005B3F1E">
        <w:rPr>
          <w:rFonts w:ascii="Book Antiqua" w:hAnsi="Book Antiqua"/>
          <w:sz w:val="24"/>
          <w:szCs w:val="24"/>
        </w:rPr>
        <w:t>La valutazione di impatto del contesto interno ed esterno</w:t>
      </w:r>
      <w:bookmarkEnd w:id="24"/>
      <w:r w:rsidRPr="005B3F1E">
        <w:rPr>
          <w:rFonts w:ascii="Book Antiqua" w:hAnsi="Book Antiqua"/>
          <w:sz w:val="24"/>
          <w:szCs w:val="24"/>
        </w:rPr>
        <w:t xml:space="preserve"> </w:t>
      </w:r>
    </w:p>
    <w:p w14:paraId="178F9721" w14:textId="24D5E292" w:rsidR="0059218E" w:rsidRDefault="0059218E" w:rsidP="0059218E">
      <w:pPr>
        <w:spacing w:before="120" w:after="0" w:line="240" w:lineRule="auto"/>
        <w:jc w:val="both"/>
        <w:rPr>
          <w:rFonts w:ascii="Book Antiqua" w:hAnsi="Book Antiqua" w:cs="Tahoma"/>
          <w:bCs/>
          <w:sz w:val="24"/>
          <w:szCs w:val="24"/>
        </w:rPr>
      </w:pPr>
      <w:r>
        <w:rPr>
          <w:rFonts w:ascii="Book Antiqua" w:hAnsi="Book Antiqua" w:cs="Tahoma"/>
          <w:bCs/>
          <w:sz w:val="24"/>
          <w:szCs w:val="24"/>
        </w:rPr>
        <w:t>Dai risultati dell</w:t>
      </w:r>
      <w:r w:rsidRPr="0059218E">
        <w:rPr>
          <w:rFonts w:ascii="Book Antiqua" w:hAnsi="Book Antiqua" w:cs="Tahoma"/>
          <w:bCs/>
          <w:sz w:val="24"/>
          <w:szCs w:val="24"/>
        </w:rPr>
        <w:t>’analisi del contesto</w:t>
      </w:r>
      <w:r>
        <w:rPr>
          <w:rFonts w:ascii="Book Antiqua" w:hAnsi="Book Antiqua" w:cs="Tahoma"/>
          <w:bCs/>
          <w:sz w:val="24"/>
          <w:szCs w:val="24"/>
        </w:rPr>
        <w:t xml:space="preserve">, </w:t>
      </w:r>
      <w:r w:rsidR="003302DD">
        <w:rPr>
          <w:rFonts w:ascii="Book Antiqua" w:hAnsi="Book Antiqua" w:cs="Tahoma"/>
          <w:bCs/>
          <w:sz w:val="24"/>
          <w:szCs w:val="24"/>
        </w:rPr>
        <w:t xml:space="preserve">sia </w:t>
      </w:r>
      <w:r>
        <w:rPr>
          <w:rFonts w:ascii="Book Antiqua" w:hAnsi="Book Antiqua" w:cs="Tahoma"/>
          <w:bCs/>
          <w:sz w:val="24"/>
          <w:szCs w:val="24"/>
        </w:rPr>
        <w:t xml:space="preserve">esterno </w:t>
      </w:r>
      <w:r w:rsidR="003302DD">
        <w:rPr>
          <w:rFonts w:ascii="Book Antiqua" w:hAnsi="Book Antiqua" w:cs="Tahoma"/>
          <w:bCs/>
          <w:sz w:val="24"/>
          <w:szCs w:val="24"/>
        </w:rPr>
        <w:t>che</w:t>
      </w:r>
      <w:r w:rsidRPr="0059218E">
        <w:rPr>
          <w:rFonts w:ascii="Book Antiqua" w:hAnsi="Book Antiqua" w:cs="Tahoma"/>
          <w:bCs/>
          <w:sz w:val="24"/>
          <w:szCs w:val="24"/>
        </w:rPr>
        <w:t xml:space="preserve"> interno</w:t>
      </w:r>
      <w:r>
        <w:rPr>
          <w:rFonts w:ascii="Book Antiqua" w:hAnsi="Book Antiqua" w:cs="Tahoma"/>
          <w:bCs/>
          <w:sz w:val="24"/>
          <w:szCs w:val="24"/>
        </w:rPr>
        <w:t xml:space="preserve">, è possibile sviluppare </w:t>
      </w:r>
      <w:r w:rsidR="00C6447B">
        <w:rPr>
          <w:rFonts w:ascii="Book Antiqua" w:hAnsi="Book Antiqua" w:cs="Tahoma"/>
          <w:bCs/>
          <w:sz w:val="24"/>
          <w:szCs w:val="24"/>
        </w:rPr>
        <w:t xml:space="preserve">alcune </w:t>
      </w:r>
      <w:r>
        <w:rPr>
          <w:rFonts w:ascii="Book Antiqua" w:hAnsi="Book Antiqua" w:cs="Tahoma"/>
          <w:bCs/>
          <w:sz w:val="24"/>
          <w:szCs w:val="24"/>
        </w:rPr>
        <w:t>considerazioni in merito alle misure di prevenzione e contrasto della corruzione</w:t>
      </w:r>
      <w:r w:rsidR="00C6447B">
        <w:rPr>
          <w:rFonts w:ascii="Book Antiqua" w:hAnsi="Book Antiqua" w:cs="Tahoma"/>
          <w:bCs/>
          <w:sz w:val="24"/>
          <w:szCs w:val="24"/>
        </w:rPr>
        <w:t>.</w:t>
      </w:r>
    </w:p>
    <w:p w14:paraId="3DE8D320" w14:textId="6C2D3EAA" w:rsidR="00A36C1A" w:rsidRPr="00A627A3" w:rsidRDefault="00C6447B" w:rsidP="00A36C1A">
      <w:pPr>
        <w:autoSpaceDE w:val="0"/>
        <w:jc w:val="both"/>
        <w:rPr>
          <w:rFonts w:ascii="Book Antiqua" w:hAnsi="Book Antiqua"/>
          <w:sz w:val="24"/>
          <w:szCs w:val="24"/>
        </w:rPr>
      </w:pPr>
      <w:r>
        <w:rPr>
          <w:rFonts w:ascii="Book Antiqua" w:hAnsi="Book Antiqua" w:cs="BookAntiqua"/>
          <w:bCs/>
          <w:sz w:val="24"/>
          <w:szCs w:val="24"/>
        </w:rPr>
        <w:t xml:space="preserve">In generale </w:t>
      </w:r>
      <w:r w:rsidR="00A36C1A" w:rsidRPr="00A627A3">
        <w:rPr>
          <w:rFonts w:ascii="Book Antiqua" w:hAnsi="Book Antiqua" w:cs="BookAntiqua"/>
          <w:bCs/>
          <w:sz w:val="24"/>
          <w:szCs w:val="24"/>
        </w:rPr>
        <w:t>si rileva che la cultura dell’etica è manifestata da tutti in maniera decisamente apprezzabile</w:t>
      </w:r>
      <w:r>
        <w:rPr>
          <w:rFonts w:ascii="Book Antiqua" w:hAnsi="Book Antiqua" w:cs="BookAntiqua"/>
          <w:bCs/>
          <w:sz w:val="24"/>
          <w:szCs w:val="24"/>
        </w:rPr>
        <w:t>. Il comportamento risulta ad oggi corretto.</w:t>
      </w:r>
      <w:r w:rsidR="00A36C1A" w:rsidRPr="00A627A3">
        <w:rPr>
          <w:rFonts w:ascii="Book Antiqua" w:hAnsi="Book Antiqua" w:cs="BookAntiqua"/>
          <w:bCs/>
          <w:sz w:val="24"/>
          <w:szCs w:val="24"/>
        </w:rPr>
        <w:t xml:space="preserve">  </w:t>
      </w:r>
      <w:r>
        <w:rPr>
          <w:rFonts w:ascii="Book Antiqua" w:hAnsi="Book Antiqua" w:cs="BookAntiqua"/>
          <w:bCs/>
          <w:sz w:val="24"/>
          <w:szCs w:val="24"/>
        </w:rPr>
        <w:t>V</w:t>
      </w:r>
      <w:r w:rsidR="00A36C1A" w:rsidRPr="00A627A3">
        <w:rPr>
          <w:rFonts w:ascii="Book Antiqua" w:hAnsi="Book Antiqua" w:cs="BookAntiqua"/>
          <w:bCs/>
          <w:sz w:val="24"/>
          <w:szCs w:val="24"/>
        </w:rPr>
        <w:t xml:space="preserve">iene assicurata la partecipazione </w:t>
      </w:r>
      <w:r>
        <w:rPr>
          <w:rFonts w:ascii="Book Antiqua" w:hAnsi="Book Antiqua" w:cs="BookAntiqua"/>
          <w:bCs/>
          <w:sz w:val="24"/>
          <w:szCs w:val="24"/>
        </w:rPr>
        <w:t xml:space="preserve">diffusa dei dipendenti </w:t>
      </w:r>
      <w:r w:rsidR="00A36C1A" w:rsidRPr="00A627A3">
        <w:rPr>
          <w:rFonts w:ascii="Book Antiqua" w:hAnsi="Book Antiqua" w:cs="BookAntiqua"/>
          <w:bCs/>
          <w:sz w:val="24"/>
          <w:szCs w:val="24"/>
        </w:rPr>
        <w:t xml:space="preserve">a corsi di formazione in materia di trasparenza e corruzione al fine di alimentare la consapevolezza di ognuno sul ruolo svolto e </w:t>
      </w:r>
      <w:r>
        <w:rPr>
          <w:rFonts w:ascii="Book Antiqua" w:hAnsi="Book Antiqua" w:cs="BookAntiqua"/>
          <w:bCs/>
          <w:sz w:val="24"/>
          <w:szCs w:val="24"/>
        </w:rPr>
        <w:t xml:space="preserve">sui compiti </w:t>
      </w:r>
      <w:r w:rsidR="00A36C1A" w:rsidRPr="00A627A3">
        <w:rPr>
          <w:rFonts w:ascii="Book Antiqua" w:hAnsi="Book Antiqua" w:cs="BookAntiqua"/>
          <w:bCs/>
          <w:sz w:val="24"/>
          <w:szCs w:val="24"/>
        </w:rPr>
        <w:t xml:space="preserve">da svolgere in applicazione dei principi di legalità ed integrità. </w:t>
      </w:r>
    </w:p>
    <w:p w14:paraId="27F84712" w14:textId="537D1F1E" w:rsidR="00A36C1A" w:rsidRPr="00A627A3" w:rsidRDefault="00A36C1A" w:rsidP="00A36C1A">
      <w:pPr>
        <w:autoSpaceDE w:val="0"/>
        <w:jc w:val="both"/>
        <w:rPr>
          <w:rFonts w:ascii="Book Antiqua" w:hAnsi="Book Antiqua"/>
          <w:sz w:val="24"/>
          <w:szCs w:val="24"/>
        </w:rPr>
      </w:pPr>
      <w:r w:rsidRPr="00A627A3">
        <w:rPr>
          <w:rFonts w:ascii="Book Antiqua" w:hAnsi="Book Antiqua" w:cs="BookAntiqua"/>
          <w:sz w:val="24"/>
          <w:szCs w:val="24"/>
        </w:rPr>
        <w:lastRenderedPageBreak/>
        <w:t xml:space="preserve">Nei confronti di amministratori </w:t>
      </w:r>
      <w:r>
        <w:rPr>
          <w:rFonts w:ascii="Book Antiqua" w:hAnsi="Book Antiqua" w:cs="BookAntiqua"/>
          <w:sz w:val="24"/>
          <w:szCs w:val="24"/>
        </w:rPr>
        <w:t>e/</w:t>
      </w:r>
      <w:r w:rsidRPr="00A627A3">
        <w:rPr>
          <w:rFonts w:ascii="Book Antiqua" w:hAnsi="Book Antiqua" w:cs="BookAntiqua"/>
          <w:sz w:val="24"/>
          <w:szCs w:val="24"/>
        </w:rPr>
        <w:t xml:space="preserve">o dipendenti </w:t>
      </w:r>
      <w:r w:rsidR="00817D4C">
        <w:rPr>
          <w:rFonts w:ascii="Book Antiqua" w:hAnsi="Book Antiqua" w:cs="BookAntiqua"/>
          <w:sz w:val="24"/>
          <w:szCs w:val="24"/>
        </w:rPr>
        <w:t xml:space="preserve">dell’Unione </w:t>
      </w:r>
      <w:r w:rsidRPr="00A627A3">
        <w:rPr>
          <w:rFonts w:ascii="Book Antiqua" w:hAnsi="Book Antiqua" w:cs="BookAntiqua"/>
          <w:sz w:val="24"/>
          <w:szCs w:val="24"/>
        </w:rPr>
        <w:t>non si registrano casi inerenti a sentenze di condanna o procedimenti giudiziari in corso.</w:t>
      </w:r>
    </w:p>
    <w:p w14:paraId="78C87977" w14:textId="77777777" w:rsidR="00A36C1A" w:rsidRDefault="00A36C1A" w:rsidP="0059218E">
      <w:pPr>
        <w:spacing w:before="120" w:after="0" w:line="240" w:lineRule="auto"/>
        <w:jc w:val="both"/>
        <w:rPr>
          <w:rFonts w:ascii="Book Antiqua" w:hAnsi="Book Antiqua" w:cs="Tahoma"/>
          <w:bCs/>
          <w:sz w:val="24"/>
          <w:szCs w:val="24"/>
        </w:rPr>
      </w:pPr>
    </w:p>
    <w:p w14:paraId="3FF43EDD" w14:textId="62EC1FBC" w:rsidR="007866CA" w:rsidRPr="0021390E" w:rsidRDefault="00A01FA6" w:rsidP="0021390E">
      <w:pPr>
        <w:pStyle w:val="TitoloB"/>
        <w:keepNext/>
        <w:widowControl w:val="0"/>
        <w:numPr>
          <w:ilvl w:val="1"/>
          <w:numId w:val="40"/>
        </w:numPr>
        <w:spacing w:after="360" w:line="280" w:lineRule="exact"/>
        <w:ind w:right="0"/>
        <w:jc w:val="both"/>
        <w:outlineLvl w:val="1"/>
        <w:rPr>
          <w:rFonts w:ascii="Book Antiqua" w:hAnsi="Book Antiqua"/>
          <w:sz w:val="24"/>
          <w:szCs w:val="24"/>
        </w:rPr>
      </w:pPr>
      <w:bookmarkStart w:id="25" w:name="_Toc87523798"/>
      <w:bookmarkStart w:id="26" w:name="_Toc97543232"/>
      <w:r w:rsidRPr="005B3F1E">
        <w:rPr>
          <w:rFonts w:ascii="Book Antiqua" w:hAnsi="Book Antiqua"/>
          <w:sz w:val="24"/>
          <w:szCs w:val="24"/>
        </w:rPr>
        <w:t>La mappatura dei processi</w:t>
      </w:r>
      <w:bookmarkEnd w:id="25"/>
      <w:bookmarkEnd w:id="26"/>
    </w:p>
    <w:p w14:paraId="396A57AE" w14:textId="4AC997D2" w:rsidR="00864CF4" w:rsidRPr="00014F6C" w:rsidRDefault="000D50E5" w:rsidP="00014F6C">
      <w:pPr>
        <w:spacing w:before="120" w:after="0" w:line="240" w:lineRule="auto"/>
        <w:jc w:val="both"/>
        <w:rPr>
          <w:rFonts w:ascii="Book Antiqua" w:hAnsi="Book Antiqua" w:cs="Tahoma"/>
          <w:bCs/>
          <w:sz w:val="24"/>
          <w:szCs w:val="24"/>
        </w:rPr>
      </w:pPr>
      <w:r w:rsidRPr="00014F6C">
        <w:rPr>
          <w:rFonts w:ascii="Book Antiqua" w:hAnsi="Book Antiqua" w:cs="Tahoma"/>
          <w:bCs/>
          <w:sz w:val="24"/>
          <w:szCs w:val="24"/>
        </w:rPr>
        <w:t xml:space="preserve">La mappatura dei processi si articola in </w:t>
      </w:r>
      <w:r w:rsidR="00E40E3D" w:rsidRPr="00014F6C">
        <w:rPr>
          <w:rFonts w:ascii="Book Antiqua" w:hAnsi="Book Antiqua" w:cs="Tahoma"/>
          <w:bCs/>
          <w:sz w:val="24"/>
          <w:szCs w:val="24"/>
        </w:rPr>
        <w:t>tre</w:t>
      </w:r>
      <w:r w:rsidRPr="00014F6C">
        <w:rPr>
          <w:rFonts w:ascii="Book Antiqua" w:hAnsi="Book Antiqua" w:cs="Tahoma"/>
          <w:bCs/>
          <w:sz w:val="24"/>
          <w:szCs w:val="24"/>
        </w:rPr>
        <w:t xml:space="preserve"> fasi: </w:t>
      </w:r>
      <w:r w:rsidR="005B1D6E" w:rsidRPr="00014F6C">
        <w:rPr>
          <w:rFonts w:ascii="Book Antiqua" w:hAnsi="Book Antiqua" w:cs="Tahoma"/>
          <w:bCs/>
          <w:sz w:val="24"/>
          <w:szCs w:val="24"/>
        </w:rPr>
        <w:t>identificazione; descrizione</w:t>
      </w:r>
      <w:r w:rsidR="00E40E3D" w:rsidRPr="00014F6C">
        <w:rPr>
          <w:rFonts w:ascii="Book Antiqua" w:hAnsi="Book Antiqua" w:cs="Tahoma"/>
          <w:bCs/>
          <w:sz w:val="24"/>
          <w:szCs w:val="24"/>
        </w:rPr>
        <w:t xml:space="preserve">; </w:t>
      </w:r>
      <w:r w:rsidRPr="00014F6C">
        <w:rPr>
          <w:rFonts w:ascii="Book Antiqua" w:hAnsi="Book Antiqua" w:cs="Tahoma"/>
          <w:bCs/>
          <w:sz w:val="24"/>
          <w:szCs w:val="24"/>
        </w:rPr>
        <w:t xml:space="preserve">rappresentazione. </w:t>
      </w:r>
    </w:p>
    <w:p w14:paraId="58AA9C2F" w14:textId="0CE233ED" w:rsidR="000D50E5" w:rsidRPr="00014F6C" w:rsidRDefault="000D50E5" w:rsidP="000D50E5">
      <w:pPr>
        <w:spacing w:before="120" w:after="0" w:line="240" w:lineRule="auto"/>
        <w:jc w:val="both"/>
        <w:rPr>
          <w:rFonts w:ascii="Book Antiqua" w:hAnsi="Book Antiqua" w:cs="Tahoma"/>
          <w:bCs/>
          <w:sz w:val="24"/>
          <w:szCs w:val="24"/>
        </w:rPr>
      </w:pPr>
      <w:r w:rsidRPr="00014F6C">
        <w:rPr>
          <w:rFonts w:ascii="Book Antiqua" w:hAnsi="Book Antiqua" w:cs="Tahoma"/>
          <w:bCs/>
          <w:sz w:val="24"/>
          <w:szCs w:val="24"/>
        </w:rPr>
        <w:t>L’identificazione consiste</w:t>
      </w:r>
      <w:r w:rsidR="00D3116A" w:rsidRPr="00014F6C">
        <w:rPr>
          <w:rFonts w:ascii="Book Antiqua" w:hAnsi="Book Antiqua" w:cs="Tahoma"/>
          <w:bCs/>
          <w:sz w:val="24"/>
          <w:szCs w:val="24"/>
        </w:rPr>
        <w:t xml:space="preserve"> </w:t>
      </w:r>
      <w:r w:rsidRPr="00014F6C">
        <w:rPr>
          <w:rFonts w:ascii="Book Antiqua" w:hAnsi="Book Antiqua" w:cs="Tahoma"/>
          <w:bCs/>
          <w:sz w:val="24"/>
          <w:szCs w:val="24"/>
        </w:rPr>
        <w:t>nello stabilire l’unità di analisi (il processo)</w:t>
      </w:r>
      <w:r w:rsidR="00D3116A" w:rsidRPr="00014F6C">
        <w:rPr>
          <w:rFonts w:ascii="Book Antiqua" w:hAnsi="Book Antiqua" w:cs="Tahoma"/>
          <w:bCs/>
          <w:sz w:val="24"/>
          <w:szCs w:val="24"/>
        </w:rPr>
        <w:t xml:space="preserve">, </w:t>
      </w:r>
      <w:r w:rsidRPr="00014F6C">
        <w:rPr>
          <w:rFonts w:ascii="Book Antiqua" w:hAnsi="Book Antiqua" w:cs="Tahoma"/>
          <w:bCs/>
          <w:sz w:val="24"/>
          <w:szCs w:val="24"/>
        </w:rPr>
        <w:t>nell’identifica</w:t>
      </w:r>
      <w:r w:rsidR="00D3116A" w:rsidRPr="00014F6C">
        <w:rPr>
          <w:rFonts w:ascii="Book Antiqua" w:hAnsi="Book Antiqua" w:cs="Tahoma"/>
          <w:bCs/>
          <w:sz w:val="24"/>
          <w:szCs w:val="24"/>
        </w:rPr>
        <w:t>re</w:t>
      </w:r>
      <w:r w:rsidRPr="00014F6C">
        <w:rPr>
          <w:rFonts w:ascii="Book Antiqua" w:hAnsi="Book Antiqua" w:cs="Tahoma"/>
          <w:bCs/>
          <w:sz w:val="24"/>
          <w:szCs w:val="24"/>
        </w:rPr>
        <w:t xml:space="preserve"> l’elenco completo dei processi svolti dall’organizzazione che, nelle fasi successive, dovranno essere esaminati e descritti. In questa fase l’obiettivo è definire la lista dei processi che dovranno essere oggetto di analisi e approfondimento. </w:t>
      </w:r>
    </w:p>
    <w:p w14:paraId="5EE615B6" w14:textId="2EC5ABC2" w:rsidR="00266DED" w:rsidRPr="00014F6C" w:rsidRDefault="00266DED" w:rsidP="003B2613">
      <w:pPr>
        <w:spacing w:before="120" w:after="0" w:line="240" w:lineRule="auto"/>
        <w:jc w:val="both"/>
        <w:rPr>
          <w:rFonts w:ascii="Book Antiqua" w:hAnsi="Book Antiqua" w:cs="Tahoma"/>
          <w:bCs/>
          <w:sz w:val="24"/>
          <w:szCs w:val="24"/>
        </w:rPr>
      </w:pPr>
      <w:r w:rsidRPr="00014F6C">
        <w:rPr>
          <w:rFonts w:ascii="Book Antiqua" w:hAnsi="Book Antiqua" w:cs="Tahoma"/>
          <w:bCs/>
          <w:sz w:val="24"/>
          <w:szCs w:val="24"/>
        </w:rPr>
        <w:t>Il risultato della prima fase della mappatura è l’</w:t>
      </w:r>
      <w:r w:rsidRPr="00014F6C">
        <w:rPr>
          <w:rFonts w:ascii="Book Antiqua" w:hAnsi="Book Antiqua" w:cs="Tahoma"/>
          <w:b/>
          <w:sz w:val="24"/>
          <w:szCs w:val="24"/>
        </w:rPr>
        <w:t>identificazione</w:t>
      </w:r>
      <w:r w:rsidRPr="00014F6C">
        <w:rPr>
          <w:rFonts w:ascii="Book Antiqua" w:hAnsi="Book Antiqua" w:cs="Tahoma"/>
          <w:bCs/>
          <w:sz w:val="24"/>
          <w:szCs w:val="24"/>
        </w:rPr>
        <w:t xml:space="preserve"> dell’elenco completo dei processi dall’amministrazione.</w:t>
      </w:r>
      <w:r w:rsidR="00014F6C" w:rsidRPr="00014F6C">
        <w:rPr>
          <w:rFonts w:ascii="Book Antiqua" w:hAnsi="Book Antiqua" w:cs="Tahoma"/>
          <w:bCs/>
          <w:sz w:val="24"/>
          <w:szCs w:val="24"/>
        </w:rPr>
        <w:t xml:space="preserve"> I</w:t>
      </w:r>
      <w:r w:rsidRPr="00014F6C">
        <w:rPr>
          <w:rFonts w:ascii="Book Antiqua" w:hAnsi="Book Antiqua" w:cs="Tahoma"/>
          <w:bCs/>
          <w:sz w:val="24"/>
          <w:szCs w:val="24"/>
        </w:rPr>
        <w:t xml:space="preserve"> processi sono poi aggregati nelle cosiddette </w:t>
      </w:r>
      <w:r w:rsidRPr="00014F6C">
        <w:rPr>
          <w:rFonts w:ascii="Book Antiqua" w:hAnsi="Book Antiqua" w:cs="Tahoma"/>
          <w:b/>
          <w:bCs/>
          <w:sz w:val="24"/>
          <w:szCs w:val="24"/>
        </w:rPr>
        <w:t>aree di rischio</w:t>
      </w:r>
      <w:r w:rsidRPr="00014F6C">
        <w:rPr>
          <w:rFonts w:ascii="Book Antiqua" w:hAnsi="Book Antiqua" w:cs="Tahoma"/>
          <w:bCs/>
          <w:sz w:val="24"/>
          <w:szCs w:val="24"/>
        </w:rPr>
        <w:t xml:space="preserve">, intese come raggruppamenti omogenei di processi. </w:t>
      </w:r>
    </w:p>
    <w:p w14:paraId="0DBBF960" w14:textId="77777777" w:rsidR="00485ED8" w:rsidRPr="00014F6C" w:rsidRDefault="00266DED" w:rsidP="003B2613">
      <w:pPr>
        <w:spacing w:before="120" w:after="0" w:line="240" w:lineRule="auto"/>
        <w:jc w:val="both"/>
        <w:rPr>
          <w:rFonts w:ascii="Book Antiqua" w:hAnsi="Book Antiqua" w:cs="Tahoma"/>
          <w:bCs/>
          <w:sz w:val="24"/>
          <w:szCs w:val="24"/>
        </w:rPr>
      </w:pPr>
      <w:r w:rsidRPr="00014F6C">
        <w:rPr>
          <w:rFonts w:ascii="Book Antiqua" w:hAnsi="Book Antiqua" w:cs="Tahoma"/>
          <w:bCs/>
          <w:sz w:val="24"/>
          <w:szCs w:val="24"/>
        </w:rPr>
        <w:t>Le aree di rischio possono essere distinte in generali e specifiche</w:t>
      </w:r>
      <w:r w:rsidR="00485ED8" w:rsidRPr="00014F6C">
        <w:rPr>
          <w:rFonts w:ascii="Book Antiqua" w:hAnsi="Book Antiqua" w:cs="Tahoma"/>
          <w:bCs/>
          <w:sz w:val="24"/>
          <w:szCs w:val="24"/>
        </w:rPr>
        <w:t xml:space="preserve">: </w:t>
      </w:r>
    </w:p>
    <w:p w14:paraId="0D53CD0A" w14:textId="77777777" w:rsidR="00485ED8" w:rsidRPr="00014F6C" w:rsidRDefault="00485ED8" w:rsidP="00376912">
      <w:pPr>
        <w:pStyle w:val="Paragrafoelenco"/>
        <w:numPr>
          <w:ilvl w:val="0"/>
          <w:numId w:val="14"/>
        </w:numPr>
        <w:spacing w:before="120" w:after="0" w:line="240" w:lineRule="auto"/>
        <w:jc w:val="both"/>
        <w:rPr>
          <w:rFonts w:ascii="Book Antiqua" w:hAnsi="Book Antiqua" w:cs="Tahoma"/>
          <w:bCs/>
          <w:sz w:val="24"/>
          <w:szCs w:val="24"/>
        </w:rPr>
      </w:pPr>
      <w:r w:rsidRPr="00014F6C">
        <w:rPr>
          <w:rFonts w:ascii="Book Antiqua" w:hAnsi="Book Antiqua" w:cs="Tahoma"/>
          <w:bCs/>
          <w:sz w:val="24"/>
          <w:szCs w:val="24"/>
        </w:rPr>
        <w:t>q</w:t>
      </w:r>
      <w:r w:rsidR="00266DED" w:rsidRPr="00014F6C">
        <w:rPr>
          <w:rFonts w:ascii="Book Antiqua" w:hAnsi="Book Antiqua" w:cs="Tahoma"/>
          <w:bCs/>
          <w:sz w:val="24"/>
          <w:szCs w:val="24"/>
        </w:rPr>
        <w:t xml:space="preserve">uelle </w:t>
      </w:r>
      <w:r w:rsidR="00266DED" w:rsidRPr="00014F6C">
        <w:rPr>
          <w:rFonts w:ascii="Book Antiqua" w:hAnsi="Book Antiqua" w:cs="Tahoma"/>
          <w:b/>
          <w:bCs/>
          <w:sz w:val="24"/>
          <w:szCs w:val="24"/>
        </w:rPr>
        <w:t>generali</w:t>
      </w:r>
      <w:r w:rsidR="00266DED" w:rsidRPr="00014F6C">
        <w:rPr>
          <w:rFonts w:ascii="Book Antiqua" w:hAnsi="Book Antiqua" w:cs="Tahoma"/>
          <w:bCs/>
          <w:sz w:val="24"/>
          <w:szCs w:val="24"/>
        </w:rPr>
        <w:t xml:space="preserve"> sono comuni a tutte le amministrazioni (es. contratti pubblici, acquisizione e gestione del personale)</w:t>
      </w:r>
      <w:r w:rsidRPr="00014F6C">
        <w:rPr>
          <w:rFonts w:ascii="Book Antiqua" w:hAnsi="Book Antiqua" w:cs="Tahoma"/>
          <w:bCs/>
          <w:sz w:val="24"/>
          <w:szCs w:val="24"/>
        </w:rPr>
        <w:t xml:space="preserve">; </w:t>
      </w:r>
    </w:p>
    <w:p w14:paraId="3BDBBE1C" w14:textId="6622E8F3" w:rsidR="00266DED" w:rsidRPr="00014F6C" w:rsidRDefault="00266DED" w:rsidP="00376912">
      <w:pPr>
        <w:pStyle w:val="Paragrafoelenco"/>
        <w:numPr>
          <w:ilvl w:val="0"/>
          <w:numId w:val="14"/>
        </w:numPr>
        <w:spacing w:before="120" w:after="0" w:line="240" w:lineRule="auto"/>
        <w:jc w:val="both"/>
        <w:rPr>
          <w:rFonts w:ascii="Book Antiqua" w:hAnsi="Book Antiqua" w:cs="Tahoma"/>
          <w:bCs/>
          <w:sz w:val="24"/>
          <w:szCs w:val="24"/>
        </w:rPr>
      </w:pPr>
      <w:r w:rsidRPr="00014F6C">
        <w:rPr>
          <w:rFonts w:ascii="Book Antiqua" w:hAnsi="Book Antiqua" w:cs="Tahoma"/>
          <w:bCs/>
          <w:sz w:val="24"/>
          <w:szCs w:val="24"/>
        </w:rPr>
        <w:t xml:space="preserve">quelle </w:t>
      </w:r>
      <w:r w:rsidRPr="00014F6C">
        <w:rPr>
          <w:rFonts w:ascii="Book Antiqua" w:hAnsi="Book Antiqua" w:cs="Tahoma"/>
          <w:b/>
          <w:bCs/>
          <w:sz w:val="24"/>
          <w:szCs w:val="24"/>
        </w:rPr>
        <w:t>specifiche</w:t>
      </w:r>
      <w:r w:rsidRPr="00014F6C">
        <w:rPr>
          <w:rFonts w:ascii="Book Antiqua" w:hAnsi="Book Antiqua" w:cs="Tahoma"/>
          <w:bCs/>
          <w:sz w:val="24"/>
          <w:szCs w:val="24"/>
        </w:rPr>
        <w:t xml:space="preserve"> riguardano la singola amministrazione e dipendono dalle caratteristiche peculiari delle attività da essa svolte.</w:t>
      </w:r>
    </w:p>
    <w:p w14:paraId="78190D96" w14:textId="77777777" w:rsidR="00C343F8" w:rsidRPr="00014F6C" w:rsidRDefault="00C343F8" w:rsidP="003B2613">
      <w:pPr>
        <w:spacing w:before="120" w:after="0" w:line="240" w:lineRule="auto"/>
        <w:jc w:val="both"/>
        <w:rPr>
          <w:rFonts w:ascii="Book Antiqua" w:hAnsi="Book Antiqua" w:cs="Tahoma"/>
          <w:bCs/>
          <w:sz w:val="24"/>
          <w:szCs w:val="24"/>
        </w:rPr>
      </w:pPr>
      <w:r w:rsidRPr="00014F6C">
        <w:rPr>
          <w:rFonts w:ascii="Book Antiqua" w:hAnsi="Book Antiqua" w:cs="Tahoma"/>
          <w:bCs/>
          <w:sz w:val="24"/>
          <w:szCs w:val="24"/>
        </w:rPr>
        <w:t xml:space="preserve">Il PNA 2019, Allegato n. 1, ha individuato le seguenti “Aree di rischio” per gli enti locali: </w:t>
      </w:r>
    </w:p>
    <w:p w14:paraId="742B3664" w14:textId="77777777" w:rsidR="00C343F8" w:rsidRPr="00014F6C" w:rsidRDefault="004D58D5" w:rsidP="00376912">
      <w:pPr>
        <w:pStyle w:val="Paragrafoelenco"/>
        <w:numPr>
          <w:ilvl w:val="0"/>
          <w:numId w:val="15"/>
        </w:numPr>
        <w:spacing w:before="120" w:after="0" w:line="240" w:lineRule="auto"/>
        <w:jc w:val="both"/>
        <w:rPr>
          <w:rFonts w:ascii="Book Antiqua" w:hAnsi="Book Antiqua" w:cs="Tahoma"/>
          <w:bCs/>
          <w:sz w:val="24"/>
          <w:szCs w:val="24"/>
        </w:rPr>
      </w:pPr>
      <w:r w:rsidRPr="00014F6C">
        <w:rPr>
          <w:rFonts w:ascii="Book Antiqua" w:hAnsi="Book Antiqua" w:cs="Tahoma"/>
          <w:bCs/>
          <w:sz w:val="24"/>
          <w:szCs w:val="24"/>
        </w:rPr>
        <w:t>a</w:t>
      </w:r>
      <w:r w:rsidR="00C343F8" w:rsidRPr="00014F6C">
        <w:rPr>
          <w:rFonts w:ascii="Book Antiqua" w:hAnsi="Book Antiqua" w:cs="Tahoma"/>
          <w:bCs/>
          <w:sz w:val="24"/>
          <w:szCs w:val="24"/>
        </w:rPr>
        <w:t>cquisizione e gestione del personale</w:t>
      </w:r>
      <w:r w:rsidRPr="00014F6C">
        <w:rPr>
          <w:rFonts w:ascii="Book Antiqua" w:hAnsi="Book Antiqua" w:cs="Tahoma"/>
          <w:bCs/>
          <w:sz w:val="24"/>
          <w:szCs w:val="24"/>
        </w:rPr>
        <w:t>;</w:t>
      </w:r>
    </w:p>
    <w:p w14:paraId="38D280C2" w14:textId="77777777" w:rsidR="00C343F8" w:rsidRPr="00014F6C" w:rsidRDefault="004D58D5" w:rsidP="00376912">
      <w:pPr>
        <w:pStyle w:val="Paragrafoelenco"/>
        <w:numPr>
          <w:ilvl w:val="0"/>
          <w:numId w:val="15"/>
        </w:numPr>
        <w:spacing w:before="120" w:after="0" w:line="240" w:lineRule="auto"/>
        <w:jc w:val="both"/>
        <w:rPr>
          <w:rFonts w:ascii="Book Antiqua" w:hAnsi="Book Antiqua" w:cs="Tahoma"/>
          <w:bCs/>
          <w:sz w:val="24"/>
          <w:szCs w:val="24"/>
        </w:rPr>
      </w:pPr>
      <w:r w:rsidRPr="00014F6C">
        <w:rPr>
          <w:rFonts w:ascii="Book Antiqua" w:hAnsi="Book Antiqua" w:cs="Tahoma"/>
          <w:bCs/>
          <w:sz w:val="24"/>
          <w:szCs w:val="24"/>
        </w:rPr>
        <w:t>a</w:t>
      </w:r>
      <w:r w:rsidR="00C343F8" w:rsidRPr="00014F6C">
        <w:rPr>
          <w:rFonts w:ascii="Book Antiqua" w:hAnsi="Book Antiqua" w:cs="Tahoma"/>
          <w:bCs/>
          <w:sz w:val="24"/>
          <w:szCs w:val="24"/>
        </w:rPr>
        <w:t>ffari legali e contenzioso</w:t>
      </w:r>
      <w:r w:rsidRPr="00014F6C">
        <w:rPr>
          <w:rFonts w:ascii="Book Antiqua" w:hAnsi="Book Antiqua" w:cs="Tahoma"/>
          <w:bCs/>
          <w:sz w:val="24"/>
          <w:szCs w:val="24"/>
        </w:rPr>
        <w:t>;</w:t>
      </w:r>
    </w:p>
    <w:p w14:paraId="7EA251A3" w14:textId="77777777" w:rsidR="00C343F8" w:rsidRPr="00014F6C" w:rsidRDefault="004D58D5" w:rsidP="00376912">
      <w:pPr>
        <w:pStyle w:val="Paragrafoelenco"/>
        <w:numPr>
          <w:ilvl w:val="0"/>
          <w:numId w:val="15"/>
        </w:numPr>
        <w:spacing w:before="120" w:after="0" w:line="240" w:lineRule="auto"/>
        <w:jc w:val="both"/>
        <w:rPr>
          <w:rFonts w:ascii="Book Antiqua" w:hAnsi="Book Antiqua" w:cs="Tahoma"/>
          <w:bCs/>
          <w:sz w:val="24"/>
          <w:szCs w:val="24"/>
        </w:rPr>
      </w:pPr>
      <w:r w:rsidRPr="00014F6C">
        <w:rPr>
          <w:rFonts w:ascii="Book Antiqua" w:hAnsi="Book Antiqua" w:cs="Tahoma"/>
          <w:bCs/>
          <w:sz w:val="24"/>
          <w:szCs w:val="24"/>
        </w:rPr>
        <w:t>c</w:t>
      </w:r>
      <w:r w:rsidR="00C343F8" w:rsidRPr="00014F6C">
        <w:rPr>
          <w:rFonts w:ascii="Book Antiqua" w:hAnsi="Book Antiqua" w:cs="Tahoma"/>
          <w:bCs/>
          <w:sz w:val="24"/>
          <w:szCs w:val="24"/>
        </w:rPr>
        <w:t>ontratti pubblici</w:t>
      </w:r>
      <w:r w:rsidRPr="00014F6C">
        <w:rPr>
          <w:rFonts w:ascii="Book Antiqua" w:hAnsi="Book Antiqua" w:cs="Tahoma"/>
          <w:bCs/>
          <w:sz w:val="24"/>
          <w:szCs w:val="24"/>
        </w:rPr>
        <w:t>;</w:t>
      </w:r>
    </w:p>
    <w:p w14:paraId="3422DF24" w14:textId="77777777" w:rsidR="00C343F8" w:rsidRPr="00014F6C" w:rsidRDefault="004D58D5" w:rsidP="00376912">
      <w:pPr>
        <w:pStyle w:val="Paragrafoelenco"/>
        <w:numPr>
          <w:ilvl w:val="0"/>
          <w:numId w:val="15"/>
        </w:numPr>
        <w:spacing w:before="120" w:after="0" w:line="240" w:lineRule="auto"/>
        <w:jc w:val="both"/>
        <w:rPr>
          <w:rFonts w:ascii="Book Antiqua" w:hAnsi="Book Antiqua" w:cs="Tahoma"/>
          <w:bCs/>
          <w:sz w:val="24"/>
          <w:szCs w:val="24"/>
        </w:rPr>
      </w:pPr>
      <w:r w:rsidRPr="00014F6C">
        <w:rPr>
          <w:rFonts w:ascii="Book Antiqua" w:hAnsi="Book Antiqua" w:cs="Tahoma"/>
          <w:bCs/>
          <w:sz w:val="24"/>
          <w:szCs w:val="24"/>
        </w:rPr>
        <w:t>c</w:t>
      </w:r>
      <w:r w:rsidR="00C343F8" w:rsidRPr="00014F6C">
        <w:rPr>
          <w:rFonts w:ascii="Book Antiqua" w:hAnsi="Book Antiqua" w:cs="Tahoma"/>
          <w:bCs/>
          <w:sz w:val="24"/>
          <w:szCs w:val="24"/>
        </w:rPr>
        <w:t>ontrolli, verifiche, ispezioni e sanzioni</w:t>
      </w:r>
      <w:r w:rsidRPr="00014F6C">
        <w:rPr>
          <w:rFonts w:ascii="Book Antiqua" w:hAnsi="Book Antiqua" w:cs="Tahoma"/>
          <w:bCs/>
          <w:sz w:val="24"/>
          <w:szCs w:val="24"/>
        </w:rPr>
        <w:t>;</w:t>
      </w:r>
    </w:p>
    <w:p w14:paraId="38D7248C" w14:textId="77777777" w:rsidR="00C343F8" w:rsidRPr="00014F6C" w:rsidRDefault="004D58D5" w:rsidP="00376912">
      <w:pPr>
        <w:pStyle w:val="Paragrafoelenco"/>
        <w:numPr>
          <w:ilvl w:val="0"/>
          <w:numId w:val="15"/>
        </w:numPr>
        <w:spacing w:before="120" w:after="0" w:line="240" w:lineRule="auto"/>
        <w:jc w:val="both"/>
        <w:rPr>
          <w:rFonts w:ascii="Book Antiqua" w:hAnsi="Book Antiqua" w:cs="Tahoma"/>
          <w:bCs/>
          <w:sz w:val="24"/>
          <w:szCs w:val="24"/>
        </w:rPr>
      </w:pPr>
      <w:r w:rsidRPr="00014F6C">
        <w:rPr>
          <w:rFonts w:ascii="Book Antiqua" w:hAnsi="Book Antiqua" w:cs="Tahoma"/>
          <w:bCs/>
          <w:sz w:val="24"/>
          <w:szCs w:val="24"/>
        </w:rPr>
        <w:t>g</w:t>
      </w:r>
      <w:r w:rsidR="00C343F8" w:rsidRPr="00014F6C">
        <w:rPr>
          <w:rFonts w:ascii="Book Antiqua" w:hAnsi="Book Antiqua" w:cs="Tahoma"/>
          <w:bCs/>
          <w:sz w:val="24"/>
          <w:szCs w:val="24"/>
        </w:rPr>
        <w:t>estione dei rifiuti</w:t>
      </w:r>
      <w:r w:rsidRPr="00014F6C">
        <w:rPr>
          <w:rFonts w:ascii="Book Antiqua" w:hAnsi="Book Antiqua" w:cs="Tahoma"/>
          <w:bCs/>
          <w:sz w:val="24"/>
          <w:szCs w:val="24"/>
        </w:rPr>
        <w:t>;</w:t>
      </w:r>
    </w:p>
    <w:p w14:paraId="30A1D8BD" w14:textId="77777777" w:rsidR="00C343F8" w:rsidRPr="00014F6C" w:rsidRDefault="004D58D5" w:rsidP="00376912">
      <w:pPr>
        <w:pStyle w:val="Paragrafoelenco"/>
        <w:numPr>
          <w:ilvl w:val="0"/>
          <w:numId w:val="15"/>
        </w:numPr>
        <w:spacing w:before="120" w:after="0" w:line="240" w:lineRule="auto"/>
        <w:jc w:val="both"/>
        <w:rPr>
          <w:rFonts w:ascii="Book Antiqua" w:hAnsi="Book Antiqua" w:cs="Tahoma"/>
          <w:bCs/>
          <w:sz w:val="24"/>
          <w:szCs w:val="24"/>
        </w:rPr>
      </w:pPr>
      <w:r w:rsidRPr="00014F6C">
        <w:rPr>
          <w:rFonts w:ascii="Book Antiqua" w:hAnsi="Book Antiqua" w:cs="Tahoma"/>
          <w:bCs/>
          <w:sz w:val="24"/>
          <w:szCs w:val="24"/>
        </w:rPr>
        <w:t>g</w:t>
      </w:r>
      <w:r w:rsidR="00C343F8" w:rsidRPr="00014F6C">
        <w:rPr>
          <w:rFonts w:ascii="Book Antiqua" w:hAnsi="Book Antiqua" w:cs="Tahoma"/>
          <w:bCs/>
          <w:sz w:val="24"/>
          <w:szCs w:val="24"/>
        </w:rPr>
        <w:t>estione delle entrate, delle spese e del patrimonio</w:t>
      </w:r>
      <w:r w:rsidRPr="00014F6C">
        <w:rPr>
          <w:rFonts w:ascii="Book Antiqua" w:hAnsi="Book Antiqua" w:cs="Tahoma"/>
          <w:bCs/>
          <w:sz w:val="24"/>
          <w:szCs w:val="24"/>
        </w:rPr>
        <w:t>;</w:t>
      </w:r>
    </w:p>
    <w:p w14:paraId="4C04A83F" w14:textId="77777777" w:rsidR="00C343F8" w:rsidRPr="00014F6C" w:rsidRDefault="004D58D5" w:rsidP="00376912">
      <w:pPr>
        <w:pStyle w:val="Paragrafoelenco"/>
        <w:numPr>
          <w:ilvl w:val="0"/>
          <w:numId w:val="15"/>
        </w:numPr>
        <w:spacing w:before="120" w:after="0" w:line="240" w:lineRule="auto"/>
        <w:jc w:val="both"/>
        <w:rPr>
          <w:rFonts w:ascii="Book Antiqua" w:hAnsi="Book Antiqua" w:cs="Tahoma"/>
          <w:bCs/>
          <w:sz w:val="24"/>
          <w:szCs w:val="24"/>
        </w:rPr>
      </w:pPr>
      <w:r w:rsidRPr="00014F6C">
        <w:rPr>
          <w:rFonts w:ascii="Book Antiqua" w:hAnsi="Book Antiqua" w:cs="Tahoma"/>
          <w:bCs/>
          <w:sz w:val="24"/>
          <w:szCs w:val="24"/>
        </w:rPr>
        <w:t>g</w:t>
      </w:r>
      <w:r w:rsidR="00C343F8" w:rsidRPr="00014F6C">
        <w:rPr>
          <w:rFonts w:ascii="Book Antiqua" w:hAnsi="Book Antiqua" w:cs="Tahoma"/>
          <w:bCs/>
          <w:sz w:val="24"/>
          <w:szCs w:val="24"/>
        </w:rPr>
        <w:t>overno del territorio</w:t>
      </w:r>
      <w:r w:rsidRPr="00014F6C">
        <w:rPr>
          <w:rFonts w:ascii="Book Antiqua" w:hAnsi="Book Antiqua" w:cs="Tahoma"/>
          <w:bCs/>
          <w:sz w:val="24"/>
          <w:szCs w:val="24"/>
        </w:rPr>
        <w:t>;</w:t>
      </w:r>
    </w:p>
    <w:p w14:paraId="69B74DB4" w14:textId="77777777" w:rsidR="00C343F8" w:rsidRPr="00014F6C" w:rsidRDefault="004D58D5" w:rsidP="00376912">
      <w:pPr>
        <w:pStyle w:val="Paragrafoelenco"/>
        <w:numPr>
          <w:ilvl w:val="0"/>
          <w:numId w:val="15"/>
        </w:numPr>
        <w:spacing w:before="120" w:after="0" w:line="240" w:lineRule="auto"/>
        <w:jc w:val="both"/>
        <w:rPr>
          <w:rFonts w:ascii="Book Antiqua" w:hAnsi="Book Antiqua" w:cs="Tahoma"/>
          <w:bCs/>
          <w:sz w:val="24"/>
          <w:szCs w:val="24"/>
        </w:rPr>
      </w:pPr>
      <w:r w:rsidRPr="00014F6C">
        <w:rPr>
          <w:rFonts w:ascii="Book Antiqua" w:hAnsi="Book Antiqua" w:cs="Tahoma"/>
          <w:bCs/>
          <w:sz w:val="24"/>
          <w:szCs w:val="24"/>
        </w:rPr>
        <w:t>incarichi e nomine;</w:t>
      </w:r>
    </w:p>
    <w:p w14:paraId="382CE3E8" w14:textId="77777777" w:rsidR="004D58D5" w:rsidRPr="00014F6C" w:rsidRDefault="004D58D5" w:rsidP="00376912">
      <w:pPr>
        <w:pStyle w:val="Paragrafoelenco"/>
        <w:numPr>
          <w:ilvl w:val="0"/>
          <w:numId w:val="15"/>
        </w:numPr>
        <w:spacing w:before="120" w:after="0" w:line="240" w:lineRule="auto"/>
        <w:jc w:val="both"/>
        <w:rPr>
          <w:rFonts w:ascii="Book Antiqua" w:hAnsi="Book Antiqua" w:cs="Tahoma"/>
          <w:bCs/>
          <w:sz w:val="24"/>
          <w:szCs w:val="24"/>
        </w:rPr>
      </w:pPr>
      <w:r w:rsidRPr="00014F6C">
        <w:rPr>
          <w:rFonts w:ascii="Book Antiqua" w:hAnsi="Book Antiqua" w:cs="Tahoma"/>
          <w:bCs/>
          <w:sz w:val="24"/>
          <w:szCs w:val="24"/>
        </w:rPr>
        <w:t>pianificazione urbanistica;</w:t>
      </w:r>
    </w:p>
    <w:p w14:paraId="2D301C3D" w14:textId="77777777" w:rsidR="004D58D5" w:rsidRPr="00014F6C" w:rsidRDefault="004D58D5" w:rsidP="00376912">
      <w:pPr>
        <w:pStyle w:val="Paragrafoelenco"/>
        <w:numPr>
          <w:ilvl w:val="0"/>
          <w:numId w:val="15"/>
        </w:numPr>
        <w:spacing w:before="120" w:after="0" w:line="240" w:lineRule="auto"/>
        <w:jc w:val="both"/>
        <w:rPr>
          <w:rFonts w:ascii="Book Antiqua" w:hAnsi="Book Antiqua" w:cs="Tahoma"/>
          <w:bCs/>
          <w:sz w:val="24"/>
          <w:szCs w:val="24"/>
        </w:rPr>
      </w:pPr>
      <w:r w:rsidRPr="00014F6C">
        <w:rPr>
          <w:rFonts w:ascii="Book Antiqua" w:hAnsi="Book Antiqua" w:cs="Tahoma"/>
          <w:bCs/>
          <w:sz w:val="24"/>
          <w:szCs w:val="24"/>
        </w:rPr>
        <w:t>provvedimenti ampliativi della sfera giuridica dei destinatari con effetto economico diretto e immediato;</w:t>
      </w:r>
    </w:p>
    <w:p w14:paraId="29B82BA6" w14:textId="77777777" w:rsidR="004D58D5" w:rsidRPr="00014F6C" w:rsidRDefault="004D58D5" w:rsidP="00376912">
      <w:pPr>
        <w:pStyle w:val="Paragrafoelenco"/>
        <w:numPr>
          <w:ilvl w:val="0"/>
          <w:numId w:val="15"/>
        </w:numPr>
        <w:spacing w:before="120" w:after="0" w:line="240" w:lineRule="auto"/>
        <w:jc w:val="both"/>
        <w:rPr>
          <w:rFonts w:ascii="Book Antiqua" w:hAnsi="Book Antiqua" w:cs="Tahoma"/>
          <w:bCs/>
          <w:sz w:val="24"/>
          <w:szCs w:val="24"/>
        </w:rPr>
      </w:pPr>
      <w:r w:rsidRPr="00014F6C">
        <w:rPr>
          <w:rFonts w:ascii="Book Antiqua" w:hAnsi="Book Antiqua" w:cs="Tahoma"/>
          <w:bCs/>
          <w:sz w:val="24"/>
          <w:szCs w:val="24"/>
        </w:rPr>
        <w:lastRenderedPageBreak/>
        <w:t xml:space="preserve">provvedimenti ampliativi della sfera giuridica dei destinatari privi di effetto economico diretto e immediato. </w:t>
      </w:r>
    </w:p>
    <w:p w14:paraId="5B1A6C2F" w14:textId="0D6A0912" w:rsidR="00014F6C" w:rsidRDefault="004D58D5" w:rsidP="003B2613">
      <w:pPr>
        <w:spacing w:before="120" w:after="0" w:line="240" w:lineRule="auto"/>
        <w:jc w:val="both"/>
        <w:rPr>
          <w:rFonts w:ascii="Book Antiqua" w:hAnsi="Book Antiqua" w:cs="Tahoma"/>
          <w:bCs/>
          <w:color w:val="FF0000"/>
          <w:sz w:val="24"/>
          <w:szCs w:val="24"/>
        </w:rPr>
      </w:pPr>
      <w:r w:rsidRPr="009D19E5">
        <w:rPr>
          <w:rFonts w:ascii="Book Antiqua" w:hAnsi="Book Antiqua" w:cs="Tahoma"/>
          <w:bCs/>
          <w:sz w:val="24"/>
          <w:szCs w:val="24"/>
        </w:rPr>
        <w:t xml:space="preserve">Oltre alle </w:t>
      </w:r>
      <w:r w:rsidR="00014F6C" w:rsidRPr="009D19E5">
        <w:rPr>
          <w:rFonts w:ascii="Book Antiqua" w:hAnsi="Book Antiqua" w:cs="Tahoma"/>
          <w:bCs/>
          <w:sz w:val="24"/>
          <w:szCs w:val="24"/>
        </w:rPr>
        <w:t xml:space="preserve">suddette </w:t>
      </w:r>
      <w:r w:rsidRPr="009D19E5">
        <w:rPr>
          <w:rFonts w:ascii="Book Antiqua" w:hAnsi="Book Antiqua" w:cs="Tahoma"/>
          <w:bCs/>
          <w:sz w:val="24"/>
          <w:szCs w:val="24"/>
        </w:rPr>
        <w:t xml:space="preserve">undici “Aree di rischio”, il presente prevede </w:t>
      </w:r>
      <w:r w:rsidR="00485ED8" w:rsidRPr="009D19E5">
        <w:rPr>
          <w:rFonts w:ascii="Book Antiqua" w:hAnsi="Book Antiqua" w:cs="Tahoma"/>
          <w:bCs/>
          <w:sz w:val="24"/>
          <w:szCs w:val="24"/>
        </w:rPr>
        <w:t>l’</w:t>
      </w:r>
      <w:r w:rsidRPr="009D19E5">
        <w:rPr>
          <w:rFonts w:ascii="Book Antiqua" w:hAnsi="Book Antiqua" w:cs="Tahoma"/>
          <w:bCs/>
          <w:sz w:val="24"/>
          <w:szCs w:val="24"/>
        </w:rPr>
        <w:t>area definita “</w:t>
      </w:r>
      <w:r w:rsidRPr="009D19E5">
        <w:rPr>
          <w:rFonts w:ascii="Book Antiqua" w:hAnsi="Book Antiqua" w:cs="Tahoma"/>
          <w:b/>
          <w:bCs/>
          <w:sz w:val="24"/>
          <w:szCs w:val="24"/>
          <w:u w:val="single"/>
        </w:rPr>
        <w:t>Altri servizi</w:t>
      </w:r>
      <w:r w:rsidRPr="009D19E5">
        <w:rPr>
          <w:rFonts w:ascii="Book Antiqua" w:hAnsi="Book Antiqua" w:cs="Tahoma"/>
          <w:bCs/>
          <w:sz w:val="24"/>
          <w:szCs w:val="24"/>
        </w:rPr>
        <w:t xml:space="preserve">”. </w:t>
      </w:r>
    </w:p>
    <w:p w14:paraId="3F7F03AE" w14:textId="77777777" w:rsidR="00014F6C" w:rsidRPr="009D19E5" w:rsidRDefault="00014F6C" w:rsidP="003B2613">
      <w:pPr>
        <w:spacing w:before="120" w:after="0" w:line="240" w:lineRule="auto"/>
        <w:jc w:val="both"/>
        <w:rPr>
          <w:rFonts w:ascii="Book Antiqua" w:hAnsi="Book Antiqua" w:cs="Tahoma"/>
          <w:bCs/>
          <w:sz w:val="24"/>
          <w:szCs w:val="24"/>
        </w:rPr>
      </w:pPr>
      <w:r w:rsidRPr="009D19E5">
        <w:rPr>
          <w:rFonts w:ascii="Book Antiqua" w:hAnsi="Book Antiqua" w:cs="Tahoma"/>
          <w:bCs/>
          <w:sz w:val="24"/>
          <w:szCs w:val="24"/>
        </w:rPr>
        <w:t>T</w:t>
      </w:r>
      <w:r w:rsidR="004D58D5" w:rsidRPr="009D19E5">
        <w:rPr>
          <w:rFonts w:ascii="Book Antiqua" w:hAnsi="Book Antiqua" w:cs="Tahoma"/>
          <w:bCs/>
          <w:sz w:val="24"/>
          <w:szCs w:val="24"/>
        </w:rPr>
        <w:t xml:space="preserve">ale sottoinsieme </w:t>
      </w:r>
      <w:r w:rsidRPr="009D19E5">
        <w:rPr>
          <w:rFonts w:ascii="Book Antiqua" w:hAnsi="Book Antiqua" w:cs="Tahoma"/>
          <w:bCs/>
          <w:sz w:val="24"/>
          <w:szCs w:val="24"/>
        </w:rPr>
        <w:t xml:space="preserve">riunisce </w:t>
      </w:r>
      <w:r w:rsidR="004D58D5" w:rsidRPr="009D19E5">
        <w:rPr>
          <w:rFonts w:ascii="Book Antiqua" w:hAnsi="Book Antiqua" w:cs="Tahoma"/>
          <w:bCs/>
          <w:sz w:val="24"/>
          <w:szCs w:val="24"/>
        </w:rPr>
        <w:t xml:space="preserve">processi tipici degli enti territoriali, in genere privi di rilevanza economica e difficilmente riconducibili ad una delle aree proposte dal PNA. </w:t>
      </w:r>
    </w:p>
    <w:p w14:paraId="6E24F20F" w14:textId="26FE0714" w:rsidR="004D58D5" w:rsidRDefault="004D58D5" w:rsidP="003B2613">
      <w:pPr>
        <w:spacing w:before="120" w:after="0" w:line="240" w:lineRule="auto"/>
        <w:jc w:val="both"/>
        <w:rPr>
          <w:rFonts w:ascii="Book Antiqua" w:hAnsi="Book Antiqua" w:cs="Tahoma"/>
          <w:bCs/>
          <w:sz w:val="24"/>
          <w:szCs w:val="24"/>
        </w:rPr>
      </w:pPr>
      <w:r w:rsidRPr="009D19E5">
        <w:rPr>
          <w:rFonts w:ascii="Book Antiqua" w:hAnsi="Book Antiqua" w:cs="Tahoma"/>
          <w:bCs/>
          <w:sz w:val="24"/>
          <w:szCs w:val="24"/>
        </w:rPr>
        <w:t xml:space="preserve">Ci si riferisce, ad esempio, ai processi relativi a: gestione del protocollo, funzionamento degli organi collegiali, istruttoria delle deliberazioni, ecc. </w:t>
      </w:r>
    </w:p>
    <w:p w14:paraId="7A6246BB" w14:textId="0D6D8F26" w:rsidR="009A7DA6" w:rsidRPr="009D19E5" w:rsidRDefault="009A7DA6" w:rsidP="003B2613">
      <w:pPr>
        <w:spacing w:before="120" w:after="0" w:line="240" w:lineRule="auto"/>
        <w:jc w:val="both"/>
        <w:rPr>
          <w:rFonts w:ascii="Book Antiqua" w:hAnsi="Book Antiqua" w:cs="Tahoma"/>
          <w:bCs/>
          <w:sz w:val="24"/>
          <w:szCs w:val="24"/>
        </w:rPr>
      </w:pPr>
      <w:r w:rsidRPr="003577BE">
        <w:rPr>
          <w:rFonts w:ascii="Book Antiqua" w:hAnsi="Book Antiqua" w:cs="Tahoma"/>
          <w:bCs/>
          <w:sz w:val="24"/>
          <w:szCs w:val="24"/>
        </w:rPr>
        <w:t>Va evidenziato che in considerazione della particolare natura “derivata” dell’Unione, costituita per lo svolgimento di due principali funzioni, non tutte le funzioni sopra elencate sono oggetto di attività da parte dell’ente</w:t>
      </w:r>
    </w:p>
    <w:p w14:paraId="46BA8584" w14:textId="5CEEC790" w:rsidR="004D58D5" w:rsidRPr="00014F6C" w:rsidRDefault="007921CD" w:rsidP="003B2613">
      <w:pPr>
        <w:spacing w:before="120" w:after="0" w:line="240" w:lineRule="auto"/>
        <w:jc w:val="both"/>
        <w:rPr>
          <w:rFonts w:ascii="Book Antiqua" w:hAnsi="Book Antiqua" w:cs="Tahoma"/>
          <w:bCs/>
          <w:sz w:val="24"/>
          <w:szCs w:val="24"/>
        </w:rPr>
      </w:pPr>
      <w:r w:rsidRPr="00014F6C">
        <w:rPr>
          <w:rFonts w:ascii="Book Antiqua" w:hAnsi="Book Antiqua" w:cs="Tahoma"/>
          <w:bCs/>
          <w:sz w:val="24"/>
          <w:szCs w:val="24"/>
        </w:rPr>
        <w:t>Per la mappatura è fondamentale il coinvolgimento dei responsabili delle strutture organizzative principali. Secondo il PNA, può essere utile prevedere, specie in caso di complessità organizzative, la costituzione di un “gruppo di lavoro” dedicato e interviste agli addetti ai processi onde individuare gli elementi peculiari e i principali flussi.</w:t>
      </w:r>
    </w:p>
    <w:p w14:paraId="40987B66" w14:textId="77777777" w:rsidR="009E5D90" w:rsidRPr="009D19E5" w:rsidRDefault="0078594F" w:rsidP="003B2613">
      <w:pPr>
        <w:spacing w:before="120" w:after="0" w:line="240" w:lineRule="auto"/>
        <w:jc w:val="both"/>
        <w:rPr>
          <w:rFonts w:ascii="Book Antiqua" w:hAnsi="Book Antiqua" w:cs="Tahoma"/>
          <w:bCs/>
          <w:sz w:val="24"/>
          <w:szCs w:val="24"/>
        </w:rPr>
      </w:pPr>
      <w:r w:rsidRPr="009D19E5">
        <w:rPr>
          <w:rFonts w:ascii="Book Antiqua" w:hAnsi="Book Antiqua" w:cs="Tahoma"/>
          <w:bCs/>
          <w:sz w:val="24"/>
          <w:szCs w:val="24"/>
        </w:rPr>
        <w:t xml:space="preserve">Secondo gli indirizzi </w:t>
      </w:r>
      <w:r w:rsidR="00960D5B" w:rsidRPr="009D19E5">
        <w:rPr>
          <w:rFonts w:ascii="Book Antiqua" w:hAnsi="Book Antiqua" w:cs="Tahoma"/>
          <w:bCs/>
          <w:sz w:val="24"/>
          <w:szCs w:val="24"/>
        </w:rPr>
        <w:t>del PNA, il RPCT ha costituito e</w:t>
      </w:r>
      <w:r w:rsidRPr="009D19E5">
        <w:rPr>
          <w:rFonts w:ascii="Book Antiqua" w:hAnsi="Book Antiqua" w:cs="Tahoma"/>
          <w:bCs/>
          <w:sz w:val="24"/>
          <w:szCs w:val="24"/>
        </w:rPr>
        <w:t xml:space="preserve"> coordinato un “Gruppo di lavoro” composto dai funzionari dell’ente responsabili delle principali ripartizioni organizzative. </w:t>
      </w:r>
    </w:p>
    <w:p w14:paraId="34C2D711" w14:textId="77777777" w:rsidR="0078594F" w:rsidRPr="009D19E5" w:rsidRDefault="0078594F" w:rsidP="003B2613">
      <w:pPr>
        <w:spacing w:before="120" w:after="0" w:line="240" w:lineRule="auto"/>
        <w:jc w:val="both"/>
        <w:rPr>
          <w:rFonts w:ascii="Book Antiqua" w:hAnsi="Book Antiqua" w:cs="Tahoma"/>
          <w:bCs/>
          <w:sz w:val="24"/>
          <w:szCs w:val="24"/>
        </w:rPr>
      </w:pPr>
      <w:r w:rsidRPr="009D19E5">
        <w:rPr>
          <w:rFonts w:ascii="Book Antiqua" w:hAnsi="Book Antiqua" w:cs="Tahoma"/>
          <w:bCs/>
          <w:sz w:val="24"/>
          <w:szCs w:val="24"/>
        </w:rPr>
        <w:t>Data l’approfondita conoscenza d</w:t>
      </w:r>
      <w:r w:rsidR="002D12B2" w:rsidRPr="009D19E5">
        <w:rPr>
          <w:rFonts w:ascii="Book Antiqua" w:hAnsi="Book Antiqua" w:cs="Tahoma"/>
          <w:bCs/>
          <w:sz w:val="24"/>
          <w:szCs w:val="24"/>
        </w:rPr>
        <w:t>a parte di</w:t>
      </w:r>
      <w:r w:rsidRPr="009D19E5">
        <w:rPr>
          <w:rFonts w:ascii="Book Antiqua" w:hAnsi="Book Antiqua" w:cs="Tahoma"/>
          <w:bCs/>
          <w:sz w:val="24"/>
          <w:szCs w:val="24"/>
        </w:rPr>
        <w:t xml:space="preserve"> ciascun funzionario dei procedimenti, dei processi e delle attività svolte dal proprio ufficio, il Gruppo di lavoro ha </w:t>
      </w:r>
      <w:r w:rsidR="009E5D90" w:rsidRPr="009D19E5">
        <w:rPr>
          <w:rFonts w:ascii="Book Antiqua" w:hAnsi="Book Antiqua" w:cs="Tahoma"/>
          <w:bCs/>
          <w:sz w:val="24"/>
          <w:szCs w:val="24"/>
        </w:rPr>
        <w:t xml:space="preserve">potuto </w:t>
      </w:r>
      <w:r w:rsidRPr="009D19E5">
        <w:rPr>
          <w:rFonts w:ascii="Book Antiqua" w:hAnsi="Book Antiqua" w:cs="Tahoma"/>
          <w:bCs/>
          <w:sz w:val="24"/>
          <w:szCs w:val="24"/>
        </w:rPr>
        <w:t>enuclea</w:t>
      </w:r>
      <w:r w:rsidR="009E5D90" w:rsidRPr="009D19E5">
        <w:rPr>
          <w:rFonts w:ascii="Book Antiqua" w:hAnsi="Book Antiqua" w:cs="Tahoma"/>
          <w:bCs/>
          <w:sz w:val="24"/>
          <w:szCs w:val="24"/>
        </w:rPr>
        <w:t xml:space="preserve">re </w:t>
      </w:r>
      <w:r w:rsidRPr="009D19E5">
        <w:rPr>
          <w:rFonts w:ascii="Book Antiqua" w:hAnsi="Book Antiqua" w:cs="Tahoma"/>
          <w:bCs/>
          <w:sz w:val="24"/>
          <w:szCs w:val="24"/>
        </w:rPr>
        <w:t>i processi elencati nelle schede allegate, denominate “</w:t>
      </w:r>
      <w:r w:rsidRPr="009D19E5">
        <w:rPr>
          <w:rFonts w:ascii="Book Antiqua" w:hAnsi="Book Antiqua" w:cs="Tahoma"/>
          <w:b/>
          <w:sz w:val="24"/>
          <w:szCs w:val="24"/>
        </w:rPr>
        <w:t>Mappatura dei processi a catalogo dei rischi</w:t>
      </w:r>
      <w:r w:rsidRPr="009D19E5">
        <w:rPr>
          <w:rFonts w:ascii="Book Antiqua" w:hAnsi="Book Antiqua" w:cs="Tahoma"/>
          <w:bCs/>
          <w:sz w:val="24"/>
          <w:szCs w:val="24"/>
        </w:rPr>
        <w:t>” (</w:t>
      </w:r>
      <w:r w:rsidRPr="009D19E5">
        <w:rPr>
          <w:rFonts w:ascii="Book Antiqua" w:hAnsi="Book Antiqua" w:cs="Tahoma"/>
          <w:b/>
          <w:sz w:val="24"/>
          <w:szCs w:val="24"/>
          <w:u w:val="single"/>
        </w:rPr>
        <w:t>Allegato A</w:t>
      </w:r>
      <w:r w:rsidRPr="009D19E5">
        <w:rPr>
          <w:rFonts w:ascii="Book Antiqua" w:hAnsi="Book Antiqua" w:cs="Tahoma"/>
          <w:bCs/>
          <w:sz w:val="24"/>
          <w:szCs w:val="24"/>
        </w:rPr>
        <w:t>)</w:t>
      </w:r>
      <w:r w:rsidR="009E5D90" w:rsidRPr="009D19E5">
        <w:rPr>
          <w:rFonts w:ascii="Book Antiqua" w:hAnsi="Book Antiqua" w:cs="Tahoma"/>
          <w:bCs/>
          <w:sz w:val="24"/>
          <w:szCs w:val="24"/>
        </w:rPr>
        <w:t xml:space="preserve">. </w:t>
      </w:r>
    </w:p>
    <w:p w14:paraId="31C166F1" w14:textId="77777777" w:rsidR="009E5D90" w:rsidRPr="009D19E5" w:rsidRDefault="009E5D90" w:rsidP="003B2613">
      <w:pPr>
        <w:spacing w:before="120" w:after="0" w:line="240" w:lineRule="auto"/>
        <w:jc w:val="both"/>
        <w:rPr>
          <w:rFonts w:ascii="Book Antiqua" w:hAnsi="Book Antiqua" w:cs="Tahoma"/>
          <w:bCs/>
          <w:sz w:val="24"/>
          <w:szCs w:val="24"/>
        </w:rPr>
      </w:pPr>
      <w:r w:rsidRPr="009D19E5">
        <w:rPr>
          <w:rFonts w:ascii="Book Antiqua" w:hAnsi="Book Antiqua" w:cs="Tahoma"/>
          <w:bCs/>
          <w:sz w:val="24"/>
          <w:szCs w:val="24"/>
        </w:rPr>
        <w:t xml:space="preserve">Tali processi, poi, sempre secondo gli indirizzi espressi dal PNA, sono stati brevemente descritti (mediante l’indicazione dell’input, delle attività costitutive il processo, e dell’output finale) e, infine, è stata </w:t>
      </w:r>
      <w:r w:rsidR="002D12B2" w:rsidRPr="009D19E5">
        <w:rPr>
          <w:rFonts w:ascii="Book Antiqua" w:hAnsi="Book Antiqua" w:cs="Tahoma"/>
          <w:bCs/>
          <w:sz w:val="24"/>
          <w:szCs w:val="24"/>
        </w:rPr>
        <w:t xml:space="preserve">registrata </w:t>
      </w:r>
      <w:r w:rsidRPr="009D19E5">
        <w:rPr>
          <w:rFonts w:ascii="Book Antiqua" w:hAnsi="Book Antiqua" w:cs="Tahoma"/>
          <w:bCs/>
          <w:sz w:val="24"/>
          <w:szCs w:val="24"/>
        </w:rPr>
        <w:t xml:space="preserve">l’unità organizzativa responsabile del processo stesso.  </w:t>
      </w:r>
    </w:p>
    <w:p w14:paraId="6396F521" w14:textId="4C7F6BF3" w:rsidR="00841AB7" w:rsidRPr="007D6CE0" w:rsidRDefault="00C01D65" w:rsidP="003B2613">
      <w:pPr>
        <w:spacing w:before="120" w:after="0" w:line="240" w:lineRule="auto"/>
        <w:jc w:val="both"/>
        <w:rPr>
          <w:rFonts w:ascii="Book Antiqua" w:hAnsi="Book Antiqua" w:cs="Tahoma"/>
          <w:bCs/>
          <w:sz w:val="24"/>
          <w:szCs w:val="24"/>
        </w:rPr>
      </w:pPr>
      <w:r w:rsidRPr="007D6CE0">
        <w:rPr>
          <w:rFonts w:ascii="Book Antiqua" w:hAnsi="Book Antiqua" w:cs="Tahoma"/>
          <w:bCs/>
          <w:sz w:val="24"/>
          <w:szCs w:val="24"/>
        </w:rPr>
        <w:t xml:space="preserve">Sempre secondo gli indirizzi del PNA, e in attuazione del principio della “gradualità” (PNA 2019), seppur la mappatura di cui all’allegato appaia comprensiva di tutti i processi riferibili all’ente, il Gruppo di lavoro </w:t>
      </w:r>
      <w:r w:rsidR="009D19E5" w:rsidRPr="007D6CE0">
        <w:rPr>
          <w:rFonts w:ascii="Book Antiqua" w:hAnsi="Book Antiqua" w:cs="Tahoma"/>
          <w:bCs/>
          <w:sz w:val="24"/>
          <w:szCs w:val="24"/>
        </w:rPr>
        <w:t xml:space="preserve">continuerà </w:t>
      </w:r>
      <w:r w:rsidR="00971935" w:rsidRPr="007D6CE0">
        <w:rPr>
          <w:rFonts w:ascii="Book Antiqua" w:hAnsi="Book Antiqua" w:cs="Tahoma"/>
          <w:bCs/>
          <w:sz w:val="24"/>
          <w:szCs w:val="24"/>
        </w:rPr>
        <w:t xml:space="preserve">nel futuro a verificare ed eventualmente mappare i processi dell’ente al fine di </w:t>
      </w:r>
      <w:r w:rsidRPr="007D6CE0">
        <w:rPr>
          <w:rFonts w:ascii="Book Antiqua" w:hAnsi="Book Antiqua" w:cs="Tahoma"/>
          <w:bCs/>
          <w:sz w:val="24"/>
          <w:szCs w:val="24"/>
        </w:rPr>
        <w:t xml:space="preserve">addivenire, con certezza, alla individuazione di tutti i processi dell’ente. </w:t>
      </w:r>
    </w:p>
    <w:p w14:paraId="3146DB11" w14:textId="5E044BC6" w:rsidR="00841AB7" w:rsidRPr="00F86A27" w:rsidRDefault="00841AB7">
      <w:pPr>
        <w:spacing w:after="0" w:line="240" w:lineRule="auto"/>
        <w:rPr>
          <w:rFonts w:ascii="Book Antiqua" w:hAnsi="Book Antiqua" w:cs="Tahoma"/>
          <w:bCs/>
          <w:color w:val="FF0000"/>
          <w:sz w:val="24"/>
          <w:szCs w:val="24"/>
        </w:rPr>
      </w:pPr>
    </w:p>
    <w:p w14:paraId="064EDA1F" w14:textId="1035F315" w:rsidR="00E74793" w:rsidRPr="006C7605" w:rsidRDefault="00960D5B" w:rsidP="006C7605">
      <w:pPr>
        <w:pStyle w:val="TitoloB"/>
        <w:keepNext/>
        <w:widowControl w:val="0"/>
        <w:numPr>
          <w:ilvl w:val="0"/>
          <w:numId w:val="40"/>
        </w:numPr>
        <w:spacing w:after="360" w:line="280" w:lineRule="exact"/>
        <w:ind w:right="0"/>
        <w:jc w:val="both"/>
        <w:outlineLvl w:val="1"/>
        <w:rPr>
          <w:rFonts w:ascii="Book Antiqua" w:hAnsi="Book Antiqua"/>
          <w:sz w:val="24"/>
          <w:szCs w:val="24"/>
        </w:rPr>
      </w:pPr>
      <w:bookmarkStart w:id="27" w:name="_Toc87523799"/>
      <w:bookmarkStart w:id="28" w:name="_Toc97543233"/>
      <w:r w:rsidRPr="006C7605">
        <w:rPr>
          <w:rFonts w:ascii="Book Antiqua" w:hAnsi="Book Antiqua"/>
          <w:sz w:val="24"/>
          <w:szCs w:val="24"/>
        </w:rPr>
        <w:t>V</w:t>
      </w:r>
      <w:r w:rsidR="00E74793" w:rsidRPr="006C7605">
        <w:rPr>
          <w:rFonts w:ascii="Book Antiqua" w:hAnsi="Book Antiqua"/>
          <w:sz w:val="24"/>
          <w:szCs w:val="24"/>
        </w:rPr>
        <w:t xml:space="preserve">alutazione </w:t>
      </w:r>
      <w:r w:rsidR="00341911" w:rsidRPr="006C7605">
        <w:rPr>
          <w:rFonts w:ascii="Book Antiqua" w:hAnsi="Book Antiqua"/>
          <w:sz w:val="24"/>
          <w:szCs w:val="24"/>
        </w:rPr>
        <w:t>del rischio</w:t>
      </w:r>
      <w:bookmarkEnd w:id="27"/>
      <w:bookmarkEnd w:id="28"/>
    </w:p>
    <w:p w14:paraId="51F46244" w14:textId="2F1EF5F4" w:rsidR="006B2DCA" w:rsidRPr="006C7605" w:rsidRDefault="001A2E0E" w:rsidP="003B2613">
      <w:pPr>
        <w:spacing w:before="120" w:after="0" w:line="240" w:lineRule="auto"/>
        <w:jc w:val="both"/>
        <w:rPr>
          <w:rFonts w:ascii="Book Antiqua" w:hAnsi="Book Antiqua" w:cs="Tahoma"/>
          <w:bCs/>
          <w:sz w:val="24"/>
          <w:szCs w:val="24"/>
        </w:rPr>
      </w:pPr>
      <w:r w:rsidRPr="006C7605">
        <w:rPr>
          <w:rFonts w:ascii="Book Antiqua" w:hAnsi="Book Antiqua" w:cs="Tahoma"/>
          <w:bCs/>
          <w:sz w:val="24"/>
          <w:szCs w:val="24"/>
        </w:rPr>
        <w:t>L</w:t>
      </w:r>
      <w:r w:rsidR="006B2DCA" w:rsidRPr="006C7605">
        <w:rPr>
          <w:rFonts w:ascii="Book Antiqua" w:hAnsi="Book Antiqua" w:cs="Tahoma"/>
          <w:bCs/>
          <w:sz w:val="24"/>
          <w:szCs w:val="24"/>
        </w:rPr>
        <w:t xml:space="preserve">a valutazione del rischio è </w:t>
      </w:r>
      <w:r w:rsidR="00DC02CC" w:rsidRPr="006C7605">
        <w:rPr>
          <w:rFonts w:ascii="Book Antiqua" w:hAnsi="Book Antiqua" w:cs="Tahoma"/>
          <w:bCs/>
          <w:sz w:val="24"/>
          <w:szCs w:val="24"/>
        </w:rPr>
        <w:t>una</w:t>
      </w:r>
      <w:r w:rsidR="006B2DCA" w:rsidRPr="006C7605">
        <w:rPr>
          <w:rFonts w:ascii="Book Antiqua" w:hAnsi="Book Antiqua" w:cs="Tahoma"/>
          <w:bCs/>
          <w:sz w:val="24"/>
          <w:szCs w:val="24"/>
        </w:rPr>
        <w:t xml:space="preserve"> macro-fase del proce</w:t>
      </w:r>
      <w:r w:rsidR="00014F6C" w:rsidRPr="006C7605">
        <w:rPr>
          <w:rFonts w:ascii="Book Antiqua" w:hAnsi="Book Antiqua" w:cs="Tahoma"/>
          <w:bCs/>
          <w:sz w:val="24"/>
          <w:szCs w:val="24"/>
        </w:rPr>
        <w:t xml:space="preserve">dimento </w:t>
      </w:r>
      <w:r w:rsidR="006B2DCA" w:rsidRPr="006C7605">
        <w:rPr>
          <w:rFonts w:ascii="Book Antiqua" w:hAnsi="Book Antiqua" w:cs="Tahoma"/>
          <w:bCs/>
          <w:sz w:val="24"/>
          <w:szCs w:val="24"/>
        </w:rPr>
        <w:t>di gestione del rischio</w:t>
      </w:r>
      <w:r w:rsidR="00DC02CC" w:rsidRPr="006C7605">
        <w:rPr>
          <w:rFonts w:ascii="Book Antiqua" w:hAnsi="Book Antiqua" w:cs="Tahoma"/>
          <w:bCs/>
          <w:sz w:val="24"/>
          <w:szCs w:val="24"/>
        </w:rPr>
        <w:t xml:space="preserve">, </w:t>
      </w:r>
      <w:r w:rsidR="006C7605" w:rsidRPr="006C7605">
        <w:rPr>
          <w:rFonts w:ascii="Book Antiqua" w:hAnsi="Book Antiqua" w:cs="Tahoma"/>
          <w:bCs/>
          <w:sz w:val="24"/>
          <w:szCs w:val="24"/>
        </w:rPr>
        <w:t xml:space="preserve">che si sviluppa in </w:t>
      </w:r>
      <w:r w:rsidR="006B2DCA" w:rsidRPr="006C7605">
        <w:rPr>
          <w:rFonts w:ascii="Book Antiqua" w:hAnsi="Book Antiqua" w:cs="Tahoma"/>
          <w:bCs/>
          <w:sz w:val="24"/>
          <w:szCs w:val="24"/>
        </w:rPr>
        <w:t xml:space="preserve">identificazione, analisi e ponderazione.  </w:t>
      </w:r>
    </w:p>
    <w:p w14:paraId="276AABE3" w14:textId="77777777" w:rsidR="00182924" w:rsidRPr="00F86A27" w:rsidRDefault="00182924" w:rsidP="003B2613">
      <w:pPr>
        <w:spacing w:before="120" w:after="0" w:line="240" w:lineRule="auto"/>
        <w:jc w:val="both"/>
        <w:rPr>
          <w:rFonts w:ascii="Book Antiqua" w:hAnsi="Book Antiqua" w:cs="Tahoma"/>
          <w:bCs/>
          <w:color w:val="002060"/>
          <w:sz w:val="24"/>
          <w:szCs w:val="24"/>
        </w:rPr>
      </w:pPr>
    </w:p>
    <w:p w14:paraId="4250ED7F" w14:textId="37643CC5" w:rsidR="00DC02CC" w:rsidRPr="006C7605" w:rsidRDefault="00DC02CC" w:rsidP="006C7605">
      <w:pPr>
        <w:pStyle w:val="TitoloB"/>
        <w:keepNext/>
        <w:widowControl w:val="0"/>
        <w:numPr>
          <w:ilvl w:val="1"/>
          <w:numId w:val="40"/>
        </w:numPr>
        <w:spacing w:after="360" w:line="280" w:lineRule="exact"/>
        <w:ind w:right="0"/>
        <w:jc w:val="both"/>
        <w:outlineLvl w:val="1"/>
        <w:rPr>
          <w:rFonts w:ascii="Book Antiqua" w:hAnsi="Book Antiqua"/>
          <w:sz w:val="24"/>
          <w:szCs w:val="24"/>
        </w:rPr>
      </w:pPr>
      <w:bookmarkStart w:id="29" w:name="_Toc87523800"/>
      <w:bookmarkStart w:id="30" w:name="_Toc97543234"/>
      <w:r w:rsidRPr="006C7605">
        <w:rPr>
          <w:rFonts w:ascii="Book Antiqua" w:hAnsi="Book Antiqua"/>
          <w:sz w:val="24"/>
          <w:szCs w:val="24"/>
        </w:rPr>
        <w:t>Identificazione</w:t>
      </w:r>
      <w:bookmarkEnd w:id="29"/>
      <w:r w:rsidR="00BF2F72">
        <w:rPr>
          <w:rFonts w:ascii="Book Antiqua" w:hAnsi="Book Antiqua"/>
          <w:sz w:val="24"/>
          <w:szCs w:val="24"/>
        </w:rPr>
        <w:t xml:space="preserve"> del rischio</w:t>
      </w:r>
      <w:bookmarkEnd w:id="30"/>
    </w:p>
    <w:p w14:paraId="55ABD4E4" w14:textId="52D4EA20" w:rsidR="00431D13" w:rsidRPr="00202D6B" w:rsidRDefault="00431D13" w:rsidP="003B2613">
      <w:pPr>
        <w:spacing w:before="120" w:after="0" w:line="240" w:lineRule="auto"/>
        <w:jc w:val="both"/>
        <w:rPr>
          <w:rFonts w:ascii="Book Antiqua" w:hAnsi="Book Antiqua" w:cs="Tahoma"/>
          <w:bCs/>
          <w:sz w:val="24"/>
          <w:szCs w:val="24"/>
        </w:rPr>
      </w:pPr>
      <w:r w:rsidRPr="00202D6B">
        <w:rPr>
          <w:rFonts w:ascii="Book Antiqua" w:hAnsi="Book Antiqua" w:cs="Tahoma"/>
          <w:bCs/>
          <w:sz w:val="24"/>
          <w:szCs w:val="24"/>
        </w:rPr>
        <w:t xml:space="preserve">L’obiettivo </w:t>
      </w:r>
      <w:r w:rsidR="006C7605">
        <w:rPr>
          <w:rFonts w:ascii="Book Antiqua" w:hAnsi="Book Antiqua" w:cs="Tahoma"/>
          <w:bCs/>
          <w:sz w:val="24"/>
          <w:szCs w:val="24"/>
        </w:rPr>
        <w:t>dell’</w:t>
      </w:r>
      <w:r w:rsidR="006B2DCA" w:rsidRPr="00202D6B">
        <w:rPr>
          <w:rFonts w:ascii="Book Antiqua" w:hAnsi="Book Antiqua" w:cs="Tahoma"/>
          <w:bCs/>
          <w:sz w:val="24"/>
          <w:szCs w:val="24"/>
        </w:rPr>
        <w:t xml:space="preserve">identificazione degli eventi rischiosi </w:t>
      </w:r>
      <w:r w:rsidR="00DC02CC" w:rsidRPr="00202D6B">
        <w:rPr>
          <w:rFonts w:ascii="Book Antiqua" w:hAnsi="Book Antiqua" w:cs="Tahoma"/>
          <w:bCs/>
          <w:sz w:val="24"/>
          <w:szCs w:val="24"/>
        </w:rPr>
        <w:t>è</w:t>
      </w:r>
      <w:r w:rsidRPr="00202D6B">
        <w:rPr>
          <w:rFonts w:ascii="Book Antiqua" w:hAnsi="Book Antiqua" w:cs="Tahoma"/>
          <w:bCs/>
          <w:sz w:val="24"/>
          <w:szCs w:val="24"/>
        </w:rPr>
        <w:t xml:space="preserve"> </w:t>
      </w:r>
      <w:r w:rsidR="006B2DCA" w:rsidRPr="00202D6B">
        <w:rPr>
          <w:rFonts w:ascii="Book Antiqua" w:hAnsi="Book Antiqua" w:cs="Tahoma"/>
          <w:bCs/>
          <w:sz w:val="24"/>
          <w:szCs w:val="24"/>
        </w:rPr>
        <w:t xml:space="preserve">individuare </w:t>
      </w:r>
      <w:r w:rsidRPr="00202D6B">
        <w:rPr>
          <w:rFonts w:ascii="Book Antiqua" w:hAnsi="Book Antiqua" w:cs="Tahoma"/>
          <w:bCs/>
          <w:sz w:val="24"/>
          <w:szCs w:val="24"/>
        </w:rPr>
        <w:t xml:space="preserve">i </w:t>
      </w:r>
      <w:r w:rsidR="006B2DCA" w:rsidRPr="00202D6B">
        <w:rPr>
          <w:rFonts w:ascii="Book Antiqua" w:hAnsi="Book Antiqua" w:cs="Tahoma"/>
          <w:bCs/>
          <w:sz w:val="24"/>
          <w:szCs w:val="24"/>
        </w:rPr>
        <w:t xml:space="preserve">comportamenti o </w:t>
      </w:r>
      <w:r w:rsidRPr="00202D6B">
        <w:rPr>
          <w:rFonts w:ascii="Book Antiqua" w:hAnsi="Book Antiqua" w:cs="Tahoma"/>
          <w:bCs/>
          <w:sz w:val="24"/>
          <w:szCs w:val="24"/>
        </w:rPr>
        <w:t xml:space="preserve">i </w:t>
      </w:r>
      <w:r w:rsidR="006B2DCA" w:rsidRPr="00202D6B">
        <w:rPr>
          <w:rFonts w:ascii="Book Antiqua" w:hAnsi="Book Antiqua" w:cs="Tahoma"/>
          <w:bCs/>
          <w:sz w:val="24"/>
          <w:szCs w:val="24"/>
        </w:rPr>
        <w:t>fatti</w:t>
      </w:r>
      <w:r w:rsidR="00DC02CC" w:rsidRPr="00202D6B">
        <w:rPr>
          <w:rFonts w:ascii="Book Antiqua" w:hAnsi="Book Antiqua" w:cs="Tahoma"/>
          <w:bCs/>
          <w:sz w:val="24"/>
          <w:szCs w:val="24"/>
        </w:rPr>
        <w:t>,</w:t>
      </w:r>
      <w:r w:rsidR="006B2DCA" w:rsidRPr="00202D6B">
        <w:rPr>
          <w:rFonts w:ascii="Book Antiqua" w:hAnsi="Book Antiqua" w:cs="Tahoma"/>
          <w:bCs/>
          <w:sz w:val="24"/>
          <w:szCs w:val="24"/>
        </w:rPr>
        <w:t xml:space="preserve"> rela</w:t>
      </w:r>
      <w:r w:rsidR="00DC02CC" w:rsidRPr="00202D6B">
        <w:rPr>
          <w:rFonts w:ascii="Book Antiqua" w:hAnsi="Book Antiqua" w:cs="Tahoma"/>
          <w:bCs/>
          <w:sz w:val="24"/>
          <w:szCs w:val="24"/>
        </w:rPr>
        <w:t xml:space="preserve">tivi </w:t>
      </w:r>
      <w:r w:rsidR="006B2DCA" w:rsidRPr="00202D6B">
        <w:rPr>
          <w:rFonts w:ascii="Book Antiqua" w:hAnsi="Book Antiqua" w:cs="Tahoma"/>
          <w:bCs/>
          <w:sz w:val="24"/>
          <w:szCs w:val="24"/>
        </w:rPr>
        <w:t xml:space="preserve">ai processi dell’amministrazione, tramite </w:t>
      </w:r>
      <w:r w:rsidR="00DC02CC" w:rsidRPr="00202D6B">
        <w:rPr>
          <w:rFonts w:ascii="Book Antiqua" w:hAnsi="Book Antiqua" w:cs="Tahoma"/>
          <w:bCs/>
          <w:sz w:val="24"/>
          <w:szCs w:val="24"/>
        </w:rPr>
        <w:t>i quali</w:t>
      </w:r>
      <w:r w:rsidR="006B2DCA" w:rsidRPr="00202D6B">
        <w:rPr>
          <w:rFonts w:ascii="Book Antiqua" w:hAnsi="Book Antiqua" w:cs="Tahoma"/>
          <w:bCs/>
          <w:sz w:val="24"/>
          <w:szCs w:val="24"/>
        </w:rPr>
        <w:t xml:space="preserve"> si concretizza il fenomeno corruttivo.</w:t>
      </w:r>
    </w:p>
    <w:p w14:paraId="73EEFA43" w14:textId="77777777" w:rsidR="00431D13" w:rsidRPr="00202D6B" w:rsidRDefault="00DC02CC" w:rsidP="003B2613">
      <w:pPr>
        <w:spacing w:before="120" w:after="0" w:line="240" w:lineRule="auto"/>
        <w:jc w:val="both"/>
        <w:rPr>
          <w:rFonts w:ascii="Book Antiqua" w:hAnsi="Book Antiqua" w:cs="Tahoma"/>
          <w:bCs/>
          <w:sz w:val="24"/>
          <w:szCs w:val="24"/>
        </w:rPr>
      </w:pPr>
      <w:r w:rsidRPr="00202D6B">
        <w:rPr>
          <w:rFonts w:ascii="Book Antiqua" w:hAnsi="Book Antiqua" w:cs="Tahoma"/>
          <w:bCs/>
          <w:sz w:val="24"/>
          <w:szCs w:val="24"/>
        </w:rPr>
        <w:t xml:space="preserve">Per individuare gli eventi rischiosi è necessario: </w:t>
      </w:r>
    </w:p>
    <w:p w14:paraId="55E65836" w14:textId="77777777" w:rsidR="00431D13" w:rsidRPr="00202D6B" w:rsidRDefault="006B2DCA" w:rsidP="00376912">
      <w:pPr>
        <w:pStyle w:val="Paragrafoelenco"/>
        <w:numPr>
          <w:ilvl w:val="0"/>
          <w:numId w:val="16"/>
        </w:numPr>
        <w:spacing w:before="120" w:after="0" w:line="240" w:lineRule="auto"/>
        <w:jc w:val="both"/>
        <w:rPr>
          <w:rFonts w:ascii="Book Antiqua" w:hAnsi="Book Antiqua" w:cs="Tahoma"/>
          <w:bCs/>
          <w:sz w:val="24"/>
          <w:szCs w:val="24"/>
        </w:rPr>
      </w:pPr>
      <w:r w:rsidRPr="00202D6B">
        <w:rPr>
          <w:rFonts w:ascii="Book Antiqua" w:hAnsi="Book Antiqua" w:cs="Tahoma"/>
          <w:bCs/>
          <w:sz w:val="24"/>
          <w:szCs w:val="24"/>
        </w:rPr>
        <w:t xml:space="preserve">definire l’oggetto di analisi; </w:t>
      </w:r>
    </w:p>
    <w:p w14:paraId="35532AB0" w14:textId="77777777" w:rsidR="00431D13" w:rsidRPr="00202D6B" w:rsidRDefault="006B2DCA" w:rsidP="00376912">
      <w:pPr>
        <w:pStyle w:val="Paragrafoelenco"/>
        <w:numPr>
          <w:ilvl w:val="0"/>
          <w:numId w:val="16"/>
        </w:numPr>
        <w:spacing w:before="120" w:after="0" w:line="240" w:lineRule="auto"/>
        <w:jc w:val="both"/>
        <w:rPr>
          <w:rFonts w:ascii="Book Antiqua" w:hAnsi="Book Antiqua" w:cs="Tahoma"/>
          <w:bCs/>
          <w:sz w:val="24"/>
          <w:szCs w:val="24"/>
        </w:rPr>
      </w:pPr>
      <w:r w:rsidRPr="00202D6B">
        <w:rPr>
          <w:rFonts w:ascii="Book Antiqua" w:hAnsi="Book Antiqua" w:cs="Tahoma"/>
          <w:bCs/>
          <w:sz w:val="24"/>
          <w:szCs w:val="24"/>
        </w:rPr>
        <w:t xml:space="preserve">utilizzare tecniche di identificazione e una pluralità di fonti informative; </w:t>
      </w:r>
    </w:p>
    <w:p w14:paraId="048BFA86" w14:textId="00D2E2CB" w:rsidR="006B2DCA" w:rsidRPr="00202D6B" w:rsidRDefault="006B2DCA" w:rsidP="00376912">
      <w:pPr>
        <w:pStyle w:val="Paragrafoelenco"/>
        <w:numPr>
          <w:ilvl w:val="0"/>
          <w:numId w:val="16"/>
        </w:numPr>
        <w:spacing w:before="120" w:after="0" w:line="240" w:lineRule="auto"/>
        <w:jc w:val="both"/>
        <w:rPr>
          <w:rFonts w:ascii="Book Antiqua" w:hAnsi="Book Antiqua" w:cs="Tahoma"/>
          <w:bCs/>
          <w:sz w:val="24"/>
          <w:szCs w:val="24"/>
        </w:rPr>
      </w:pPr>
      <w:r w:rsidRPr="00202D6B">
        <w:rPr>
          <w:rFonts w:ascii="Book Antiqua" w:hAnsi="Book Antiqua" w:cs="Tahoma"/>
          <w:bCs/>
          <w:sz w:val="24"/>
          <w:szCs w:val="24"/>
        </w:rPr>
        <w:t>individuare i rischi e formalizzarli nel PTPCT.</w:t>
      </w:r>
    </w:p>
    <w:p w14:paraId="4C59582C" w14:textId="77777777" w:rsidR="00431D13" w:rsidRDefault="00431D13" w:rsidP="003B2613">
      <w:pPr>
        <w:spacing w:before="120" w:after="0" w:line="240" w:lineRule="auto"/>
        <w:jc w:val="both"/>
        <w:rPr>
          <w:rFonts w:ascii="Book Antiqua" w:hAnsi="Book Antiqua" w:cs="Tahoma"/>
          <w:b/>
          <w:bCs/>
          <w:color w:val="002060"/>
          <w:sz w:val="24"/>
          <w:szCs w:val="24"/>
        </w:rPr>
      </w:pPr>
    </w:p>
    <w:p w14:paraId="42F6C446" w14:textId="5E384F9F" w:rsidR="00216D88" w:rsidRPr="00202D6B" w:rsidRDefault="00E83BCD" w:rsidP="003B2613">
      <w:pPr>
        <w:spacing w:before="120" w:after="0" w:line="240" w:lineRule="auto"/>
        <w:jc w:val="both"/>
        <w:rPr>
          <w:rFonts w:ascii="Book Antiqua" w:hAnsi="Book Antiqua" w:cs="Tahoma"/>
          <w:bCs/>
          <w:sz w:val="24"/>
          <w:szCs w:val="24"/>
        </w:rPr>
      </w:pPr>
      <w:r w:rsidRPr="00202D6B">
        <w:rPr>
          <w:rFonts w:ascii="Book Antiqua" w:hAnsi="Book Antiqua" w:cs="Tahoma"/>
          <w:b/>
          <w:bCs/>
          <w:sz w:val="24"/>
          <w:szCs w:val="24"/>
        </w:rPr>
        <w:t xml:space="preserve">a) </w:t>
      </w:r>
      <w:r w:rsidR="00C7525D" w:rsidRPr="00202D6B">
        <w:rPr>
          <w:rFonts w:ascii="Book Antiqua" w:hAnsi="Book Antiqua" w:cs="Tahoma"/>
          <w:b/>
          <w:bCs/>
          <w:sz w:val="24"/>
          <w:szCs w:val="24"/>
        </w:rPr>
        <w:t>L</w:t>
      </w:r>
      <w:r w:rsidR="00182924" w:rsidRPr="00202D6B">
        <w:rPr>
          <w:rFonts w:ascii="Book Antiqua" w:hAnsi="Book Antiqua" w:cs="Tahoma"/>
          <w:b/>
          <w:bCs/>
          <w:sz w:val="24"/>
          <w:szCs w:val="24"/>
        </w:rPr>
        <w:t>’oggetto di analisi</w:t>
      </w:r>
      <w:r w:rsidR="00E25731" w:rsidRPr="00202D6B">
        <w:rPr>
          <w:rFonts w:ascii="Book Antiqua" w:hAnsi="Book Antiqua" w:cs="Tahoma"/>
          <w:b/>
          <w:bCs/>
          <w:sz w:val="24"/>
          <w:szCs w:val="24"/>
        </w:rPr>
        <w:t>:</w:t>
      </w:r>
      <w:r w:rsidR="008D0804" w:rsidRPr="00202D6B">
        <w:rPr>
          <w:rFonts w:ascii="Book Antiqua" w:hAnsi="Book Antiqua" w:cs="Tahoma"/>
          <w:bCs/>
          <w:sz w:val="24"/>
          <w:szCs w:val="24"/>
        </w:rPr>
        <w:t xml:space="preserve"> è </w:t>
      </w:r>
      <w:r w:rsidR="00182924" w:rsidRPr="00202D6B">
        <w:rPr>
          <w:rFonts w:ascii="Book Antiqua" w:hAnsi="Book Antiqua" w:cs="Tahoma"/>
          <w:bCs/>
          <w:sz w:val="24"/>
          <w:szCs w:val="24"/>
        </w:rPr>
        <w:t>l’unità di riferimento rispetto al</w:t>
      </w:r>
      <w:r w:rsidR="008D0804" w:rsidRPr="00202D6B">
        <w:rPr>
          <w:rFonts w:ascii="Book Antiqua" w:hAnsi="Book Antiqua" w:cs="Tahoma"/>
          <w:bCs/>
          <w:sz w:val="24"/>
          <w:szCs w:val="24"/>
        </w:rPr>
        <w:t>la</w:t>
      </w:r>
      <w:r w:rsidR="00182924" w:rsidRPr="00202D6B">
        <w:rPr>
          <w:rFonts w:ascii="Book Antiqua" w:hAnsi="Book Antiqua" w:cs="Tahoma"/>
          <w:bCs/>
          <w:sz w:val="24"/>
          <w:szCs w:val="24"/>
        </w:rPr>
        <w:t xml:space="preserve"> quale individuare gli eventi rischiosi. </w:t>
      </w:r>
      <w:r w:rsidR="00431D13" w:rsidRPr="00202D6B">
        <w:rPr>
          <w:rFonts w:ascii="Book Antiqua" w:hAnsi="Book Antiqua" w:cs="Tahoma"/>
          <w:bCs/>
          <w:sz w:val="24"/>
          <w:szCs w:val="24"/>
        </w:rPr>
        <w:t>L</w:t>
      </w:r>
      <w:r w:rsidR="00216D88" w:rsidRPr="00202D6B">
        <w:rPr>
          <w:rFonts w:ascii="Book Antiqua" w:hAnsi="Book Antiqua" w:cs="Tahoma"/>
          <w:bCs/>
          <w:sz w:val="24"/>
          <w:szCs w:val="24"/>
        </w:rPr>
        <w:t>’oggetto di analisi può essere: l’intero processo</w:t>
      </w:r>
      <w:r w:rsidR="00431D13" w:rsidRPr="00202D6B">
        <w:rPr>
          <w:rFonts w:ascii="Book Antiqua" w:hAnsi="Book Antiqua" w:cs="Tahoma"/>
          <w:bCs/>
          <w:sz w:val="24"/>
          <w:szCs w:val="24"/>
        </w:rPr>
        <w:t xml:space="preserve">, </w:t>
      </w:r>
      <w:r w:rsidR="00216D88" w:rsidRPr="00202D6B">
        <w:rPr>
          <w:rFonts w:ascii="Book Antiqua" w:hAnsi="Book Antiqua" w:cs="Tahoma"/>
          <w:bCs/>
          <w:sz w:val="24"/>
          <w:szCs w:val="24"/>
        </w:rPr>
        <w:t xml:space="preserve">le singole attività </w:t>
      </w:r>
      <w:r w:rsidR="00BC15ED" w:rsidRPr="00202D6B">
        <w:rPr>
          <w:rFonts w:ascii="Book Antiqua" w:hAnsi="Book Antiqua" w:cs="Tahoma"/>
          <w:bCs/>
          <w:sz w:val="24"/>
          <w:szCs w:val="24"/>
        </w:rPr>
        <w:t>che compongono ciascun processo.</w:t>
      </w:r>
      <w:r w:rsidR="00216D88" w:rsidRPr="00202D6B">
        <w:rPr>
          <w:rFonts w:ascii="Book Antiqua" w:hAnsi="Book Antiqua" w:cs="Tahoma"/>
          <w:bCs/>
          <w:sz w:val="24"/>
          <w:szCs w:val="24"/>
        </w:rPr>
        <w:t xml:space="preserve"> </w:t>
      </w:r>
    </w:p>
    <w:p w14:paraId="216D1AD1" w14:textId="77777777" w:rsidR="00C52A3D" w:rsidRPr="00971935" w:rsidRDefault="00C52A3D" w:rsidP="00C52A3D">
      <w:pPr>
        <w:spacing w:before="120" w:after="0" w:line="240" w:lineRule="auto"/>
        <w:jc w:val="both"/>
        <w:rPr>
          <w:rFonts w:ascii="Book Antiqua" w:hAnsi="Book Antiqua" w:cs="Tahoma"/>
          <w:bCs/>
          <w:sz w:val="24"/>
          <w:szCs w:val="24"/>
        </w:rPr>
      </w:pPr>
      <w:r w:rsidRPr="00971935">
        <w:rPr>
          <w:rFonts w:ascii="Book Antiqua" w:hAnsi="Book Antiqua" w:cs="Tahoma"/>
          <w:bCs/>
          <w:sz w:val="24"/>
          <w:szCs w:val="24"/>
        </w:rPr>
        <w:t xml:space="preserve">Come già precisato, secondo gli indirizzi </w:t>
      </w:r>
      <w:r w:rsidR="00960D5B" w:rsidRPr="00971935">
        <w:rPr>
          <w:rFonts w:ascii="Book Antiqua" w:hAnsi="Book Antiqua" w:cs="Tahoma"/>
          <w:bCs/>
          <w:sz w:val="24"/>
          <w:szCs w:val="24"/>
        </w:rPr>
        <w:t>del PNA, il RPCT ha costituito e</w:t>
      </w:r>
      <w:r w:rsidRPr="00971935">
        <w:rPr>
          <w:rFonts w:ascii="Book Antiqua" w:hAnsi="Book Antiqua" w:cs="Tahoma"/>
          <w:bCs/>
          <w:sz w:val="24"/>
          <w:szCs w:val="24"/>
        </w:rPr>
        <w:t xml:space="preserve"> coordinato un “Gruppo di lavoro” composto dai funzionari dell’ente responsabili delle principali ripartizioni organizzative. </w:t>
      </w:r>
    </w:p>
    <w:p w14:paraId="71AA9299" w14:textId="77777777" w:rsidR="00C52A3D" w:rsidRPr="00971935" w:rsidRDefault="00C52A3D" w:rsidP="00C52A3D">
      <w:pPr>
        <w:spacing w:before="120" w:after="0" w:line="240" w:lineRule="auto"/>
        <w:jc w:val="both"/>
        <w:rPr>
          <w:rFonts w:ascii="Book Antiqua" w:hAnsi="Book Antiqua" w:cs="Tahoma"/>
          <w:bCs/>
          <w:sz w:val="24"/>
          <w:szCs w:val="24"/>
        </w:rPr>
      </w:pPr>
      <w:r w:rsidRPr="00971935">
        <w:rPr>
          <w:rFonts w:ascii="Book Antiqua" w:hAnsi="Book Antiqua" w:cs="Tahoma"/>
          <w:bCs/>
          <w:sz w:val="24"/>
          <w:szCs w:val="24"/>
        </w:rPr>
        <w:t xml:space="preserve">Data la dimensione organizzativa contenuta dell’ente, il Gruppo di lavoro ha svolto l’analisi per singoli “processi” (senza scomporre gli stessi in “attività”, fatta eccezione per i processi relativi agli affidamenti di lavori, servizi e forniture). </w:t>
      </w:r>
    </w:p>
    <w:p w14:paraId="37C6ED25" w14:textId="1AEBB417" w:rsidR="00C52A3D" w:rsidRPr="007D6CE0" w:rsidRDefault="00C52A3D" w:rsidP="00C52A3D">
      <w:pPr>
        <w:spacing w:before="120" w:after="0" w:line="240" w:lineRule="auto"/>
        <w:jc w:val="both"/>
        <w:rPr>
          <w:rFonts w:ascii="Book Antiqua" w:hAnsi="Book Antiqua" w:cs="Tahoma"/>
          <w:bCs/>
          <w:sz w:val="24"/>
          <w:szCs w:val="24"/>
        </w:rPr>
      </w:pPr>
      <w:r w:rsidRPr="007D6CE0">
        <w:rPr>
          <w:rFonts w:ascii="Book Antiqua" w:hAnsi="Book Antiqua" w:cs="Tahoma"/>
          <w:bCs/>
          <w:sz w:val="24"/>
          <w:szCs w:val="24"/>
        </w:rPr>
        <w:t xml:space="preserve">Sempre secondo gli indirizzi del PNA, e in attuazione del principio della “gradualità” (PNA 2019), il Gruppo di lavoro </w:t>
      </w:r>
      <w:r w:rsidR="007D6CE0" w:rsidRPr="007D6CE0">
        <w:rPr>
          <w:rFonts w:ascii="Book Antiqua" w:hAnsi="Book Antiqua" w:cs="Tahoma"/>
          <w:bCs/>
          <w:sz w:val="24"/>
          <w:szCs w:val="24"/>
        </w:rPr>
        <w:t xml:space="preserve">continuerà as </w:t>
      </w:r>
      <w:r w:rsidRPr="007D6CE0">
        <w:rPr>
          <w:rFonts w:ascii="Book Antiqua" w:hAnsi="Book Antiqua" w:cs="Tahoma"/>
          <w:bCs/>
          <w:sz w:val="24"/>
          <w:szCs w:val="24"/>
        </w:rPr>
        <w:t xml:space="preserve">affinare la metodologia di lavoro, passando dal livello minimo di analisi (per processo) ad un livello via via più dettagliato (per attività), perlomeno per i processi maggiormente esposti a rischi corruttivi. </w:t>
      </w:r>
    </w:p>
    <w:p w14:paraId="65847E21" w14:textId="77777777" w:rsidR="005E2AD8" w:rsidRPr="00F86A27" w:rsidRDefault="005E2AD8" w:rsidP="003B2613">
      <w:pPr>
        <w:spacing w:before="120" w:after="0" w:line="240" w:lineRule="auto"/>
        <w:jc w:val="both"/>
        <w:rPr>
          <w:rFonts w:ascii="Book Antiqua" w:hAnsi="Book Antiqua" w:cs="Tahoma"/>
          <w:bCs/>
          <w:color w:val="002060"/>
          <w:sz w:val="24"/>
          <w:szCs w:val="24"/>
          <w:u w:val="single"/>
        </w:rPr>
      </w:pPr>
    </w:p>
    <w:p w14:paraId="1F4207A0" w14:textId="5DEADDCC" w:rsidR="00F851D0" w:rsidRPr="00202D6B" w:rsidRDefault="00E83BCD" w:rsidP="003B2613">
      <w:pPr>
        <w:spacing w:before="120" w:after="0" w:line="240" w:lineRule="auto"/>
        <w:jc w:val="both"/>
        <w:rPr>
          <w:rFonts w:ascii="Book Antiqua" w:hAnsi="Book Antiqua" w:cs="Tahoma"/>
          <w:bCs/>
          <w:sz w:val="24"/>
          <w:szCs w:val="24"/>
        </w:rPr>
      </w:pPr>
      <w:r w:rsidRPr="00202D6B">
        <w:rPr>
          <w:rFonts w:ascii="Book Antiqua" w:hAnsi="Book Antiqua" w:cs="Tahoma"/>
          <w:b/>
          <w:bCs/>
          <w:sz w:val="24"/>
          <w:szCs w:val="24"/>
        </w:rPr>
        <w:t xml:space="preserve">b) </w:t>
      </w:r>
      <w:r w:rsidR="00271509" w:rsidRPr="00202D6B">
        <w:rPr>
          <w:rFonts w:ascii="Book Antiqua" w:hAnsi="Book Antiqua" w:cs="Tahoma"/>
          <w:b/>
          <w:bCs/>
          <w:sz w:val="24"/>
          <w:szCs w:val="24"/>
        </w:rPr>
        <w:t>T</w:t>
      </w:r>
      <w:r w:rsidR="00182924" w:rsidRPr="00202D6B">
        <w:rPr>
          <w:rFonts w:ascii="Book Antiqua" w:hAnsi="Book Antiqua" w:cs="Tahoma"/>
          <w:b/>
          <w:bCs/>
          <w:sz w:val="24"/>
          <w:szCs w:val="24"/>
        </w:rPr>
        <w:t xml:space="preserve">ecniche e </w:t>
      </w:r>
      <w:r w:rsidR="00271509" w:rsidRPr="00202D6B">
        <w:rPr>
          <w:rFonts w:ascii="Book Antiqua" w:hAnsi="Book Antiqua" w:cs="Tahoma"/>
          <w:b/>
          <w:bCs/>
          <w:sz w:val="24"/>
          <w:szCs w:val="24"/>
        </w:rPr>
        <w:t>f</w:t>
      </w:r>
      <w:r w:rsidR="00182924" w:rsidRPr="00202D6B">
        <w:rPr>
          <w:rFonts w:ascii="Book Antiqua" w:hAnsi="Book Antiqua" w:cs="Tahoma"/>
          <w:b/>
          <w:bCs/>
          <w:sz w:val="24"/>
          <w:szCs w:val="24"/>
        </w:rPr>
        <w:t>onti informative</w:t>
      </w:r>
      <w:r w:rsidR="00C52A3D" w:rsidRPr="00202D6B">
        <w:rPr>
          <w:rFonts w:ascii="Book Antiqua" w:hAnsi="Book Antiqua" w:cs="Tahoma"/>
          <w:bCs/>
          <w:sz w:val="24"/>
          <w:szCs w:val="24"/>
        </w:rPr>
        <w:t>:</w:t>
      </w:r>
      <w:r w:rsidR="00C52A3D" w:rsidRPr="00202D6B">
        <w:rPr>
          <w:rFonts w:ascii="Book Antiqua" w:hAnsi="Book Antiqua" w:cs="Tahoma"/>
          <w:b/>
          <w:sz w:val="24"/>
          <w:szCs w:val="24"/>
        </w:rPr>
        <w:t xml:space="preserve"> </w:t>
      </w:r>
      <w:r w:rsidR="00C52A3D" w:rsidRPr="00202D6B">
        <w:rPr>
          <w:rFonts w:ascii="Book Antiqua" w:hAnsi="Book Antiqua" w:cs="Tahoma"/>
          <w:bCs/>
          <w:sz w:val="24"/>
          <w:szCs w:val="24"/>
        </w:rPr>
        <w:t>p</w:t>
      </w:r>
      <w:r w:rsidR="00182924" w:rsidRPr="00202D6B">
        <w:rPr>
          <w:rFonts w:ascii="Book Antiqua" w:hAnsi="Book Antiqua" w:cs="Tahoma"/>
          <w:bCs/>
          <w:sz w:val="24"/>
          <w:szCs w:val="24"/>
        </w:rPr>
        <w:t>er identifica</w:t>
      </w:r>
      <w:r w:rsidR="00F851D0" w:rsidRPr="00202D6B">
        <w:rPr>
          <w:rFonts w:ascii="Book Antiqua" w:hAnsi="Book Antiqua" w:cs="Tahoma"/>
          <w:bCs/>
          <w:sz w:val="24"/>
          <w:szCs w:val="24"/>
        </w:rPr>
        <w:t xml:space="preserve">re </w:t>
      </w:r>
      <w:r w:rsidR="00182924" w:rsidRPr="00202D6B">
        <w:rPr>
          <w:rFonts w:ascii="Book Antiqua" w:hAnsi="Book Antiqua" w:cs="Tahoma"/>
          <w:bCs/>
          <w:sz w:val="24"/>
          <w:szCs w:val="24"/>
        </w:rPr>
        <w:t>gli eventi rischiosi è opportuno utilizz</w:t>
      </w:r>
      <w:r w:rsidR="009C1B28" w:rsidRPr="00202D6B">
        <w:rPr>
          <w:rFonts w:ascii="Book Antiqua" w:hAnsi="Book Antiqua" w:cs="Tahoma"/>
          <w:bCs/>
          <w:sz w:val="24"/>
          <w:szCs w:val="24"/>
        </w:rPr>
        <w:t xml:space="preserve">are </w:t>
      </w:r>
      <w:r w:rsidR="00182924" w:rsidRPr="00202D6B">
        <w:rPr>
          <w:rFonts w:ascii="Book Antiqua" w:hAnsi="Book Antiqua" w:cs="Tahoma"/>
          <w:bCs/>
          <w:sz w:val="24"/>
          <w:szCs w:val="24"/>
        </w:rPr>
        <w:t>una pluralità di tecniche e prend</w:t>
      </w:r>
      <w:r w:rsidR="009C1B28" w:rsidRPr="00202D6B">
        <w:rPr>
          <w:rFonts w:ascii="Book Antiqua" w:hAnsi="Book Antiqua" w:cs="Tahoma"/>
          <w:bCs/>
          <w:sz w:val="24"/>
          <w:szCs w:val="24"/>
        </w:rPr>
        <w:t>ere</w:t>
      </w:r>
      <w:r w:rsidR="00182924" w:rsidRPr="00202D6B">
        <w:rPr>
          <w:rFonts w:ascii="Book Antiqua" w:hAnsi="Book Antiqua" w:cs="Tahoma"/>
          <w:bCs/>
          <w:sz w:val="24"/>
          <w:szCs w:val="24"/>
        </w:rPr>
        <w:t xml:space="preserve"> in considerazione il più ampio </w:t>
      </w:r>
      <w:r w:rsidR="00BB22A9" w:rsidRPr="00202D6B">
        <w:rPr>
          <w:rFonts w:ascii="Book Antiqua" w:hAnsi="Book Antiqua" w:cs="Tahoma"/>
          <w:bCs/>
          <w:sz w:val="24"/>
          <w:szCs w:val="24"/>
        </w:rPr>
        <w:t>n</w:t>
      </w:r>
      <w:r w:rsidR="009C1B28" w:rsidRPr="00202D6B">
        <w:rPr>
          <w:rFonts w:ascii="Book Antiqua" w:hAnsi="Book Antiqua" w:cs="Tahoma"/>
          <w:bCs/>
          <w:sz w:val="24"/>
          <w:szCs w:val="24"/>
        </w:rPr>
        <w:t xml:space="preserve">umero </w:t>
      </w:r>
      <w:r w:rsidR="00182924" w:rsidRPr="00202D6B">
        <w:rPr>
          <w:rFonts w:ascii="Book Antiqua" w:hAnsi="Book Antiqua" w:cs="Tahoma"/>
          <w:bCs/>
          <w:sz w:val="24"/>
          <w:szCs w:val="24"/>
        </w:rPr>
        <w:t>possibile di fonti.  Le tecniche sono molteplici</w:t>
      </w:r>
      <w:r w:rsidR="00BC15ED" w:rsidRPr="00202D6B">
        <w:rPr>
          <w:rFonts w:ascii="Book Antiqua" w:hAnsi="Book Antiqua" w:cs="Tahoma"/>
          <w:bCs/>
          <w:sz w:val="24"/>
          <w:szCs w:val="24"/>
        </w:rPr>
        <w:t>, quali</w:t>
      </w:r>
      <w:r w:rsidR="00F851D0" w:rsidRPr="00202D6B">
        <w:rPr>
          <w:rFonts w:ascii="Book Antiqua" w:hAnsi="Book Antiqua" w:cs="Tahoma"/>
          <w:bCs/>
          <w:sz w:val="24"/>
          <w:szCs w:val="24"/>
        </w:rPr>
        <w:t xml:space="preserve">: </w:t>
      </w:r>
      <w:r w:rsidR="00182924" w:rsidRPr="00202D6B">
        <w:rPr>
          <w:rFonts w:ascii="Book Antiqua" w:hAnsi="Book Antiqua" w:cs="Tahoma"/>
          <w:bCs/>
          <w:sz w:val="24"/>
          <w:szCs w:val="24"/>
        </w:rPr>
        <w:t xml:space="preserve">l’analisi di documenti e di banche dati, l’esame delle segnalazioni, </w:t>
      </w:r>
      <w:r w:rsidR="00BC15ED" w:rsidRPr="00202D6B">
        <w:rPr>
          <w:rFonts w:ascii="Book Antiqua" w:hAnsi="Book Antiqua" w:cs="Tahoma"/>
          <w:bCs/>
          <w:sz w:val="24"/>
          <w:szCs w:val="24"/>
        </w:rPr>
        <w:t xml:space="preserve">le </w:t>
      </w:r>
      <w:r w:rsidR="00182924" w:rsidRPr="00202D6B">
        <w:rPr>
          <w:rFonts w:ascii="Book Antiqua" w:hAnsi="Book Antiqua" w:cs="Tahoma"/>
          <w:bCs/>
          <w:sz w:val="24"/>
          <w:szCs w:val="24"/>
        </w:rPr>
        <w:t>intervist</w:t>
      </w:r>
      <w:r w:rsidR="00F851D0" w:rsidRPr="00202D6B">
        <w:rPr>
          <w:rFonts w:ascii="Book Antiqua" w:hAnsi="Book Antiqua" w:cs="Tahoma"/>
          <w:bCs/>
          <w:sz w:val="24"/>
          <w:szCs w:val="24"/>
        </w:rPr>
        <w:t xml:space="preserve">e e </w:t>
      </w:r>
      <w:r w:rsidR="00BC15ED" w:rsidRPr="00202D6B">
        <w:rPr>
          <w:rFonts w:ascii="Book Antiqua" w:hAnsi="Book Antiqua" w:cs="Tahoma"/>
          <w:bCs/>
          <w:sz w:val="24"/>
          <w:szCs w:val="24"/>
        </w:rPr>
        <w:t xml:space="preserve">gli </w:t>
      </w:r>
      <w:r w:rsidR="00182924" w:rsidRPr="00202D6B">
        <w:rPr>
          <w:rFonts w:ascii="Book Antiqua" w:hAnsi="Book Antiqua" w:cs="Tahoma"/>
          <w:bCs/>
          <w:sz w:val="24"/>
          <w:szCs w:val="24"/>
        </w:rPr>
        <w:t>incontri con il personale, workshop e focus group, confronti con amministrazioni simili</w:t>
      </w:r>
      <w:r w:rsidR="00F851D0" w:rsidRPr="00202D6B">
        <w:rPr>
          <w:rFonts w:ascii="Book Antiqua" w:hAnsi="Book Antiqua" w:cs="Tahoma"/>
          <w:bCs/>
          <w:sz w:val="24"/>
          <w:szCs w:val="24"/>
        </w:rPr>
        <w:t xml:space="preserve"> (benchmarking)</w:t>
      </w:r>
      <w:r w:rsidR="00182924" w:rsidRPr="00202D6B">
        <w:rPr>
          <w:rFonts w:ascii="Book Antiqua" w:hAnsi="Book Antiqua" w:cs="Tahoma"/>
          <w:bCs/>
          <w:sz w:val="24"/>
          <w:szCs w:val="24"/>
        </w:rPr>
        <w:t>, analisi dei casi di corruzione, ecc.</w:t>
      </w:r>
    </w:p>
    <w:p w14:paraId="419C5CF8" w14:textId="6BA11265" w:rsidR="00C52A3D" w:rsidRPr="00E53C43" w:rsidRDefault="00C52A3D" w:rsidP="00C52A3D">
      <w:pPr>
        <w:spacing w:before="120" w:after="0" w:line="240" w:lineRule="auto"/>
        <w:jc w:val="both"/>
        <w:rPr>
          <w:rFonts w:ascii="Book Antiqua" w:hAnsi="Book Antiqua" w:cs="Tahoma"/>
          <w:bCs/>
          <w:sz w:val="24"/>
          <w:szCs w:val="24"/>
        </w:rPr>
      </w:pPr>
      <w:r w:rsidRPr="00E53C43">
        <w:rPr>
          <w:rFonts w:ascii="Book Antiqua" w:hAnsi="Book Antiqua" w:cs="Tahoma"/>
          <w:bCs/>
          <w:sz w:val="24"/>
          <w:szCs w:val="24"/>
        </w:rPr>
        <w:t xml:space="preserve">Il Gruppo di lavoro, </w:t>
      </w:r>
      <w:r w:rsidR="00960D5B" w:rsidRPr="00E53C43">
        <w:rPr>
          <w:rFonts w:ascii="Book Antiqua" w:hAnsi="Book Antiqua" w:cs="Tahoma"/>
          <w:bCs/>
          <w:sz w:val="24"/>
          <w:szCs w:val="24"/>
        </w:rPr>
        <w:t>costituito e</w:t>
      </w:r>
      <w:r w:rsidRPr="00E53C43">
        <w:rPr>
          <w:rFonts w:ascii="Book Antiqua" w:hAnsi="Book Antiqua" w:cs="Tahoma"/>
          <w:bCs/>
          <w:sz w:val="24"/>
          <w:szCs w:val="24"/>
        </w:rPr>
        <w:t xml:space="preserve"> coordinato dal RPCT, ha applicato principalmente le metodologie seguenti: </w:t>
      </w:r>
    </w:p>
    <w:p w14:paraId="26A76778" w14:textId="77777777" w:rsidR="005E2AD8" w:rsidRPr="00E53C43" w:rsidRDefault="005E2AD8" w:rsidP="005E2AD8">
      <w:pPr>
        <w:spacing w:before="120" w:after="0" w:line="240" w:lineRule="auto"/>
        <w:jc w:val="both"/>
        <w:rPr>
          <w:rFonts w:ascii="Book Antiqua" w:hAnsi="Book Antiqua" w:cs="Tahoma"/>
          <w:bCs/>
          <w:sz w:val="24"/>
          <w:szCs w:val="24"/>
        </w:rPr>
      </w:pPr>
      <w:r w:rsidRPr="00E53C43">
        <w:rPr>
          <w:rFonts w:ascii="Book Antiqua" w:hAnsi="Book Antiqua" w:cs="Tahoma"/>
          <w:bCs/>
          <w:sz w:val="24"/>
          <w:szCs w:val="24"/>
        </w:rPr>
        <w:t xml:space="preserve">in primo luogo, la partecipazione degli stessi funzionari responsabili, con conoscenza diretta dei processi e quindi delle relative criticità, al Gruppo di lavoro; </w:t>
      </w:r>
    </w:p>
    <w:p w14:paraId="7F39241B" w14:textId="77777777" w:rsidR="00C52A3D" w:rsidRPr="00E53C43" w:rsidRDefault="005E2AD8" w:rsidP="00C52A3D">
      <w:pPr>
        <w:spacing w:before="120" w:after="0" w:line="240" w:lineRule="auto"/>
        <w:jc w:val="both"/>
        <w:rPr>
          <w:rFonts w:ascii="Book Antiqua" w:hAnsi="Book Antiqua" w:cs="Tahoma"/>
          <w:bCs/>
          <w:sz w:val="24"/>
          <w:szCs w:val="24"/>
        </w:rPr>
      </w:pPr>
      <w:r w:rsidRPr="00E53C43">
        <w:rPr>
          <w:rFonts w:ascii="Book Antiqua" w:hAnsi="Book Antiqua" w:cs="Tahoma"/>
          <w:bCs/>
          <w:sz w:val="24"/>
          <w:szCs w:val="24"/>
        </w:rPr>
        <w:lastRenderedPageBreak/>
        <w:t xml:space="preserve">quindi, </w:t>
      </w:r>
      <w:r w:rsidR="00C52A3D" w:rsidRPr="00E53C43">
        <w:rPr>
          <w:rFonts w:ascii="Book Antiqua" w:hAnsi="Book Antiqua" w:cs="Tahoma"/>
          <w:bCs/>
          <w:sz w:val="24"/>
          <w:szCs w:val="24"/>
        </w:rPr>
        <w:t xml:space="preserve">i risultati dell’analisi del contesto; </w:t>
      </w:r>
    </w:p>
    <w:p w14:paraId="4E2B24E1" w14:textId="77777777" w:rsidR="00C52A3D" w:rsidRPr="00E53C43" w:rsidRDefault="00C52A3D" w:rsidP="00C52A3D">
      <w:pPr>
        <w:spacing w:before="120" w:after="0" w:line="240" w:lineRule="auto"/>
        <w:jc w:val="both"/>
        <w:rPr>
          <w:rFonts w:ascii="Book Antiqua" w:hAnsi="Book Antiqua" w:cs="Tahoma"/>
          <w:bCs/>
          <w:sz w:val="24"/>
          <w:szCs w:val="24"/>
        </w:rPr>
      </w:pPr>
      <w:r w:rsidRPr="00E53C43">
        <w:rPr>
          <w:rFonts w:ascii="Book Antiqua" w:hAnsi="Book Antiqua" w:cs="Tahoma"/>
          <w:bCs/>
          <w:sz w:val="24"/>
          <w:szCs w:val="24"/>
        </w:rPr>
        <w:t xml:space="preserve">le risultanze della mappatura; </w:t>
      </w:r>
    </w:p>
    <w:p w14:paraId="6832BC5A" w14:textId="77777777" w:rsidR="00C52A3D" w:rsidRPr="00E53C43" w:rsidRDefault="00C52A3D" w:rsidP="00C52A3D">
      <w:pPr>
        <w:spacing w:before="120" w:after="0" w:line="240" w:lineRule="auto"/>
        <w:jc w:val="both"/>
        <w:rPr>
          <w:rFonts w:ascii="Book Antiqua" w:hAnsi="Book Antiqua" w:cs="Tahoma"/>
          <w:bCs/>
          <w:sz w:val="24"/>
          <w:szCs w:val="24"/>
        </w:rPr>
      </w:pPr>
      <w:r w:rsidRPr="00E53C43">
        <w:rPr>
          <w:rFonts w:ascii="Book Antiqua" w:hAnsi="Book Antiqua" w:cs="Tahoma"/>
          <w:bCs/>
          <w:sz w:val="24"/>
          <w:szCs w:val="24"/>
        </w:rPr>
        <w:t xml:space="preserve">l’analisi di casi giudiziari e di altri episodi di corruzione o cattiva gestione accaduti in passato in altre amministrazioni o enti simili;  </w:t>
      </w:r>
    </w:p>
    <w:p w14:paraId="7D70C91E" w14:textId="77382CC5" w:rsidR="005E2AD8" w:rsidRPr="00E53C43" w:rsidRDefault="005E2AD8" w:rsidP="005E2AD8">
      <w:pPr>
        <w:spacing w:before="120" w:after="0" w:line="240" w:lineRule="auto"/>
        <w:jc w:val="both"/>
        <w:rPr>
          <w:rFonts w:ascii="Book Antiqua" w:hAnsi="Book Antiqua" w:cs="Tahoma"/>
          <w:bCs/>
          <w:sz w:val="24"/>
          <w:szCs w:val="24"/>
        </w:rPr>
      </w:pPr>
      <w:r w:rsidRPr="00E53C43">
        <w:rPr>
          <w:rFonts w:ascii="Book Antiqua" w:hAnsi="Book Antiqua" w:cs="Tahoma"/>
          <w:bCs/>
          <w:sz w:val="24"/>
          <w:szCs w:val="24"/>
        </w:rPr>
        <w:t xml:space="preserve">segnalazioni ricevute tramite il whistleblowing o con altre modalità. </w:t>
      </w:r>
    </w:p>
    <w:p w14:paraId="4D986E95" w14:textId="77777777" w:rsidR="009A7DA6" w:rsidRDefault="009A7DA6" w:rsidP="003B2613">
      <w:pPr>
        <w:spacing w:before="120" w:after="0" w:line="240" w:lineRule="auto"/>
        <w:jc w:val="both"/>
        <w:rPr>
          <w:rFonts w:ascii="Book Antiqua" w:hAnsi="Book Antiqua" w:cs="Tahoma"/>
          <w:b/>
          <w:bCs/>
          <w:sz w:val="24"/>
          <w:szCs w:val="24"/>
        </w:rPr>
      </w:pPr>
    </w:p>
    <w:p w14:paraId="6349C3FD" w14:textId="3F196DDC" w:rsidR="00E92BDE" w:rsidRPr="006C7605" w:rsidRDefault="00E83BCD" w:rsidP="003B2613">
      <w:pPr>
        <w:spacing w:before="120" w:after="0" w:line="240" w:lineRule="auto"/>
        <w:jc w:val="both"/>
        <w:rPr>
          <w:rFonts w:ascii="Book Antiqua" w:hAnsi="Book Antiqua" w:cs="Tahoma"/>
          <w:bCs/>
          <w:sz w:val="24"/>
          <w:szCs w:val="24"/>
        </w:rPr>
      </w:pPr>
      <w:r w:rsidRPr="00202D6B">
        <w:rPr>
          <w:rFonts w:ascii="Book Antiqua" w:hAnsi="Book Antiqua" w:cs="Tahoma"/>
          <w:b/>
          <w:bCs/>
          <w:sz w:val="24"/>
          <w:szCs w:val="24"/>
        </w:rPr>
        <w:t>c) L’i</w:t>
      </w:r>
      <w:r w:rsidR="00182924" w:rsidRPr="00202D6B">
        <w:rPr>
          <w:rFonts w:ascii="Book Antiqua" w:hAnsi="Book Antiqua" w:cs="Tahoma"/>
          <w:b/>
          <w:bCs/>
          <w:sz w:val="24"/>
          <w:szCs w:val="24"/>
        </w:rPr>
        <w:t>dentificazione dei rischi</w:t>
      </w:r>
      <w:r w:rsidR="005E2AD8" w:rsidRPr="00202D6B">
        <w:rPr>
          <w:rFonts w:ascii="Book Antiqua" w:hAnsi="Book Antiqua" w:cs="Tahoma"/>
          <w:b/>
          <w:bCs/>
          <w:sz w:val="24"/>
          <w:szCs w:val="24"/>
        </w:rPr>
        <w:t>:</w:t>
      </w:r>
      <w:r w:rsidR="005E2AD8" w:rsidRPr="00202D6B">
        <w:rPr>
          <w:rFonts w:ascii="Book Antiqua" w:hAnsi="Book Antiqua" w:cs="Tahoma"/>
          <w:bCs/>
          <w:sz w:val="24"/>
          <w:szCs w:val="24"/>
        </w:rPr>
        <w:t xml:space="preserve"> </w:t>
      </w:r>
      <w:r w:rsidR="00362E7C" w:rsidRPr="00202D6B">
        <w:rPr>
          <w:rFonts w:ascii="Book Antiqua" w:hAnsi="Book Antiqua" w:cs="Tahoma"/>
          <w:bCs/>
          <w:sz w:val="24"/>
          <w:szCs w:val="24"/>
        </w:rPr>
        <w:t>g</w:t>
      </w:r>
      <w:r w:rsidR="00182924" w:rsidRPr="00202D6B">
        <w:rPr>
          <w:rFonts w:ascii="Book Antiqua" w:hAnsi="Book Antiqua" w:cs="Tahoma"/>
          <w:bCs/>
          <w:sz w:val="24"/>
          <w:szCs w:val="24"/>
        </w:rPr>
        <w:t>li eventi rischiosi</w:t>
      </w:r>
      <w:r w:rsidRPr="00202D6B">
        <w:rPr>
          <w:rFonts w:ascii="Book Antiqua" w:hAnsi="Book Antiqua" w:cs="Tahoma"/>
          <w:bCs/>
          <w:sz w:val="24"/>
          <w:szCs w:val="24"/>
        </w:rPr>
        <w:t xml:space="preserve"> individuati</w:t>
      </w:r>
      <w:r w:rsidR="00182924" w:rsidRPr="00202D6B">
        <w:rPr>
          <w:rFonts w:ascii="Book Antiqua" w:hAnsi="Book Antiqua" w:cs="Tahoma"/>
          <w:bCs/>
          <w:sz w:val="24"/>
          <w:szCs w:val="24"/>
        </w:rPr>
        <w:t xml:space="preserve"> </w:t>
      </w:r>
      <w:r w:rsidRPr="00202D6B">
        <w:rPr>
          <w:rFonts w:ascii="Book Antiqua" w:hAnsi="Book Antiqua" w:cs="Tahoma"/>
          <w:bCs/>
          <w:sz w:val="24"/>
          <w:szCs w:val="24"/>
        </w:rPr>
        <w:t>sono elencati e</w:t>
      </w:r>
      <w:r w:rsidR="00182924" w:rsidRPr="00202D6B">
        <w:rPr>
          <w:rFonts w:ascii="Book Antiqua" w:hAnsi="Book Antiqua" w:cs="Tahoma"/>
          <w:bCs/>
          <w:sz w:val="24"/>
          <w:szCs w:val="24"/>
        </w:rPr>
        <w:t xml:space="preserve"> documentati. </w:t>
      </w:r>
      <w:r w:rsidRPr="006C7605">
        <w:rPr>
          <w:rFonts w:ascii="Book Antiqua" w:hAnsi="Book Antiqua" w:cs="Tahoma"/>
          <w:bCs/>
          <w:sz w:val="24"/>
          <w:szCs w:val="24"/>
        </w:rPr>
        <w:t>L</w:t>
      </w:r>
      <w:r w:rsidR="00182924" w:rsidRPr="006C7605">
        <w:rPr>
          <w:rFonts w:ascii="Book Antiqua" w:hAnsi="Book Antiqua" w:cs="Tahoma"/>
          <w:bCs/>
          <w:sz w:val="24"/>
          <w:szCs w:val="24"/>
        </w:rPr>
        <w:t>a formalizzazione p</w:t>
      </w:r>
      <w:r w:rsidRPr="006C7605">
        <w:rPr>
          <w:rFonts w:ascii="Book Antiqua" w:hAnsi="Book Antiqua" w:cs="Tahoma"/>
          <w:bCs/>
          <w:sz w:val="24"/>
          <w:szCs w:val="24"/>
        </w:rPr>
        <w:t>uò</w:t>
      </w:r>
      <w:r w:rsidR="00182924" w:rsidRPr="006C7605">
        <w:rPr>
          <w:rFonts w:ascii="Book Antiqua" w:hAnsi="Book Antiqua" w:cs="Tahoma"/>
          <w:bCs/>
          <w:sz w:val="24"/>
          <w:szCs w:val="24"/>
        </w:rPr>
        <w:t xml:space="preserve"> avvenire tramite un </w:t>
      </w:r>
      <w:r w:rsidR="00BC15ED" w:rsidRPr="006C7605">
        <w:rPr>
          <w:rFonts w:ascii="Book Antiqua" w:hAnsi="Book Antiqua" w:cs="Tahoma"/>
          <w:bCs/>
          <w:sz w:val="24"/>
          <w:szCs w:val="24"/>
        </w:rPr>
        <w:t>“</w:t>
      </w:r>
      <w:r w:rsidR="00182924" w:rsidRPr="006C7605">
        <w:rPr>
          <w:rFonts w:ascii="Book Antiqua" w:hAnsi="Book Antiqua" w:cs="Tahoma"/>
          <w:bCs/>
          <w:sz w:val="24"/>
          <w:szCs w:val="24"/>
        </w:rPr>
        <w:t xml:space="preserve">registro </w:t>
      </w:r>
      <w:r w:rsidR="006914EE" w:rsidRPr="006C7605">
        <w:rPr>
          <w:rFonts w:ascii="Book Antiqua" w:hAnsi="Book Antiqua" w:cs="Tahoma"/>
          <w:bCs/>
          <w:sz w:val="24"/>
          <w:szCs w:val="24"/>
        </w:rPr>
        <w:t xml:space="preserve">o catalogo </w:t>
      </w:r>
      <w:r w:rsidR="00182924" w:rsidRPr="006C7605">
        <w:rPr>
          <w:rFonts w:ascii="Book Antiqua" w:hAnsi="Book Antiqua" w:cs="Tahoma"/>
          <w:bCs/>
          <w:sz w:val="24"/>
          <w:szCs w:val="24"/>
        </w:rPr>
        <w:t>dei rischi</w:t>
      </w:r>
      <w:r w:rsidR="00362E7C" w:rsidRPr="006C7605">
        <w:rPr>
          <w:rFonts w:ascii="Book Antiqua" w:hAnsi="Book Antiqua" w:cs="Tahoma"/>
          <w:bCs/>
          <w:sz w:val="24"/>
          <w:szCs w:val="24"/>
        </w:rPr>
        <w:t>”</w:t>
      </w:r>
      <w:r w:rsidR="00182924" w:rsidRPr="006C7605">
        <w:rPr>
          <w:rFonts w:ascii="Book Antiqua" w:hAnsi="Book Antiqua" w:cs="Tahoma"/>
          <w:bCs/>
          <w:sz w:val="24"/>
          <w:szCs w:val="24"/>
        </w:rPr>
        <w:t xml:space="preserve"> dove</w:t>
      </w:r>
      <w:r w:rsidR="00362E7C" w:rsidRPr="006C7605">
        <w:rPr>
          <w:rFonts w:ascii="Book Antiqua" w:hAnsi="Book Antiqua" w:cs="Tahoma"/>
          <w:bCs/>
          <w:sz w:val="24"/>
          <w:szCs w:val="24"/>
        </w:rPr>
        <w:t>,</w:t>
      </w:r>
      <w:r w:rsidR="00182924" w:rsidRPr="006C7605">
        <w:rPr>
          <w:rFonts w:ascii="Book Antiqua" w:hAnsi="Book Antiqua" w:cs="Tahoma"/>
          <w:bCs/>
          <w:sz w:val="24"/>
          <w:szCs w:val="24"/>
        </w:rPr>
        <w:t xml:space="preserve"> per ogni oggetto di analisi</w:t>
      </w:r>
      <w:r w:rsidR="00362E7C" w:rsidRPr="006C7605">
        <w:rPr>
          <w:rFonts w:ascii="Book Antiqua" w:hAnsi="Book Antiqua" w:cs="Tahoma"/>
          <w:bCs/>
          <w:sz w:val="24"/>
          <w:szCs w:val="24"/>
        </w:rPr>
        <w:t>, è riportata</w:t>
      </w:r>
      <w:r w:rsidR="00182924" w:rsidRPr="006C7605">
        <w:rPr>
          <w:rFonts w:ascii="Book Antiqua" w:hAnsi="Book Antiqua" w:cs="Tahoma"/>
          <w:bCs/>
          <w:sz w:val="24"/>
          <w:szCs w:val="24"/>
        </w:rPr>
        <w:t xml:space="preserve"> la descrizione di tutti gli eventi rischiosi che possono manifestarsi.  </w:t>
      </w:r>
    </w:p>
    <w:p w14:paraId="6B65C351" w14:textId="2FD92A3E" w:rsidR="005E2AD8" w:rsidRPr="00E53C43" w:rsidRDefault="005E2AD8" w:rsidP="005E2AD8">
      <w:pPr>
        <w:spacing w:before="120" w:after="0" w:line="240" w:lineRule="auto"/>
        <w:jc w:val="both"/>
        <w:rPr>
          <w:rFonts w:ascii="Book Antiqua" w:hAnsi="Book Antiqua" w:cs="Tahoma"/>
          <w:b/>
          <w:sz w:val="24"/>
          <w:szCs w:val="24"/>
        </w:rPr>
      </w:pPr>
      <w:r w:rsidRPr="00E53C43">
        <w:rPr>
          <w:rFonts w:ascii="Book Antiqua" w:hAnsi="Book Antiqua" w:cs="Tahoma"/>
          <w:bCs/>
          <w:sz w:val="24"/>
          <w:szCs w:val="24"/>
        </w:rPr>
        <w:t xml:space="preserve">Il Gruppo di lavoro, </w:t>
      </w:r>
      <w:r w:rsidR="00960D5B" w:rsidRPr="00E53C43">
        <w:rPr>
          <w:rFonts w:ascii="Book Antiqua" w:hAnsi="Book Antiqua" w:cs="Tahoma"/>
          <w:bCs/>
          <w:sz w:val="24"/>
          <w:szCs w:val="24"/>
        </w:rPr>
        <w:t>costituito e</w:t>
      </w:r>
      <w:r w:rsidRPr="00E53C43">
        <w:rPr>
          <w:rFonts w:ascii="Book Antiqua" w:hAnsi="Book Antiqua" w:cs="Tahoma"/>
          <w:bCs/>
          <w:sz w:val="24"/>
          <w:szCs w:val="24"/>
        </w:rPr>
        <w:t xml:space="preserve"> coordinato dal RPCT, composto dai funzionari dell’ente responsabili delle principali ripartizioni organizzative, che vantano una approfondita conoscenza dei procedimenti, dei processi e delle attività svolte dal proprio ufficio, ha prodotto </w:t>
      </w:r>
      <w:r w:rsidR="00E83BCD" w:rsidRPr="00E53C43">
        <w:rPr>
          <w:rFonts w:ascii="Book Antiqua" w:hAnsi="Book Antiqua" w:cs="Tahoma"/>
          <w:bCs/>
          <w:sz w:val="24"/>
          <w:szCs w:val="24"/>
        </w:rPr>
        <w:t>il</w:t>
      </w:r>
      <w:r w:rsidRPr="00E53C43">
        <w:rPr>
          <w:rFonts w:ascii="Book Antiqua" w:hAnsi="Book Antiqua" w:cs="Tahoma"/>
          <w:bCs/>
          <w:sz w:val="24"/>
          <w:szCs w:val="24"/>
        </w:rPr>
        <w:t xml:space="preserve"> </w:t>
      </w:r>
      <w:r w:rsidR="00E83BCD" w:rsidRPr="00E53C43">
        <w:rPr>
          <w:rFonts w:ascii="Book Antiqua" w:hAnsi="Book Antiqua" w:cs="Tahoma"/>
          <w:b/>
          <w:sz w:val="24"/>
          <w:szCs w:val="24"/>
        </w:rPr>
        <w:t>C</w:t>
      </w:r>
      <w:r w:rsidRPr="00E53C43">
        <w:rPr>
          <w:rFonts w:ascii="Book Antiqua" w:hAnsi="Book Antiqua" w:cs="Tahoma"/>
          <w:b/>
          <w:sz w:val="24"/>
          <w:szCs w:val="24"/>
        </w:rPr>
        <w:t xml:space="preserve">atalogo dei rischi principali. </w:t>
      </w:r>
    </w:p>
    <w:p w14:paraId="7397F6C5" w14:textId="5A300B2F" w:rsidR="00E83BCD" w:rsidRPr="00E53C43" w:rsidRDefault="005E2AD8" w:rsidP="005E2AD8">
      <w:pPr>
        <w:spacing w:before="120" w:after="0" w:line="240" w:lineRule="auto"/>
        <w:jc w:val="both"/>
        <w:rPr>
          <w:rFonts w:ascii="Book Antiqua" w:hAnsi="Book Antiqua" w:cs="Tahoma"/>
          <w:bCs/>
          <w:sz w:val="24"/>
          <w:szCs w:val="24"/>
        </w:rPr>
      </w:pPr>
      <w:r w:rsidRPr="00E53C43">
        <w:rPr>
          <w:rFonts w:ascii="Book Antiqua" w:hAnsi="Book Antiqua" w:cs="Tahoma"/>
          <w:bCs/>
          <w:sz w:val="24"/>
          <w:szCs w:val="24"/>
        </w:rPr>
        <w:t>Il catalogo è riportato nelle schede allegate, denominate “</w:t>
      </w:r>
      <w:r w:rsidRPr="00E53C43">
        <w:rPr>
          <w:rFonts w:ascii="Book Antiqua" w:hAnsi="Book Antiqua" w:cs="Tahoma"/>
          <w:b/>
          <w:sz w:val="24"/>
          <w:szCs w:val="24"/>
        </w:rPr>
        <w:t>Mappatura dei processi a catalogo dei rischi</w:t>
      </w:r>
      <w:r w:rsidRPr="00E53C43">
        <w:rPr>
          <w:rFonts w:ascii="Book Antiqua" w:hAnsi="Book Antiqua" w:cs="Tahoma"/>
          <w:bCs/>
          <w:sz w:val="24"/>
          <w:szCs w:val="24"/>
        </w:rPr>
        <w:t>”</w:t>
      </w:r>
      <w:r w:rsidR="00E83BCD" w:rsidRPr="00E53C43">
        <w:rPr>
          <w:rFonts w:ascii="Book Antiqua" w:hAnsi="Book Antiqua" w:cs="Tahoma"/>
          <w:bCs/>
          <w:sz w:val="24"/>
          <w:szCs w:val="24"/>
        </w:rPr>
        <w:t xml:space="preserve">, </w:t>
      </w:r>
      <w:r w:rsidRPr="00E53C43">
        <w:rPr>
          <w:rFonts w:ascii="Book Antiqua" w:hAnsi="Book Antiqua" w:cs="Tahoma"/>
          <w:b/>
          <w:sz w:val="24"/>
          <w:szCs w:val="24"/>
          <w:u w:val="single"/>
        </w:rPr>
        <w:t>Allegato A</w:t>
      </w:r>
      <w:r w:rsidRPr="00E53C43">
        <w:rPr>
          <w:rFonts w:ascii="Book Antiqua" w:hAnsi="Book Antiqua" w:cs="Tahoma"/>
          <w:bCs/>
          <w:sz w:val="24"/>
          <w:szCs w:val="24"/>
        </w:rPr>
        <w:t xml:space="preserve">. </w:t>
      </w:r>
    </w:p>
    <w:p w14:paraId="1B92CF7D" w14:textId="630F24C7" w:rsidR="005E2AD8" w:rsidRPr="00E53C43" w:rsidRDefault="005E2AD8" w:rsidP="005E2AD8">
      <w:pPr>
        <w:spacing w:before="120" w:after="0" w:line="240" w:lineRule="auto"/>
        <w:jc w:val="both"/>
        <w:rPr>
          <w:rFonts w:ascii="Book Antiqua" w:hAnsi="Book Antiqua" w:cs="Tahoma"/>
          <w:bCs/>
          <w:sz w:val="24"/>
          <w:szCs w:val="24"/>
        </w:rPr>
      </w:pPr>
      <w:r w:rsidRPr="00E53C43">
        <w:rPr>
          <w:rFonts w:ascii="Book Antiqua" w:hAnsi="Book Antiqua" w:cs="Tahoma"/>
          <w:bCs/>
          <w:sz w:val="24"/>
          <w:szCs w:val="24"/>
        </w:rPr>
        <w:t xml:space="preserve">Il catalogo è riportato nella </w:t>
      </w:r>
      <w:r w:rsidRPr="00E53C43">
        <w:rPr>
          <w:rFonts w:ascii="Book Antiqua" w:hAnsi="Book Antiqua" w:cs="Tahoma"/>
          <w:b/>
          <w:sz w:val="24"/>
          <w:szCs w:val="24"/>
          <w:u w:val="single"/>
        </w:rPr>
        <w:t>colonna F</w:t>
      </w:r>
      <w:r w:rsidR="00E83BCD" w:rsidRPr="00E53C43">
        <w:rPr>
          <w:rFonts w:ascii="Book Antiqua" w:hAnsi="Book Antiqua" w:cs="Tahoma"/>
          <w:b/>
          <w:sz w:val="24"/>
          <w:szCs w:val="24"/>
          <w:u w:val="single"/>
        </w:rPr>
        <w:t xml:space="preserve"> dell’Allegato A</w:t>
      </w:r>
      <w:r w:rsidR="00E83BCD" w:rsidRPr="00E53C43">
        <w:rPr>
          <w:rFonts w:ascii="Book Antiqua" w:hAnsi="Book Antiqua" w:cs="Tahoma"/>
          <w:bCs/>
          <w:sz w:val="24"/>
          <w:szCs w:val="24"/>
        </w:rPr>
        <w:t xml:space="preserve">. </w:t>
      </w:r>
      <w:r w:rsidRPr="00E53C43">
        <w:rPr>
          <w:rFonts w:ascii="Book Antiqua" w:hAnsi="Book Antiqua" w:cs="Tahoma"/>
          <w:bCs/>
          <w:sz w:val="24"/>
          <w:szCs w:val="24"/>
        </w:rPr>
        <w:t xml:space="preserve">Per ciascun processo è indicato il rischio </w:t>
      </w:r>
      <w:r w:rsidR="00E83BCD" w:rsidRPr="00E53C43">
        <w:rPr>
          <w:rFonts w:ascii="Book Antiqua" w:hAnsi="Book Antiqua" w:cs="Tahoma"/>
          <w:bCs/>
          <w:sz w:val="24"/>
          <w:szCs w:val="24"/>
        </w:rPr>
        <w:t xml:space="preserve">principale che è stato </w:t>
      </w:r>
      <w:r w:rsidRPr="00E53C43">
        <w:rPr>
          <w:rFonts w:ascii="Book Antiqua" w:hAnsi="Book Antiqua" w:cs="Tahoma"/>
          <w:bCs/>
          <w:sz w:val="24"/>
          <w:szCs w:val="24"/>
        </w:rPr>
        <w:t>individuato</w:t>
      </w:r>
      <w:r w:rsidR="00E83BCD" w:rsidRPr="00E53C43">
        <w:rPr>
          <w:rFonts w:ascii="Book Antiqua" w:hAnsi="Book Antiqua" w:cs="Tahoma"/>
          <w:bCs/>
          <w:sz w:val="24"/>
          <w:szCs w:val="24"/>
        </w:rPr>
        <w:t xml:space="preserve">. </w:t>
      </w:r>
      <w:r w:rsidRPr="00E53C43">
        <w:rPr>
          <w:rFonts w:ascii="Book Antiqua" w:hAnsi="Book Antiqua" w:cs="Tahoma"/>
          <w:bCs/>
          <w:sz w:val="24"/>
          <w:szCs w:val="24"/>
        </w:rPr>
        <w:t xml:space="preserve">  </w:t>
      </w:r>
    </w:p>
    <w:p w14:paraId="6A2EA0E9" w14:textId="77777777" w:rsidR="005E2AD8" w:rsidRPr="00F86A27" w:rsidRDefault="005E2AD8" w:rsidP="003B2613">
      <w:pPr>
        <w:spacing w:before="120" w:after="0" w:line="240" w:lineRule="auto"/>
        <w:jc w:val="both"/>
        <w:rPr>
          <w:rFonts w:ascii="Book Antiqua" w:hAnsi="Book Antiqua" w:cs="Tahoma"/>
          <w:bCs/>
          <w:color w:val="002060"/>
          <w:sz w:val="24"/>
          <w:szCs w:val="24"/>
        </w:rPr>
      </w:pPr>
    </w:p>
    <w:p w14:paraId="19DFF4D2" w14:textId="4BCCF3C6" w:rsidR="006668DA" w:rsidRPr="00202D6B" w:rsidRDefault="006668DA" w:rsidP="006C640D">
      <w:pPr>
        <w:pStyle w:val="TitoloB"/>
        <w:keepNext/>
        <w:widowControl w:val="0"/>
        <w:numPr>
          <w:ilvl w:val="1"/>
          <w:numId w:val="40"/>
        </w:numPr>
        <w:spacing w:after="360" w:line="280" w:lineRule="exact"/>
        <w:ind w:right="0"/>
        <w:jc w:val="both"/>
        <w:outlineLvl w:val="1"/>
        <w:rPr>
          <w:rFonts w:ascii="Book Antiqua" w:hAnsi="Book Antiqua"/>
          <w:sz w:val="24"/>
          <w:szCs w:val="24"/>
        </w:rPr>
      </w:pPr>
      <w:bookmarkStart w:id="31" w:name="_Toc87523801"/>
      <w:bookmarkStart w:id="32" w:name="_Toc97543235"/>
      <w:r w:rsidRPr="00202D6B">
        <w:rPr>
          <w:rFonts w:ascii="Book Antiqua" w:hAnsi="Book Antiqua"/>
          <w:sz w:val="24"/>
          <w:szCs w:val="24"/>
        </w:rPr>
        <w:t xml:space="preserve">Analisi </w:t>
      </w:r>
      <w:bookmarkEnd w:id="31"/>
      <w:r w:rsidR="003302DD">
        <w:rPr>
          <w:rFonts w:ascii="Book Antiqua" w:hAnsi="Book Antiqua"/>
          <w:sz w:val="24"/>
          <w:szCs w:val="24"/>
        </w:rPr>
        <w:t>del rischio</w:t>
      </w:r>
      <w:bookmarkEnd w:id="32"/>
    </w:p>
    <w:p w14:paraId="5A1D15F8" w14:textId="3714DFA8" w:rsidR="000F07E1" w:rsidRPr="00202D6B" w:rsidRDefault="006668DA" w:rsidP="003B2613">
      <w:pPr>
        <w:spacing w:before="120" w:after="0" w:line="240" w:lineRule="auto"/>
        <w:jc w:val="both"/>
        <w:rPr>
          <w:rFonts w:ascii="Book Antiqua" w:hAnsi="Book Antiqua" w:cs="Tahoma"/>
          <w:bCs/>
          <w:sz w:val="24"/>
          <w:szCs w:val="24"/>
        </w:rPr>
      </w:pPr>
      <w:r w:rsidRPr="00202D6B">
        <w:rPr>
          <w:rFonts w:ascii="Book Antiqua" w:hAnsi="Book Antiqua" w:cs="Tahoma"/>
          <w:bCs/>
          <w:sz w:val="24"/>
          <w:szCs w:val="24"/>
        </w:rPr>
        <w:t xml:space="preserve">L’analisi </w:t>
      </w:r>
      <w:r w:rsidR="003302DD">
        <w:rPr>
          <w:rFonts w:ascii="Book Antiqua" w:hAnsi="Book Antiqua" w:cs="Tahoma"/>
          <w:bCs/>
          <w:sz w:val="24"/>
          <w:szCs w:val="24"/>
        </w:rPr>
        <w:t xml:space="preserve">del rischio </w:t>
      </w:r>
      <w:r w:rsidR="00202D6B">
        <w:rPr>
          <w:rFonts w:ascii="Book Antiqua" w:hAnsi="Book Antiqua" w:cs="Tahoma"/>
          <w:bCs/>
          <w:sz w:val="24"/>
          <w:szCs w:val="24"/>
        </w:rPr>
        <w:t>persegue</w:t>
      </w:r>
      <w:r w:rsidRPr="00202D6B">
        <w:rPr>
          <w:rFonts w:ascii="Book Antiqua" w:hAnsi="Book Antiqua" w:cs="Tahoma"/>
          <w:bCs/>
          <w:sz w:val="24"/>
          <w:szCs w:val="24"/>
        </w:rPr>
        <w:t xml:space="preserve"> due obiettivi: </w:t>
      </w:r>
    </w:p>
    <w:p w14:paraId="0CD4954D" w14:textId="6DA8F4B8" w:rsidR="000F07E1" w:rsidRPr="00202D6B" w:rsidRDefault="005D438E" w:rsidP="00376912">
      <w:pPr>
        <w:pStyle w:val="Paragrafoelenco"/>
        <w:numPr>
          <w:ilvl w:val="0"/>
          <w:numId w:val="17"/>
        </w:numPr>
        <w:spacing w:before="120" w:after="0" w:line="240" w:lineRule="auto"/>
        <w:jc w:val="both"/>
        <w:rPr>
          <w:rFonts w:ascii="Book Antiqua" w:hAnsi="Book Antiqua" w:cs="Tahoma"/>
          <w:bCs/>
          <w:sz w:val="24"/>
          <w:szCs w:val="24"/>
        </w:rPr>
      </w:pPr>
      <w:r w:rsidRPr="00202D6B">
        <w:rPr>
          <w:rFonts w:ascii="Book Antiqua" w:hAnsi="Book Antiqua" w:cs="Tahoma"/>
          <w:bCs/>
          <w:sz w:val="24"/>
          <w:szCs w:val="24"/>
        </w:rPr>
        <w:t>compren</w:t>
      </w:r>
      <w:r w:rsidR="006668DA" w:rsidRPr="00202D6B">
        <w:rPr>
          <w:rFonts w:ascii="Book Antiqua" w:hAnsi="Book Antiqua" w:cs="Tahoma"/>
          <w:bCs/>
          <w:sz w:val="24"/>
          <w:szCs w:val="24"/>
        </w:rPr>
        <w:t>dere</w:t>
      </w:r>
      <w:r w:rsidR="00F913D2" w:rsidRPr="00202D6B">
        <w:rPr>
          <w:rFonts w:ascii="Book Antiqua" w:hAnsi="Book Antiqua" w:cs="Tahoma"/>
          <w:bCs/>
          <w:sz w:val="24"/>
          <w:szCs w:val="24"/>
        </w:rPr>
        <w:t xml:space="preserve"> </w:t>
      </w:r>
      <w:r w:rsidRPr="00202D6B">
        <w:rPr>
          <w:rFonts w:ascii="Book Antiqua" w:hAnsi="Book Antiqua" w:cs="Tahoma"/>
          <w:bCs/>
          <w:sz w:val="24"/>
          <w:szCs w:val="24"/>
        </w:rPr>
        <w:t>gli eventi rischiosi</w:t>
      </w:r>
      <w:r w:rsidR="00F913D2" w:rsidRPr="00202D6B">
        <w:rPr>
          <w:rFonts w:ascii="Book Antiqua" w:hAnsi="Book Antiqua" w:cs="Tahoma"/>
          <w:bCs/>
          <w:sz w:val="24"/>
          <w:szCs w:val="24"/>
        </w:rPr>
        <w:t>,</w:t>
      </w:r>
      <w:r w:rsidRPr="00202D6B">
        <w:rPr>
          <w:rFonts w:ascii="Book Antiqua" w:hAnsi="Book Antiqua" w:cs="Tahoma"/>
          <w:bCs/>
          <w:sz w:val="24"/>
          <w:szCs w:val="24"/>
        </w:rPr>
        <w:t xml:space="preserve"> identificati nella fase precedente, attraverso l’</w:t>
      </w:r>
      <w:r w:rsidR="00F913D2" w:rsidRPr="00202D6B">
        <w:rPr>
          <w:rFonts w:ascii="Book Antiqua" w:hAnsi="Book Antiqua" w:cs="Tahoma"/>
          <w:bCs/>
          <w:sz w:val="24"/>
          <w:szCs w:val="24"/>
        </w:rPr>
        <w:t>esame</w:t>
      </w:r>
      <w:r w:rsidRPr="00202D6B">
        <w:rPr>
          <w:rFonts w:ascii="Book Antiqua" w:hAnsi="Book Antiqua" w:cs="Tahoma"/>
          <w:bCs/>
          <w:sz w:val="24"/>
          <w:szCs w:val="24"/>
        </w:rPr>
        <w:t xml:space="preserve"> dei cosiddetti </w:t>
      </w:r>
      <w:r w:rsidRPr="00202D6B">
        <w:rPr>
          <w:rFonts w:ascii="Book Antiqua" w:hAnsi="Book Antiqua" w:cs="Tahoma"/>
          <w:bCs/>
          <w:i/>
          <w:iCs/>
          <w:sz w:val="24"/>
          <w:szCs w:val="24"/>
        </w:rPr>
        <w:t>fattori abilitanti</w:t>
      </w:r>
      <w:r w:rsidRPr="00202D6B">
        <w:rPr>
          <w:rFonts w:ascii="Book Antiqua" w:hAnsi="Book Antiqua" w:cs="Tahoma"/>
          <w:bCs/>
          <w:sz w:val="24"/>
          <w:szCs w:val="24"/>
        </w:rPr>
        <w:t xml:space="preserve"> della corruzione</w:t>
      </w:r>
      <w:r w:rsidR="006668DA" w:rsidRPr="00202D6B">
        <w:rPr>
          <w:rFonts w:ascii="Book Antiqua" w:hAnsi="Book Antiqua" w:cs="Tahoma"/>
          <w:bCs/>
          <w:sz w:val="24"/>
          <w:szCs w:val="24"/>
        </w:rPr>
        <w:t>;</w:t>
      </w:r>
      <w:r w:rsidRPr="00202D6B">
        <w:rPr>
          <w:rFonts w:ascii="Book Antiqua" w:hAnsi="Book Antiqua" w:cs="Tahoma"/>
          <w:bCs/>
          <w:sz w:val="24"/>
          <w:szCs w:val="24"/>
        </w:rPr>
        <w:t xml:space="preserve"> </w:t>
      </w:r>
    </w:p>
    <w:p w14:paraId="3FBFDE87" w14:textId="5AC5B57D" w:rsidR="005D438E" w:rsidRPr="00202D6B" w:rsidRDefault="005D438E" w:rsidP="00376912">
      <w:pPr>
        <w:pStyle w:val="Paragrafoelenco"/>
        <w:numPr>
          <w:ilvl w:val="0"/>
          <w:numId w:val="17"/>
        </w:numPr>
        <w:spacing w:before="120" w:after="0" w:line="240" w:lineRule="auto"/>
        <w:jc w:val="both"/>
        <w:rPr>
          <w:rFonts w:ascii="Book Antiqua" w:hAnsi="Book Antiqua" w:cs="Tahoma"/>
          <w:bCs/>
          <w:sz w:val="24"/>
          <w:szCs w:val="24"/>
        </w:rPr>
      </w:pPr>
      <w:r w:rsidRPr="00202D6B">
        <w:rPr>
          <w:rFonts w:ascii="Book Antiqua" w:hAnsi="Book Antiqua" w:cs="Tahoma"/>
          <w:bCs/>
          <w:i/>
          <w:iCs/>
          <w:sz w:val="24"/>
          <w:szCs w:val="24"/>
        </w:rPr>
        <w:t xml:space="preserve">stimare il livello di esposizione </w:t>
      </w:r>
      <w:r w:rsidR="006668DA" w:rsidRPr="00202D6B">
        <w:rPr>
          <w:rFonts w:ascii="Book Antiqua" w:hAnsi="Book Antiqua" w:cs="Tahoma"/>
          <w:bCs/>
          <w:i/>
          <w:iCs/>
          <w:sz w:val="24"/>
          <w:szCs w:val="24"/>
        </w:rPr>
        <w:t>al rischio</w:t>
      </w:r>
      <w:r w:rsidR="006668DA" w:rsidRPr="00202D6B">
        <w:rPr>
          <w:rFonts w:ascii="Book Antiqua" w:hAnsi="Book Antiqua" w:cs="Tahoma"/>
          <w:bCs/>
          <w:sz w:val="24"/>
          <w:szCs w:val="24"/>
        </w:rPr>
        <w:t xml:space="preserve"> </w:t>
      </w:r>
      <w:r w:rsidRPr="00202D6B">
        <w:rPr>
          <w:rFonts w:ascii="Book Antiqua" w:hAnsi="Book Antiqua" w:cs="Tahoma"/>
          <w:bCs/>
          <w:sz w:val="24"/>
          <w:szCs w:val="24"/>
        </w:rPr>
        <w:t>dei processi e delle attività</w:t>
      </w:r>
      <w:r w:rsidR="006668DA" w:rsidRPr="00202D6B">
        <w:rPr>
          <w:rFonts w:ascii="Book Antiqua" w:hAnsi="Book Antiqua" w:cs="Tahoma"/>
          <w:bCs/>
          <w:sz w:val="24"/>
          <w:szCs w:val="24"/>
        </w:rPr>
        <w:t xml:space="preserve">. </w:t>
      </w:r>
    </w:p>
    <w:p w14:paraId="3EC8AA66" w14:textId="77777777" w:rsidR="004F3FF4" w:rsidRPr="00F86A27" w:rsidRDefault="004F3FF4" w:rsidP="003B2613">
      <w:pPr>
        <w:spacing w:before="120" w:after="0" w:line="240" w:lineRule="auto"/>
        <w:jc w:val="both"/>
        <w:rPr>
          <w:rFonts w:ascii="Book Antiqua" w:hAnsi="Book Antiqua" w:cs="Tahoma"/>
          <w:bCs/>
          <w:color w:val="002060"/>
          <w:sz w:val="24"/>
          <w:szCs w:val="24"/>
          <w:u w:val="single"/>
        </w:rPr>
      </w:pPr>
    </w:p>
    <w:p w14:paraId="6783225F" w14:textId="037D734E" w:rsidR="00E510E0" w:rsidRPr="00202D6B" w:rsidRDefault="00202D6B" w:rsidP="003B2613">
      <w:pPr>
        <w:spacing w:before="120" w:after="0" w:line="240" w:lineRule="auto"/>
        <w:jc w:val="both"/>
        <w:rPr>
          <w:rFonts w:ascii="Book Antiqua" w:hAnsi="Book Antiqua" w:cs="Tahoma"/>
          <w:bCs/>
          <w:sz w:val="24"/>
          <w:szCs w:val="24"/>
        </w:rPr>
      </w:pPr>
      <w:r w:rsidRPr="00202D6B">
        <w:rPr>
          <w:rFonts w:ascii="Book Antiqua" w:hAnsi="Book Antiqua" w:cs="Tahoma"/>
          <w:b/>
          <w:bCs/>
          <w:sz w:val="24"/>
          <w:szCs w:val="24"/>
        </w:rPr>
        <w:t>a) I f</w:t>
      </w:r>
      <w:r w:rsidR="005D438E" w:rsidRPr="00202D6B">
        <w:rPr>
          <w:rFonts w:ascii="Book Antiqua" w:hAnsi="Book Antiqua" w:cs="Tahoma"/>
          <w:b/>
          <w:bCs/>
          <w:sz w:val="24"/>
          <w:szCs w:val="24"/>
        </w:rPr>
        <w:t>attori abilitanti</w:t>
      </w:r>
      <w:r w:rsidRPr="00202D6B">
        <w:rPr>
          <w:rFonts w:ascii="Book Antiqua" w:hAnsi="Book Antiqua" w:cs="Tahoma"/>
          <w:b/>
          <w:bCs/>
          <w:sz w:val="24"/>
          <w:szCs w:val="24"/>
        </w:rPr>
        <w:t xml:space="preserve">: </w:t>
      </w:r>
      <w:r w:rsidRPr="00202D6B">
        <w:rPr>
          <w:rFonts w:ascii="Book Antiqua" w:hAnsi="Book Antiqua" w:cs="Tahoma"/>
          <w:sz w:val="24"/>
          <w:szCs w:val="24"/>
        </w:rPr>
        <w:t>l</w:t>
      </w:r>
      <w:r w:rsidR="005D438E" w:rsidRPr="00202D6B">
        <w:rPr>
          <w:rFonts w:ascii="Book Antiqua" w:hAnsi="Book Antiqua" w:cs="Tahoma"/>
          <w:sz w:val="24"/>
          <w:szCs w:val="24"/>
        </w:rPr>
        <w:t xml:space="preserve">’analisi </w:t>
      </w:r>
      <w:r w:rsidRPr="00202D6B">
        <w:rPr>
          <w:rFonts w:ascii="Book Antiqua" w:hAnsi="Book Antiqua" w:cs="Tahoma"/>
          <w:sz w:val="24"/>
          <w:szCs w:val="24"/>
        </w:rPr>
        <w:t xml:space="preserve">intende rilevare </w:t>
      </w:r>
      <w:r w:rsidR="005D438E" w:rsidRPr="00202D6B">
        <w:rPr>
          <w:rFonts w:ascii="Book Antiqua" w:hAnsi="Book Antiqua" w:cs="Tahoma"/>
          <w:bCs/>
          <w:sz w:val="24"/>
          <w:szCs w:val="24"/>
        </w:rPr>
        <w:t>i fattori abilitanti</w:t>
      </w:r>
      <w:r w:rsidR="008D0804" w:rsidRPr="00202D6B">
        <w:rPr>
          <w:rFonts w:ascii="Book Antiqua" w:hAnsi="Book Antiqua" w:cs="Tahoma"/>
          <w:bCs/>
          <w:sz w:val="24"/>
          <w:szCs w:val="24"/>
        </w:rPr>
        <w:t xml:space="preserve"> la corruzione</w:t>
      </w:r>
      <w:r w:rsidRPr="00202D6B">
        <w:rPr>
          <w:rFonts w:ascii="Book Antiqua" w:hAnsi="Book Antiqua" w:cs="Tahoma"/>
          <w:bCs/>
          <w:sz w:val="24"/>
          <w:szCs w:val="24"/>
        </w:rPr>
        <w:t xml:space="preserve">. Trattasi di </w:t>
      </w:r>
      <w:r w:rsidR="005D438E" w:rsidRPr="00202D6B">
        <w:rPr>
          <w:rFonts w:ascii="Book Antiqua" w:hAnsi="Book Antiqua" w:cs="Tahoma"/>
          <w:bCs/>
          <w:sz w:val="24"/>
          <w:szCs w:val="24"/>
        </w:rPr>
        <w:t>fattori di contesto che agevolano il verificarsi di comportamenti o fatti di corruzione</w:t>
      </w:r>
      <w:r w:rsidR="006668DA" w:rsidRPr="00202D6B">
        <w:rPr>
          <w:rFonts w:ascii="Book Antiqua" w:hAnsi="Book Antiqua" w:cs="Tahoma"/>
          <w:bCs/>
          <w:sz w:val="24"/>
          <w:szCs w:val="24"/>
        </w:rPr>
        <w:t xml:space="preserve">. </w:t>
      </w:r>
    </w:p>
    <w:p w14:paraId="72906C1B" w14:textId="3AFD9547" w:rsidR="006544D1" w:rsidRPr="00433E6A" w:rsidRDefault="00202D6B" w:rsidP="003B2613">
      <w:pPr>
        <w:spacing w:before="120" w:after="0" w:line="240" w:lineRule="auto"/>
        <w:jc w:val="both"/>
        <w:rPr>
          <w:rFonts w:ascii="Book Antiqua" w:hAnsi="Book Antiqua" w:cs="Tahoma"/>
          <w:bCs/>
          <w:sz w:val="24"/>
          <w:szCs w:val="24"/>
        </w:rPr>
      </w:pPr>
      <w:r w:rsidRPr="00433E6A">
        <w:rPr>
          <w:rFonts w:ascii="Book Antiqua" w:hAnsi="Book Antiqua" w:cs="Tahoma"/>
          <w:b/>
          <w:bCs/>
          <w:sz w:val="24"/>
          <w:szCs w:val="24"/>
        </w:rPr>
        <w:t>b) la s</w:t>
      </w:r>
      <w:r w:rsidR="005D438E" w:rsidRPr="00433E6A">
        <w:rPr>
          <w:rFonts w:ascii="Book Antiqua" w:hAnsi="Book Antiqua" w:cs="Tahoma"/>
          <w:b/>
          <w:bCs/>
          <w:sz w:val="24"/>
          <w:szCs w:val="24"/>
        </w:rPr>
        <w:t>tima del livello di rischio</w:t>
      </w:r>
      <w:r w:rsidRPr="00433E6A">
        <w:rPr>
          <w:rFonts w:ascii="Book Antiqua" w:hAnsi="Book Antiqua" w:cs="Tahoma"/>
          <w:b/>
          <w:bCs/>
          <w:sz w:val="24"/>
          <w:szCs w:val="24"/>
        </w:rPr>
        <w:t xml:space="preserve">: </w:t>
      </w:r>
      <w:r w:rsidR="006544D1" w:rsidRPr="00433E6A">
        <w:rPr>
          <w:rFonts w:ascii="Book Antiqua" w:hAnsi="Book Antiqua" w:cs="Tahoma"/>
          <w:bCs/>
          <w:sz w:val="24"/>
          <w:szCs w:val="24"/>
        </w:rPr>
        <w:t>si pro</w:t>
      </w:r>
      <w:r w:rsidRPr="00433E6A">
        <w:rPr>
          <w:rFonts w:ascii="Book Antiqua" w:hAnsi="Book Antiqua" w:cs="Tahoma"/>
          <w:bCs/>
          <w:sz w:val="24"/>
          <w:szCs w:val="24"/>
        </w:rPr>
        <w:t>vvede a</w:t>
      </w:r>
      <w:r w:rsidR="006544D1" w:rsidRPr="00433E6A">
        <w:rPr>
          <w:rFonts w:ascii="Book Antiqua" w:hAnsi="Book Antiqua" w:cs="Tahoma"/>
          <w:bCs/>
          <w:sz w:val="24"/>
          <w:szCs w:val="24"/>
        </w:rPr>
        <w:t xml:space="preserve"> stima</w:t>
      </w:r>
      <w:r w:rsidRPr="00433E6A">
        <w:rPr>
          <w:rFonts w:ascii="Book Antiqua" w:hAnsi="Book Antiqua" w:cs="Tahoma"/>
          <w:bCs/>
          <w:sz w:val="24"/>
          <w:szCs w:val="24"/>
        </w:rPr>
        <w:t>re il l</w:t>
      </w:r>
      <w:r w:rsidR="006544D1" w:rsidRPr="00433E6A">
        <w:rPr>
          <w:rFonts w:ascii="Book Antiqua" w:hAnsi="Book Antiqua" w:cs="Tahoma"/>
          <w:bCs/>
          <w:sz w:val="24"/>
          <w:szCs w:val="24"/>
        </w:rPr>
        <w:t xml:space="preserve">ivello di esposizione al rischio </w:t>
      </w:r>
      <w:r w:rsidRPr="00433E6A">
        <w:rPr>
          <w:rFonts w:ascii="Book Antiqua" w:hAnsi="Book Antiqua" w:cs="Tahoma"/>
          <w:bCs/>
          <w:sz w:val="24"/>
          <w:szCs w:val="24"/>
        </w:rPr>
        <w:t>di</w:t>
      </w:r>
      <w:r w:rsidR="006544D1" w:rsidRPr="00433E6A">
        <w:rPr>
          <w:rFonts w:ascii="Book Antiqua" w:hAnsi="Book Antiqua" w:cs="Tahoma"/>
          <w:bCs/>
          <w:sz w:val="24"/>
          <w:szCs w:val="24"/>
        </w:rPr>
        <w:t xml:space="preserve"> ciascun</w:t>
      </w:r>
      <w:r w:rsidRPr="00433E6A">
        <w:rPr>
          <w:rFonts w:ascii="Book Antiqua" w:hAnsi="Book Antiqua" w:cs="Tahoma"/>
          <w:bCs/>
          <w:sz w:val="24"/>
          <w:szCs w:val="24"/>
        </w:rPr>
        <w:t xml:space="preserve"> processo,</w:t>
      </w:r>
      <w:r w:rsidR="006544D1" w:rsidRPr="00433E6A">
        <w:rPr>
          <w:rFonts w:ascii="Book Antiqua" w:hAnsi="Book Antiqua" w:cs="Tahoma"/>
          <w:bCs/>
          <w:sz w:val="24"/>
          <w:szCs w:val="24"/>
        </w:rPr>
        <w:t xml:space="preserve"> oggetto d</w:t>
      </w:r>
      <w:r w:rsidRPr="00433E6A">
        <w:rPr>
          <w:rFonts w:ascii="Book Antiqua" w:hAnsi="Book Antiqua" w:cs="Tahoma"/>
          <w:bCs/>
          <w:sz w:val="24"/>
          <w:szCs w:val="24"/>
        </w:rPr>
        <w:t>ell’</w:t>
      </w:r>
      <w:r w:rsidR="006544D1" w:rsidRPr="00433E6A">
        <w:rPr>
          <w:rFonts w:ascii="Book Antiqua" w:hAnsi="Book Antiqua" w:cs="Tahoma"/>
          <w:bCs/>
          <w:sz w:val="24"/>
          <w:szCs w:val="24"/>
        </w:rPr>
        <w:t>analisi.</w:t>
      </w:r>
      <w:r w:rsidR="004F3FF4" w:rsidRPr="00433E6A">
        <w:rPr>
          <w:rFonts w:ascii="Book Antiqua" w:hAnsi="Book Antiqua" w:cs="Tahoma"/>
          <w:bCs/>
          <w:sz w:val="24"/>
          <w:szCs w:val="24"/>
        </w:rPr>
        <w:t xml:space="preserve"> </w:t>
      </w:r>
      <w:r w:rsidR="006C640D">
        <w:rPr>
          <w:rFonts w:ascii="Book Antiqua" w:hAnsi="Book Antiqua" w:cs="Tahoma"/>
          <w:bCs/>
          <w:sz w:val="24"/>
          <w:szCs w:val="24"/>
        </w:rPr>
        <w:t xml:space="preserve"> </w:t>
      </w:r>
      <w:r w:rsidR="00F56383" w:rsidRPr="00433E6A">
        <w:rPr>
          <w:rFonts w:ascii="Book Antiqua" w:hAnsi="Book Antiqua" w:cs="Tahoma"/>
          <w:bCs/>
          <w:sz w:val="24"/>
          <w:szCs w:val="24"/>
        </w:rPr>
        <w:t>M</w:t>
      </w:r>
      <w:r w:rsidR="00740719" w:rsidRPr="00433E6A">
        <w:rPr>
          <w:rFonts w:ascii="Book Antiqua" w:hAnsi="Book Antiqua" w:cs="Tahoma"/>
          <w:bCs/>
          <w:sz w:val="24"/>
          <w:szCs w:val="24"/>
        </w:rPr>
        <w:t xml:space="preserve">isurare il grado </w:t>
      </w:r>
      <w:r w:rsidR="005D438E" w:rsidRPr="00433E6A">
        <w:rPr>
          <w:rFonts w:ascii="Book Antiqua" w:hAnsi="Book Antiqua" w:cs="Tahoma"/>
          <w:bCs/>
          <w:sz w:val="24"/>
          <w:szCs w:val="24"/>
        </w:rPr>
        <w:t xml:space="preserve">di </w:t>
      </w:r>
      <w:r w:rsidR="00740719" w:rsidRPr="00433E6A">
        <w:rPr>
          <w:rFonts w:ascii="Book Antiqua" w:hAnsi="Book Antiqua" w:cs="Tahoma"/>
          <w:bCs/>
          <w:sz w:val="24"/>
          <w:szCs w:val="24"/>
        </w:rPr>
        <w:t>rischio</w:t>
      </w:r>
      <w:r w:rsidR="005D438E" w:rsidRPr="00433E6A">
        <w:rPr>
          <w:rFonts w:ascii="Book Antiqua" w:hAnsi="Book Antiqua" w:cs="Tahoma"/>
          <w:bCs/>
          <w:sz w:val="24"/>
          <w:szCs w:val="24"/>
        </w:rPr>
        <w:t xml:space="preserve"> </w:t>
      </w:r>
      <w:r w:rsidR="00740719" w:rsidRPr="00433E6A">
        <w:rPr>
          <w:rFonts w:ascii="Book Antiqua" w:hAnsi="Book Antiqua" w:cs="Tahoma"/>
          <w:bCs/>
          <w:sz w:val="24"/>
          <w:szCs w:val="24"/>
        </w:rPr>
        <w:t xml:space="preserve">consente di </w:t>
      </w:r>
      <w:r w:rsidR="005D438E" w:rsidRPr="00433E6A">
        <w:rPr>
          <w:rFonts w:ascii="Book Antiqua" w:hAnsi="Book Antiqua" w:cs="Tahoma"/>
          <w:bCs/>
          <w:sz w:val="24"/>
          <w:szCs w:val="24"/>
        </w:rPr>
        <w:t>individuare i processi e le attività su</w:t>
      </w:r>
      <w:r w:rsidR="006544D1" w:rsidRPr="00433E6A">
        <w:rPr>
          <w:rFonts w:ascii="Book Antiqua" w:hAnsi="Book Antiqua" w:cs="Tahoma"/>
          <w:bCs/>
          <w:sz w:val="24"/>
          <w:szCs w:val="24"/>
        </w:rPr>
        <w:t>i quali</w:t>
      </w:r>
      <w:r w:rsidR="005D438E" w:rsidRPr="00433E6A">
        <w:rPr>
          <w:rFonts w:ascii="Book Antiqua" w:hAnsi="Book Antiqua" w:cs="Tahoma"/>
          <w:bCs/>
          <w:sz w:val="24"/>
          <w:szCs w:val="24"/>
        </w:rPr>
        <w:t xml:space="preserve"> concentrare le misure di trattamento </w:t>
      </w:r>
      <w:r w:rsidR="00740719" w:rsidRPr="00433E6A">
        <w:rPr>
          <w:rFonts w:ascii="Book Antiqua" w:hAnsi="Book Antiqua" w:cs="Tahoma"/>
          <w:bCs/>
          <w:sz w:val="24"/>
          <w:szCs w:val="24"/>
        </w:rPr>
        <w:t xml:space="preserve">e il successivo </w:t>
      </w:r>
      <w:r w:rsidR="005D438E" w:rsidRPr="00433E6A">
        <w:rPr>
          <w:rFonts w:ascii="Book Antiqua" w:hAnsi="Book Antiqua" w:cs="Tahoma"/>
          <w:bCs/>
          <w:sz w:val="24"/>
          <w:szCs w:val="24"/>
        </w:rPr>
        <w:t xml:space="preserve">monitoraggio. </w:t>
      </w:r>
      <w:r w:rsidR="006544D1" w:rsidRPr="00433E6A">
        <w:rPr>
          <w:rFonts w:ascii="Book Antiqua" w:hAnsi="Book Antiqua" w:cs="Tahoma"/>
          <w:bCs/>
          <w:sz w:val="24"/>
          <w:szCs w:val="24"/>
        </w:rPr>
        <w:t xml:space="preserve"> </w:t>
      </w:r>
    </w:p>
    <w:p w14:paraId="17C87529" w14:textId="1BCFAB66" w:rsidR="00094ADF" w:rsidRPr="006C640D" w:rsidRDefault="006544D1" w:rsidP="003B2613">
      <w:pPr>
        <w:spacing w:before="120" w:after="0" w:line="240" w:lineRule="auto"/>
        <w:jc w:val="both"/>
        <w:rPr>
          <w:rFonts w:ascii="Book Antiqua" w:hAnsi="Book Antiqua" w:cs="Tahoma"/>
          <w:bCs/>
          <w:sz w:val="24"/>
          <w:szCs w:val="24"/>
        </w:rPr>
      </w:pPr>
      <w:r w:rsidRPr="006C640D">
        <w:rPr>
          <w:rFonts w:ascii="Book Antiqua" w:hAnsi="Book Antiqua" w:cs="Tahoma"/>
          <w:bCs/>
          <w:sz w:val="24"/>
          <w:szCs w:val="24"/>
        </w:rPr>
        <w:t>L</w:t>
      </w:r>
      <w:r w:rsidR="005D438E" w:rsidRPr="006C640D">
        <w:rPr>
          <w:rFonts w:ascii="Book Antiqua" w:hAnsi="Book Antiqua" w:cs="Tahoma"/>
          <w:bCs/>
          <w:sz w:val="24"/>
          <w:szCs w:val="24"/>
        </w:rPr>
        <w:t xml:space="preserve">’analisi </w:t>
      </w:r>
      <w:r w:rsidR="00AE675F" w:rsidRPr="006C640D">
        <w:rPr>
          <w:rFonts w:ascii="Book Antiqua" w:hAnsi="Book Antiqua" w:cs="Tahoma"/>
          <w:bCs/>
          <w:sz w:val="24"/>
          <w:szCs w:val="24"/>
        </w:rPr>
        <w:t xml:space="preserve">prevede le </w:t>
      </w:r>
      <w:r w:rsidRPr="006C640D">
        <w:rPr>
          <w:rFonts w:ascii="Book Antiqua" w:hAnsi="Book Antiqua" w:cs="Tahoma"/>
          <w:bCs/>
          <w:sz w:val="24"/>
          <w:szCs w:val="24"/>
        </w:rPr>
        <w:t xml:space="preserve">sub-fasi </w:t>
      </w:r>
      <w:r w:rsidR="00AE675F" w:rsidRPr="006C640D">
        <w:rPr>
          <w:rFonts w:ascii="Book Antiqua" w:hAnsi="Book Antiqua" w:cs="Tahoma"/>
          <w:bCs/>
          <w:sz w:val="24"/>
          <w:szCs w:val="24"/>
        </w:rPr>
        <w:t>di</w:t>
      </w:r>
      <w:r w:rsidRPr="006C640D">
        <w:rPr>
          <w:rFonts w:ascii="Book Antiqua" w:hAnsi="Book Antiqua" w:cs="Tahoma"/>
          <w:bCs/>
          <w:sz w:val="24"/>
          <w:szCs w:val="24"/>
        </w:rPr>
        <w:t xml:space="preserve">: </w:t>
      </w:r>
    </w:p>
    <w:p w14:paraId="342153AA" w14:textId="3DF6076B" w:rsidR="00094ADF" w:rsidRPr="006C640D" w:rsidRDefault="005D438E" w:rsidP="00376912">
      <w:pPr>
        <w:pStyle w:val="Paragrafoelenco"/>
        <w:numPr>
          <w:ilvl w:val="0"/>
          <w:numId w:val="19"/>
        </w:numPr>
        <w:spacing w:before="120" w:after="0" w:line="240" w:lineRule="auto"/>
        <w:jc w:val="both"/>
        <w:rPr>
          <w:rFonts w:ascii="Book Antiqua" w:hAnsi="Book Antiqua" w:cs="Tahoma"/>
          <w:bCs/>
          <w:sz w:val="24"/>
          <w:szCs w:val="24"/>
        </w:rPr>
      </w:pPr>
      <w:r w:rsidRPr="006C640D">
        <w:rPr>
          <w:rFonts w:ascii="Book Antiqua" w:hAnsi="Book Antiqua" w:cs="Tahoma"/>
          <w:bCs/>
          <w:sz w:val="24"/>
          <w:szCs w:val="24"/>
        </w:rPr>
        <w:t>sce</w:t>
      </w:r>
      <w:r w:rsidR="00AE675F" w:rsidRPr="006C640D">
        <w:rPr>
          <w:rFonts w:ascii="Book Antiqua" w:hAnsi="Book Antiqua" w:cs="Tahoma"/>
          <w:bCs/>
          <w:sz w:val="24"/>
          <w:szCs w:val="24"/>
        </w:rPr>
        <w:t>lta del</w:t>
      </w:r>
      <w:r w:rsidRPr="006C640D">
        <w:rPr>
          <w:rFonts w:ascii="Book Antiqua" w:hAnsi="Book Antiqua" w:cs="Tahoma"/>
          <w:bCs/>
          <w:sz w:val="24"/>
          <w:szCs w:val="24"/>
        </w:rPr>
        <w:t>l’approccio valutativo</w:t>
      </w:r>
      <w:r w:rsidR="006544D1" w:rsidRPr="006C640D">
        <w:rPr>
          <w:rFonts w:ascii="Book Antiqua" w:hAnsi="Book Antiqua" w:cs="Tahoma"/>
          <w:bCs/>
          <w:sz w:val="24"/>
          <w:szCs w:val="24"/>
        </w:rPr>
        <w:t>;</w:t>
      </w:r>
      <w:r w:rsidR="00E510E0" w:rsidRPr="006C640D">
        <w:rPr>
          <w:rFonts w:ascii="Book Antiqua" w:hAnsi="Book Antiqua" w:cs="Tahoma"/>
          <w:bCs/>
          <w:sz w:val="24"/>
          <w:szCs w:val="24"/>
        </w:rPr>
        <w:t xml:space="preserve"> </w:t>
      </w:r>
    </w:p>
    <w:p w14:paraId="1E62D92D" w14:textId="25A3C8AE" w:rsidR="00094ADF" w:rsidRPr="006C640D" w:rsidRDefault="00AE675F" w:rsidP="00376912">
      <w:pPr>
        <w:pStyle w:val="Paragrafoelenco"/>
        <w:numPr>
          <w:ilvl w:val="0"/>
          <w:numId w:val="19"/>
        </w:numPr>
        <w:spacing w:before="120" w:after="0" w:line="240" w:lineRule="auto"/>
        <w:jc w:val="both"/>
        <w:rPr>
          <w:rFonts w:ascii="Book Antiqua" w:hAnsi="Book Antiqua" w:cs="Tahoma"/>
          <w:bCs/>
          <w:sz w:val="24"/>
          <w:szCs w:val="24"/>
        </w:rPr>
      </w:pPr>
      <w:r w:rsidRPr="006C640D">
        <w:rPr>
          <w:rFonts w:ascii="Book Antiqua" w:hAnsi="Book Antiqua" w:cs="Tahoma"/>
          <w:bCs/>
          <w:sz w:val="24"/>
          <w:szCs w:val="24"/>
        </w:rPr>
        <w:t>definizione dei</w:t>
      </w:r>
      <w:r w:rsidR="005D438E" w:rsidRPr="006C640D">
        <w:rPr>
          <w:rFonts w:ascii="Book Antiqua" w:hAnsi="Book Antiqua" w:cs="Tahoma"/>
          <w:bCs/>
          <w:sz w:val="24"/>
          <w:szCs w:val="24"/>
        </w:rPr>
        <w:t xml:space="preserve"> i criteri di valutazione</w:t>
      </w:r>
      <w:r w:rsidR="006544D1" w:rsidRPr="006C640D">
        <w:rPr>
          <w:rFonts w:ascii="Book Antiqua" w:hAnsi="Book Antiqua" w:cs="Tahoma"/>
          <w:bCs/>
          <w:sz w:val="24"/>
          <w:szCs w:val="24"/>
        </w:rPr>
        <w:t xml:space="preserve">; </w:t>
      </w:r>
    </w:p>
    <w:p w14:paraId="13A83DBD" w14:textId="295E873E" w:rsidR="00094ADF" w:rsidRPr="006C640D" w:rsidRDefault="005D438E" w:rsidP="00376912">
      <w:pPr>
        <w:pStyle w:val="Paragrafoelenco"/>
        <w:numPr>
          <w:ilvl w:val="0"/>
          <w:numId w:val="19"/>
        </w:numPr>
        <w:spacing w:before="120" w:after="0" w:line="240" w:lineRule="auto"/>
        <w:jc w:val="both"/>
        <w:rPr>
          <w:rFonts w:ascii="Book Antiqua" w:hAnsi="Book Antiqua" w:cs="Tahoma"/>
          <w:bCs/>
          <w:sz w:val="24"/>
          <w:szCs w:val="24"/>
        </w:rPr>
      </w:pPr>
      <w:r w:rsidRPr="006C640D">
        <w:rPr>
          <w:rFonts w:ascii="Book Antiqua" w:hAnsi="Book Antiqua" w:cs="Tahoma"/>
          <w:bCs/>
          <w:sz w:val="24"/>
          <w:szCs w:val="24"/>
        </w:rPr>
        <w:lastRenderedPageBreak/>
        <w:t>rileva</w:t>
      </w:r>
      <w:r w:rsidR="00AE675F" w:rsidRPr="006C640D">
        <w:rPr>
          <w:rFonts w:ascii="Book Antiqua" w:hAnsi="Book Antiqua" w:cs="Tahoma"/>
          <w:bCs/>
          <w:sz w:val="24"/>
          <w:szCs w:val="24"/>
        </w:rPr>
        <w:t xml:space="preserve">zione di </w:t>
      </w:r>
      <w:r w:rsidRPr="006C640D">
        <w:rPr>
          <w:rFonts w:ascii="Book Antiqua" w:hAnsi="Book Antiqua" w:cs="Tahoma"/>
          <w:bCs/>
          <w:sz w:val="24"/>
          <w:szCs w:val="24"/>
        </w:rPr>
        <w:t>dati e informazioni</w:t>
      </w:r>
      <w:r w:rsidR="006544D1" w:rsidRPr="006C640D">
        <w:rPr>
          <w:rFonts w:ascii="Book Antiqua" w:hAnsi="Book Antiqua" w:cs="Tahoma"/>
          <w:bCs/>
          <w:sz w:val="24"/>
          <w:szCs w:val="24"/>
        </w:rPr>
        <w:t xml:space="preserve">; </w:t>
      </w:r>
    </w:p>
    <w:p w14:paraId="1B02BCA3" w14:textId="501E59B2" w:rsidR="005D438E" w:rsidRPr="006C640D" w:rsidRDefault="00433E6A" w:rsidP="00376912">
      <w:pPr>
        <w:pStyle w:val="Paragrafoelenco"/>
        <w:numPr>
          <w:ilvl w:val="0"/>
          <w:numId w:val="19"/>
        </w:numPr>
        <w:spacing w:before="120" w:after="0" w:line="240" w:lineRule="auto"/>
        <w:jc w:val="both"/>
        <w:rPr>
          <w:rFonts w:ascii="Book Antiqua" w:hAnsi="Book Antiqua" w:cs="Tahoma"/>
          <w:bCs/>
          <w:sz w:val="24"/>
          <w:szCs w:val="24"/>
        </w:rPr>
      </w:pPr>
      <w:r w:rsidRPr="006C640D">
        <w:rPr>
          <w:rFonts w:ascii="Book Antiqua" w:hAnsi="Book Antiqua" w:cs="Tahoma"/>
          <w:bCs/>
          <w:sz w:val="24"/>
          <w:szCs w:val="24"/>
        </w:rPr>
        <w:t xml:space="preserve">misurazione </w:t>
      </w:r>
      <w:r w:rsidR="00C33AE4" w:rsidRPr="006C640D">
        <w:rPr>
          <w:rFonts w:ascii="Book Antiqua" w:hAnsi="Book Antiqua" w:cs="Tahoma"/>
          <w:bCs/>
          <w:sz w:val="24"/>
          <w:szCs w:val="24"/>
        </w:rPr>
        <w:t xml:space="preserve">del livello di esposizione al rischio </w:t>
      </w:r>
      <w:r w:rsidRPr="006C640D">
        <w:rPr>
          <w:rFonts w:ascii="Book Antiqua" w:hAnsi="Book Antiqua" w:cs="Tahoma"/>
          <w:bCs/>
          <w:sz w:val="24"/>
          <w:szCs w:val="24"/>
        </w:rPr>
        <w:t>e</w:t>
      </w:r>
      <w:r w:rsidR="00C33AE4" w:rsidRPr="006C640D">
        <w:rPr>
          <w:rFonts w:ascii="Book Antiqua" w:hAnsi="Book Antiqua" w:cs="Tahoma"/>
          <w:bCs/>
          <w:sz w:val="24"/>
          <w:szCs w:val="24"/>
        </w:rPr>
        <w:t>d</w:t>
      </w:r>
      <w:r w:rsidRPr="006C640D">
        <w:rPr>
          <w:rFonts w:ascii="Book Antiqua" w:hAnsi="Book Antiqua" w:cs="Tahoma"/>
          <w:bCs/>
          <w:sz w:val="24"/>
          <w:szCs w:val="24"/>
        </w:rPr>
        <w:t xml:space="preserve"> </w:t>
      </w:r>
      <w:r w:rsidR="00AE675F" w:rsidRPr="006C640D">
        <w:rPr>
          <w:rFonts w:ascii="Book Antiqua" w:hAnsi="Book Antiqua" w:cs="Tahoma"/>
          <w:bCs/>
          <w:sz w:val="24"/>
          <w:szCs w:val="24"/>
        </w:rPr>
        <w:t>elaborazione di</w:t>
      </w:r>
      <w:r w:rsidR="005D438E" w:rsidRPr="006C640D">
        <w:rPr>
          <w:rFonts w:ascii="Book Antiqua" w:hAnsi="Book Antiqua" w:cs="Tahoma"/>
          <w:bCs/>
          <w:sz w:val="24"/>
          <w:szCs w:val="24"/>
        </w:rPr>
        <w:t xml:space="preserve"> un giudizio sintetico, motivato.</w:t>
      </w:r>
    </w:p>
    <w:p w14:paraId="3ADD3AB3" w14:textId="77777777" w:rsidR="00AE675F" w:rsidRPr="00433E6A" w:rsidRDefault="00AE675F" w:rsidP="003B2613">
      <w:pPr>
        <w:spacing w:before="120" w:after="0" w:line="240" w:lineRule="auto"/>
        <w:jc w:val="both"/>
        <w:rPr>
          <w:rFonts w:ascii="Book Antiqua" w:hAnsi="Book Antiqua" w:cs="Tahoma"/>
          <w:b/>
          <w:sz w:val="24"/>
          <w:szCs w:val="24"/>
        </w:rPr>
      </w:pPr>
    </w:p>
    <w:p w14:paraId="111506C5" w14:textId="77777777" w:rsidR="00B361C1" w:rsidRPr="00B361C1" w:rsidRDefault="00B361C1" w:rsidP="00B361C1">
      <w:pPr>
        <w:pStyle w:val="TitoloB"/>
        <w:keepNext/>
        <w:widowControl w:val="0"/>
        <w:numPr>
          <w:ilvl w:val="2"/>
          <w:numId w:val="40"/>
        </w:numPr>
        <w:spacing w:after="360" w:line="280" w:lineRule="exact"/>
        <w:ind w:right="0"/>
        <w:jc w:val="both"/>
        <w:outlineLvl w:val="1"/>
        <w:rPr>
          <w:rFonts w:ascii="Book Antiqua" w:hAnsi="Book Antiqua"/>
          <w:sz w:val="24"/>
          <w:szCs w:val="24"/>
        </w:rPr>
      </w:pPr>
      <w:bookmarkStart w:id="33" w:name="_Toc97543236"/>
      <w:r w:rsidRPr="00B361C1">
        <w:rPr>
          <w:rFonts w:ascii="Book Antiqua" w:hAnsi="Book Antiqua"/>
          <w:sz w:val="24"/>
          <w:szCs w:val="24"/>
        </w:rPr>
        <w:t>S</w:t>
      </w:r>
      <w:r w:rsidR="00AE675F" w:rsidRPr="00B361C1">
        <w:rPr>
          <w:rFonts w:ascii="Book Antiqua" w:hAnsi="Book Antiqua"/>
          <w:sz w:val="24"/>
          <w:szCs w:val="24"/>
        </w:rPr>
        <w:t>celta dell’approccio valutativ</w:t>
      </w:r>
      <w:r w:rsidRPr="00B361C1">
        <w:rPr>
          <w:rFonts w:ascii="Book Antiqua" w:hAnsi="Book Antiqua"/>
          <w:sz w:val="24"/>
          <w:szCs w:val="24"/>
        </w:rPr>
        <w:t>o</w:t>
      </w:r>
      <w:bookmarkEnd w:id="33"/>
      <w:r w:rsidRPr="00B361C1">
        <w:rPr>
          <w:rFonts w:ascii="Book Antiqua" w:hAnsi="Book Antiqua"/>
          <w:sz w:val="24"/>
          <w:szCs w:val="24"/>
        </w:rPr>
        <w:t xml:space="preserve"> </w:t>
      </w:r>
    </w:p>
    <w:p w14:paraId="530B6C51" w14:textId="28FB6973" w:rsidR="005D438E" w:rsidRPr="00433E6A" w:rsidRDefault="00B361C1" w:rsidP="003B2613">
      <w:pPr>
        <w:spacing w:before="120" w:after="0" w:line="240" w:lineRule="auto"/>
        <w:jc w:val="both"/>
        <w:rPr>
          <w:rFonts w:ascii="Book Antiqua" w:hAnsi="Book Antiqua" w:cs="Tahoma"/>
          <w:bCs/>
          <w:sz w:val="24"/>
          <w:szCs w:val="24"/>
        </w:rPr>
      </w:pPr>
      <w:r w:rsidRPr="00B361C1">
        <w:rPr>
          <w:rFonts w:ascii="Book Antiqua" w:hAnsi="Book Antiqua" w:cs="Tahoma"/>
          <w:bCs/>
          <w:sz w:val="24"/>
          <w:szCs w:val="24"/>
        </w:rPr>
        <w:t>P</w:t>
      </w:r>
      <w:r w:rsidR="005D438E" w:rsidRPr="00B361C1">
        <w:rPr>
          <w:rFonts w:ascii="Book Antiqua" w:hAnsi="Book Antiqua" w:cs="Tahoma"/>
          <w:bCs/>
          <w:sz w:val="24"/>
          <w:szCs w:val="24"/>
        </w:rPr>
        <w:t>er stimare l’esposizione</w:t>
      </w:r>
      <w:r w:rsidR="005D438E" w:rsidRPr="00433E6A">
        <w:rPr>
          <w:rFonts w:ascii="Book Antiqua" w:hAnsi="Book Antiqua" w:cs="Tahoma"/>
          <w:bCs/>
          <w:sz w:val="24"/>
          <w:szCs w:val="24"/>
        </w:rPr>
        <w:t xml:space="preserve"> ai rischi</w:t>
      </w:r>
      <w:r w:rsidR="006544D1" w:rsidRPr="00433E6A">
        <w:rPr>
          <w:rFonts w:ascii="Book Antiqua" w:hAnsi="Book Antiqua" w:cs="Tahoma"/>
          <w:bCs/>
          <w:sz w:val="24"/>
          <w:szCs w:val="24"/>
        </w:rPr>
        <w:t>, l’approccio</w:t>
      </w:r>
      <w:r w:rsidR="005D438E" w:rsidRPr="00433E6A">
        <w:rPr>
          <w:rFonts w:ascii="Book Antiqua" w:hAnsi="Book Antiqua" w:cs="Tahoma"/>
          <w:bCs/>
          <w:sz w:val="24"/>
          <w:szCs w:val="24"/>
        </w:rPr>
        <w:t xml:space="preserve"> può essere </w:t>
      </w:r>
      <w:r w:rsidR="00E510E0" w:rsidRPr="00433E6A">
        <w:rPr>
          <w:rFonts w:ascii="Book Antiqua" w:hAnsi="Book Antiqua" w:cs="Tahoma"/>
          <w:bCs/>
          <w:sz w:val="24"/>
          <w:szCs w:val="24"/>
        </w:rPr>
        <w:t xml:space="preserve">di tipo </w:t>
      </w:r>
      <w:r w:rsidR="005D438E" w:rsidRPr="00433E6A">
        <w:rPr>
          <w:rFonts w:ascii="Book Antiqua" w:hAnsi="Book Antiqua" w:cs="Tahoma"/>
          <w:bCs/>
          <w:sz w:val="24"/>
          <w:szCs w:val="24"/>
        </w:rPr>
        <w:t>qualitativo</w:t>
      </w:r>
      <w:r w:rsidR="00AE675F" w:rsidRPr="00433E6A">
        <w:rPr>
          <w:rFonts w:ascii="Book Antiqua" w:hAnsi="Book Antiqua" w:cs="Tahoma"/>
          <w:bCs/>
          <w:sz w:val="24"/>
          <w:szCs w:val="24"/>
        </w:rPr>
        <w:t xml:space="preserve">, </w:t>
      </w:r>
      <w:r w:rsidR="005D438E" w:rsidRPr="00433E6A">
        <w:rPr>
          <w:rFonts w:ascii="Book Antiqua" w:hAnsi="Book Antiqua" w:cs="Tahoma"/>
          <w:bCs/>
          <w:sz w:val="24"/>
          <w:szCs w:val="24"/>
        </w:rPr>
        <w:t>quantitativo</w:t>
      </w:r>
      <w:r w:rsidR="00E510E0" w:rsidRPr="00433E6A">
        <w:rPr>
          <w:rFonts w:ascii="Book Antiqua" w:hAnsi="Book Antiqua" w:cs="Tahoma"/>
          <w:bCs/>
          <w:sz w:val="24"/>
          <w:szCs w:val="24"/>
        </w:rPr>
        <w:t xml:space="preserve">, oppure </w:t>
      </w:r>
      <w:r w:rsidR="00AE675F" w:rsidRPr="00433E6A">
        <w:rPr>
          <w:rFonts w:ascii="Book Antiqua" w:hAnsi="Book Antiqua" w:cs="Tahoma"/>
          <w:bCs/>
          <w:sz w:val="24"/>
          <w:szCs w:val="24"/>
        </w:rPr>
        <w:t xml:space="preserve">di tipo misto </w:t>
      </w:r>
      <w:r w:rsidR="00E510E0" w:rsidRPr="00433E6A">
        <w:rPr>
          <w:rFonts w:ascii="Book Antiqua" w:hAnsi="Book Antiqua" w:cs="Tahoma"/>
          <w:bCs/>
          <w:sz w:val="24"/>
          <w:szCs w:val="24"/>
        </w:rPr>
        <w:t>tra i due.</w:t>
      </w:r>
      <w:r w:rsidR="005D438E" w:rsidRPr="00433E6A">
        <w:rPr>
          <w:rFonts w:ascii="Book Antiqua" w:hAnsi="Book Antiqua" w:cs="Tahoma"/>
          <w:bCs/>
          <w:sz w:val="24"/>
          <w:szCs w:val="24"/>
        </w:rPr>
        <w:t xml:space="preserve">   </w:t>
      </w:r>
    </w:p>
    <w:p w14:paraId="7847349E" w14:textId="0C9A06FA" w:rsidR="005D438E" w:rsidRPr="00433E6A" w:rsidRDefault="004F3FF4" w:rsidP="003B2613">
      <w:pPr>
        <w:spacing w:before="120" w:after="0" w:line="240" w:lineRule="auto"/>
        <w:jc w:val="both"/>
        <w:rPr>
          <w:rFonts w:ascii="Book Antiqua" w:hAnsi="Book Antiqua" w:cs="Tahoma"/>
          <w:sz w:val="24"/>
          <w:szCs w:val="24"/>
        </w:rPr>
      </w:pPr>
      <w:r w:rsidRPr="00433E6A">
        <w:rPr>
          <w:rFonts w:ascii="Book Antiqua" w:hAnsi="Book Antiqua" w:cs="Tahoma"/>
          <w:i/>
          <w:sz w:val="24"/>
          <w:szCs w:val="24"/>
        </w:rPr>
        <w:t>Approccio q</w:t>
      </w:r>
      <w:r w:rsidR="005D438E" w:rsidRPr="00433E6A">
        <w:rPr>
          <w:rFonts w:ascii="Book Antiqua" w:hAnsi="Book Antiqua" w:cs="Tahoma"/>
          <w:i/>
          <w:sz w:val="24"/>
          <w:szCs w:val="24"/>
        </w:rPr>
        <w:t>ualitativo</w:t>
      </w:r>
      <w:r w:rsidR="006544D1" w:rsidRPr="00433E6A">
        <w:rPr>
          <w:rFonts w:ascii="Book Antiqua" w:hAnsi="Book Antiqua" w:cs="Tahoma"/>
          <w:sz w:val="24"/>
          <w:szCs w:val="24"/>
        </w:rPr>
        <w:t xml:space="preserve">: </w:t>
      </w:r>
      <w:r w:rsidR="005D438E" w:rsidRPr="00433E6A">
        <w:rPr>
          <w:rFonts w:ascii="Book Antiqua" w:hAnsi="Book Antiqua" w:cs="Tahoma"/>
          <w:sz w:val="24"/>
          <w:szCs w:val="24"/>
        </w:rPr>
        <w:t xml:space="preserve">l’esposizione al rischio è stimata in base a motivate valutazioni, espresse dai soggetti coinvolti nell’analisi, su specifici criteri. Tali valutazioni, anche se supportate da dati, </w:t>
      </w:r>
      <w:r w:rsidR="006544D1" w:rsidRPr="00433E6A">
        <w:rPr>
          <w:rFonts w:ascii="Book Antiqua" w:hAnsi="Book Antiqua" w:cs="Tahoma"/>
          <w:sz w:val="24"/>
          <w:szCs w:val="24"/>
        </w:rPr>
        <w:t xml:space="preserve">in genere </w:t>
      </w:r>
      <w:r w:rsidR="005D438E" w:rsidRPr="00433E6A">
        <w:rPr>
          <w:rFonts w:ascii="Book Antiqua" w:hAnsi="Book Antiqua" w:cs="Tahoma"/>
          <w:sz w:val="24"/>
          <w:szCs w:val="24"/>
        </w:rPr>
        <w:t xml:space="preserve">non prevedono </w:t>
      </w:r>
      <w:r w:rsidR="006544D1" w:rsidRPr="00433E6A">
        <w:rPr>
          <w:rFonts w:ascii="Book Antiqua" w:hAnsi="Book Antiqua" w:cs="Tahoma"/>
          <w:sz w:val="24"/>
          <w:szCs w:val="24"/>
        </w:rPr>
        <w:t xml:space="preserve">una </w:t>
      </w:r>
      <w:r w:rsidR="005D438E" w:rsidRPr="00433E6A">
        <w:rPr>
          <w:rFonts w:ascii="Book Antiqua" w:hAnsi="Book Antiqua" w:cs="Tahoma"/>
          <w:sz w:val="24"/>
          <w:szCs w:val="24"/>
        </w:rPr>
        <w:t>rappresentazione</w:t>
      </w:r>
      <w:r w:rsidR="00E510E0" w:rsidRPr="00433E6A">
        <w:rPr>
          <w:rFonts w:ascii="Book Antiqua" w:hAnsi="Book Antiqua" w:cs="Tahoma"/>
          <w:sz w:val="24"/>
          <w:szCs w:val="24"/>
        </w:rPr>
        <w:t xml:space="preserve"> di sintesi</w:t>
      </w:r>
      <w:r w:rsidR="005D438E" w:rsidRPr="00433E6A">
        <w:rPr>
          <w:rFonts w:ascii="Book Antiqua" w:hAnsi="Book Antiqua" w:cs="Tahoma"/>
          <w:sz w:val="24"/>
          <w:szCs w:val="24"/>
        </w:rPr>
        <w:t xml:space="preserve"> in termini numerici.   </w:t>
      </w:r>
    </w:p>
    <w:p w14:paraId="5EBA7F64" w14:textId="77777777" w:rsidR="005D438E" w:rsidRPr="00433E6A" w:rsidRDefault="004F3FF4" w:rsidP="003B2613">
      <w:pPr>
        <w:spacing w:before="120" w:after="0" w:line="240" w:lineRule="auto"/>
        <w:jc w:val="both"/>
        <w:rPr>
          <w:rFonts w:ascii="Book Antiqua" w:hAnsi="Book Antiqua" w:cs="Tahoma"/>
          <w:sz w:val="24"/>
          <w:szCs w:val="24"/>
        </w:rPr>
      </w:pPr>
      <w:r w:rsidRPr="00433E6A">
        <w:rPr>
          <w:rFonts w:ascii="Book Antiqua" w:hAnsi="Book Antiqua" w:cs="Tahoma"/>
          <w:i/>
          <w:sz w:val="24"/>
          <w:szCs w:val="24"/>
        </w:rPr>
        <w:t>Approccio q</w:t>
      </w:r>
      <w:r w:rsidR="006544D1" w:rsidRPr="00433E6A">
        <w:rPr>
          <w:rFonts w:ascii="Book Antiqua" w:hAnsi="Book Antiqua" w:cs="Tahoma"/>
          <w:i/>
          <w:sz w:val="24"/>
          <w:szCs w:val="24"/>
        </w:rPr>
        <w:t>uantitativo</w:t>
      </w:r>
      <w:r w:rsidR="006544D1" w:rsidRPr="00433E6A">
        <w:rPr>
          <w:rFonts w:ascii="Book Antiqua" w:hAnsi="Book Antiqua" w:cs="Tahoma"/>
          <w:sz w:val="24"/>
          <w:szCs w:val="24"/>
        </w:rPr>
        <w:t xml:space="preserve">: </w:t>
      </w:r>
      <w:r w:rsidR="005D438E" w:rsidRPr="00433E6A">
        <w:rPr>
          <w:rFonts w:ascii="Book Antiqua" w:hAnsi="Book Antiqua" w:cs="Tahoma"/>
          <w:sz w:val="24"/>
          <w:szCs w:val="24"/>
        </w:rPr>
        <w:t xml:space="preserve">nell’approccio di tipo quantitativo si utilizzano analisi statistiche o matematiche per quantificare </w:t>
      </w:r>
      <w:r w:rsidR="006544D1" w:rsidRPr="00433E6A">
        <w:rPr>
          <w:rFonts w:ascii="Book Antiqua" w:hAnsi="Book Antiqua" w:cs="Tahoma"/>
          <w:sz w:val="24"/>
          <w:szCs w:val="24"/>
        </w:rPr>
        <w:t xml:space="preserve">il </w:t>
      </w:r>
      <w:r w:rsidR="005D438E" w:rsidRPr="00433E6A">
        <w:rPr>
          <w:rFonts w:ascii="Book Antiqua" w:hAnsi="Book Antiqua" w:cs="Tahoma"/>
          <w:sz w:val="24"/>
          <w:szCs w:val="24"/>
        </w:rPr>
        <w:t xml:space="preserve">rischio in termini numerici.  </w:t>
      </w:r>
    </w:p>
    <w:p w14:paraId="33B6120B" w14:textId="48261872" w:rsidR="006544D1" w:rsidRDefault="006C640D" w:rsidP="003B2613">
      <w:pPr>
        <w:spacing w:before="120" w:after="0" w:line="240" w:lineRule="auto"/>
        <w:jc w:val="both"/>
        <w:rPr>
          <w:rFonts w:ascii="Book Antiqua" w:hAnsi="Book Antiqua" w:cs="Tahoma"/>
          <w:bCs/>
          <w:sz w:val="24"/>
          <w:szCs w:val="24"/>
        </w:rPr>
      </w:pPr>
      <w:r>
        <w:rPr>
          <w:rFonts w:ascii="Book Antiqua" w:hAnsi="Book Antiqua" w:cs="Tahoma"/>
          <w:bCs/>
          <w:sz w:val="24"/>
          <w:szCs w:val="24"/>
        </w:rPr>
        <w:t>L</w:t>
      </w:r>
      <w:r w:rsidR="006544D1" w:rsidRPr="00433E6A">
        <w:rPr>
          <w:rFonts w:ascii="Book Antiqua" w:hAnsi="Book Antiqua" w:cs="Tahoma"/>
          <w:bCs/>
          <w:sz w:val="24"/>
          <w:szCs w:val="24"/>
        </w:rPr>
        <w:t>’ANAC</w:t>
      </w:r>
      <w:r>
        <w:rPr>
          <w:rFonts w:ascii="Book Antiqua" w:hAnsi="Book Antiqua" w:cs="Tahoma"/>
          <w:bCs/>
          <w:sz w:val="24"/>
          <w:szCs w:val="24"/>
        </w:rPr>
        <w:t xml:space="preserve"> </w:t>
      </w:r>
      <w:r w:rsidR="005D438E" w:rsidRPr="00433E6A">
        <w:rPr>
          <w:rFonts w:ascii="Book Antiqua" w:hAnsi="Book Antiqua" w:cs="Tahoma"/>
          <w:bCs/>
          <w:sz w:val="24"/>
          <w:szCs w:val="24"/>
        </w:rPr>
        <w:t xml:space="preserve">suggerisce di adottare </w:t>
      </w:r>
      <w:r>
        <w:rPr>
          <w:rFonts w:ascii="Book Antiqua" w:hAnsi="Book Antiqua" w:cs="Tahoma"/>
          <w:bCs/>
          <w:sz w:val="24"/>
          <w:szCs w:val="24"/>
        </w:rPr>
        <w:t>l’</w:t>
      </w:r>
      <w:r w:rsidR="005D438E" w:rsidRPr="00433E6A">
        <w:rPr>
          <w:rFonts w:ascii="Book Antiqua" w:hAnsi="Book Antiqua" w:cs="Tahoma"/>
          <w:bCs/>
          <w:sz w:val="24"/>
          <w:szCs w:val="24"/>
        </w:rPr>
        <w:t xml:space="preserve">approccio di tipo qualitativo, </w:t>
      </w:r>
      <w:r>
        <w:rPr>
          <w:rFonts w:ascii="Book Antiqua" w:hAnsi="Book Antiqua" w:cs="Tahoma"/>
          <w:bCs/>
          <w:sz w:val="24"/>
          <w:szCs w:val="24"/>
        </w:rPr>
        <w:t>“</w:t>
      </w:r>
      <w:r w:rsidR="005D438E" w:rsidRPr="00433E6A">
        <w:rPr>
          <w:rFonts w:ascii="Book Antiqua" w:hAnsi="Book Antiqua" w:cs="Tahoma"/>
          <w:bCs/>
          <w:sz w:val="24"/>
          <w:szCs w:val="24"/>
        </w:rPr>
        <w:t>dando ampio spazio alla motivazione della valutazione e garantendo la massima trasparenza</w:t>
      </w:r>
      <w:r w:rsidR="006544D1" w:rsidRPr="00433E6A">
        <w:rPr>
          <w:rFonts w:ascii="Book Antiqua" w:hAnsi="Book Antiqua" w:cs="Tahoma"/>
          <w:bCs/>
          <w:sz w:val="24"/>
          <w:szCs w:val="24"/>
        </w:rPr>
        <w:t>”</w:t>
      </w:r>
      <w:r w:rsidR="005D438E" w:rsidRPr="00433E6A">
        <w:rPr>
          <w:rFonts w:ascii="Book Antiqua" w:hAnsi="Book Antiqua" w:cs="Tahoma"/>
          <w:bCs/>
          <w:sz w:val="24"/>
          <w:szCs w:val="24"/>
        </w:rPr>
        <w:t>.</w:t>
      </w:r>
    </w:p>
    <w:p w14:paraId="7884BBA1" w14:textId="77777777" w:rsidR="00B361C1" w:rsidRPr="00433E6A" w:rsidRDefault="00B361C1" w:rsidP="003B2613">
      <w:pPr>
        <w:spacing w:before="120" w:after="0" w:line="240" w:lineRule="auto"/>
        <w:jc w:val="both"/>
        <w:rPr>
          <w:rFonts w:ascii="Book Antiqua" w:hAnsi="Book Antiqua" w:cs="Tahoma"/>
          <w:bCs/>
          <w:sz w:val="24"/>
          <w:szCs w:val="24"/>
        </w:rPr>
      </w:pPr>
    </w:p>
    <w:p w14:paraId="11B0713A" w14:textId="77777777" w:rsidR="00B361C1" w:rsidRPr="00B361C1" w:rsidRDefault="00AE675F" w:rsidP="00B361C1">
      <w:pPr>
        <w:pStyle w:val="TitoloB"/>
        <w:keepNext/>
        <w:widowControl w:val="0"/>
        <w:numPr>
          <w:ilvl w:val="2"/>
          <w:numId w:val="40"/>
        </w:numPr>
        <w:spacing w:after="360" w:line="280" w:lineRule="exact"/>
        <w:ind w:right="0"/>
        <w:jc w:val="both"/>
        <w:outlineLvl w:val="1"/>
        <w:rPr>
          <w:rFonts w:ascii="Book Antiqua" w:hAnsi="Book Antiqua"/>
          <w:sz w:val="24"/>
          <w:szCs w:val="24"/>
        </w:rPr>
      </w:pPr>
      <w:bookmarkStart w:id="34" w:name="_Toc97543237"/>
      <w:r w:rsidRPr="00B361C1">
        <w:rPr>
          <w:rFonts w:ascii="Book Antiqua" w:hAnsi="Book Antiqua"/>
          <w:sz w:val="24"/>
          <w:szCs w:val="24"/>
        </w:rPr>
        <w:t>I c</w:t>
      </w:r>
      <w:r w:rsidR="005D438E" w:rsidRPr="00B361C1">
        <w:rPr>
          <w:rFonts w:ascii="Book Antiqua" w:hAnsi="Book Antiqua"/>
          <w:sz w:val="24"/>
          <w:szCs w:val="24"/>
        </w:rPr>
        <w:t>riteri di valutazione</w:t>
      </w:r>
      <w:bookmarkEnd w:id="34"/>
    </w:p>
    <w:p w14:paraId="2CCDB4D6" w14:textId="0CD99186" w:rsidR="00346FFB" w:rsidRPr="00B361C1" w:rsidRDefault="00B361C1" w:rsidP="003B2613">
      <w:pPr>
        <w:spacing w:before="120" w:after="0" w:line="240" w:lineRule="auto"/>
        <w:jc w:val="both"/>
        <w:rPr>
          <w:rFonts w:ascii="Book Antiqua" w:hAnsi="Book Antiqua" w:cs="Tahoma"/>
          <w:b/>
          <w:bCs/>
          <w:sz w:val="24"/>
          <w:szCs w:val="24"/>
        </w:rPr>
      </w:pPr>
      <w:r w:rsidRPr="00B361C1">
        <w:rPr>
          <w:rFonts w:ascii="Book Antiqua" w:hAnsi="Book Antiqua" w:cs="Tahoma"/>
          <w:sz w:val="24"/>
          <w:szCs w:val="24"/>
        </w:rPr>
        <w:t>P</w:t>
      </w:r>
      <w:r w:rsidR="00346FFB" w:rsidRPr="00B361C1">
        <w:rPr>
          <w:rFonts w:ascii="Book Antiqua" w:hAnsi="Book Antiqua" w:cs="Tahoma"/>
          <w:sz w:val="24"/>
          <w:szCs w:val="24"/>
        </w:rPr>
        <w:t>er stimare il rischio</w:t>
      </w:r>
      <w:r w:rsidR="00CF4DF2" w:rsidRPr="00B361C1">
        <w:rPr>
          <w:rFonts w:ascii="Book Antiqua" w:hAnsi="Book Antiqua" w:cs="Tahoma"/>
          <w:sz w:val="24"/>
          <w:szCs w:val="24"/>
        </w:rPr>
        <w:t xml:space="preserve"> </w:t>
      </w:r>
      <w:r w:rsidR="00346FFB" w:rsidRPr="00B361C1">
        <w:rPr>
          <w:rFonts w:ascii="Book Antiqua" w:hAnsi="Book Antiqua" w:cs="Tahoma"/>
          <w:sz w:val="24"/>
          <w:szCs w:val="24"/>
        </w:rPr>
        <w:t xml:space="preserve">è </w:t>
      </w:r>
      <w:r w:rsidR="005D549D" w:rsidRPr="00B361C1">
        <w:rPr>
          <w:rFonts w:ascii="Book Antiqua" w:hAnsi="Book Antiqua" w:cs="Tahoma"/>
          <w:sz w:val="24"/>
          <w:szCs w:val="24"/>
        </w:rPr>
        <w:t>necessario d</w:t>
      </w:r>
      <w:r w:rsidR="00346FFB" w:rsidRPr="00B361C1">
        <w:rPr>
          <w:rFonts w:ascii="Book Antiqua" w:hAnsi="Book Antiqua" w:cs="Tahoma"/>
          <w:sz w:val="24"/>
          <w:szCs w:val="24"/>
        </w:rPr>
        <w:t>efinire</w:t>
      </w:r>
      <w:r w:rsidR="005D549D" w:rsidRPr="00B361C1">
        <w:rPr>
          <w:rFonts w:ascii="Book Antiqua" w:hAnsi="Book Antiqua" w:cs="Tahoma"/>
          <w:sz w:val="24"/>
          <w:szCs w:val="24"/>
        </w:rPr>
        <w:t xml:space="preserve"> </w:t>
      </w:r>
      <w:r w:rsidR="00346FFB" w:rsidRPr="00B361C1">
        <w:rPr>
          <w:rFonts w:ascii="Book Antiqua" w:hAnsi="Book Antiqua" w:cs="Tahoma"/>
          <w:sz w:val="24"/>
          <w:szCs w:val="24"/>
        </w:rPr>
        <w:t>preliminar</w:t>
      </w:r>
      <w:r w:rsidR="005D549D" w:rsidRPr="00B361C1">
        <w:rPr>
          <w:rFonts w:ascii="Book Antiqua" w:hAnsi="Book Antiqua" w:cs="Tahoma"/>
          <w:sz w:val="24"/>
          <w:szCs w:val="24"/>
        </w:rPr>
        <w:t xml:space="preserve">mente </w:t>
      </w:r>
      <w:r w:rsidR="00346FFB" w:rsidRPr="00B361C1">
        <w:rPr>
          <w:rFonts w:ascii="Book Antiqua" w:hAnsi="Book Antiqua" w:cs="Tahoma"/>
          <w:sz w:val="24"/>
          <w:szCs w:val="24"/>
        </w:rPr>
        <w:t>indicatori del livello di esposizione al rischio di corruzione</w:t>
      </w:r>
      <w:r w:rsidR="00346FFB" w:rsidRPr="00433E6A">
        <w:rPr>
          <w:rFonts w:ascii="Book Antiqua" w:hAnsi="Book Antiqua" w:cs="Tahoma"/>
          <w:bCs/>
          <w:sz w:val="24"/>
          <w:szCs w:val="24"/>
        </w:rPr>
        <w:t xml:space="preserve">.  </w:t>
      </w:r>
    </w:p>
    <w:p w14:paraId="6C97D0ED" w14:textId="11E64858" w:rsidR="005D438E" w:rsidRPr="00433E6A" w:rsidRDefault="004F3FF4" w:rsidP="003B2613">
      <w:pPr>
        <w:spacing w:before="120" w:after="0" w:line="240" w:lineRule="auto"/>
        <w:jc w:val="both"/>
        <w:rPr>
          <w:rFonts w:ascii="Book Antiqua" w:hAnsi="Book Antiqua" w:cs="Tahoma"/>
          <w:bCs/>
          <w:sz w:val="24"/>
          <w:szCs w:val="24"/>
        </w:rPr>
      </w:pPr>
      <w:r w:rsidRPr="00433E6A">
        <w:rPr>
          <w:rFonts w:ascii="Book Antiqua" w:hAnsi="Book Antiqua" w:cs="Tahoma"/>
          <w:bCs/>
          <w:sz w:val="24"/>
          <w:szCs w:val="24"/>
        </w:rPr>
        <w:t>L</w:t>
      </w:r>
      <w:r w:rsidR="00346FFB" w:rsidRPr="00433E6A">
        <w:rPr>
          <w:rFonts w:ascii="Book Antiqua" w:hAnsi="Book Antiqua" w:cs="Tahoma"/>
          <w:bCs/>
          <w:sz w:val="24"/>
          <w:szCs w:val="24"/>
        </w:rPr>
        <w:t>’A</w:t>
      </w:r>
      <w:r w:rsidR="0060230C">
        <w:rPr>
          <w:rFonts w:ascii="Book Antiqua" w:hAnsi="Book Antiqua" w:cs="Tahoma"/>
          <w:bCs/>
          <w:sz w:val="24"/>
          <w:szCs w:val="24"/>
        </w:rPr>
        <w:t xml:space="preserve">NAC </w:t>
      </w:r>
      <w:r w:rsidR="001A190F" w:rsidRPr="00433E6A">
        <w:rPr>
          <w:rFonts w:ascii="Book Antiqua" w:hAnsi="Book Antiqua" w:cs="Tahoma"/>
          <w:bCs/>
          <w:sz w:val="24"/>
          <w:szCs w:val="24"/>
        </w:rPr>
        <w:t xml:space="preserve">ha </w:t>
      </w:r>
      <w:r w:rsidR="00346FFB" w:rsidRPr="00433E6A">
        <w:rPr>
          <w:rFonts w:ascii="Book Antiqua" w:hAnsi="Book Antiqua" w:cs="Tahoma"/>
          <w:bCs/>
          <w:sz w:val="24"/>
          <w:szCs w:val="24"/>
        </w:rPr>
        <w:t>propo</w:t>
      </w:r>
      <w:r w:rsidR="001A190F" w:rsidRPr="00433E6A">
        <w:rPr>
          <w:rFonts w:ascii="Book Antiqua" w:hAnsi="Book Antiqua" w:cs="Tahoma"/>
          <w:bCs/>
          <w:sz w:val="24"/>
          <w:szCs w:val="24"/>
        </w:rPr>
        <w:t xml:space="preserve">sto </w:t>
      </w:r>
      <w:r w:rsidR="005D438E" w:rsidRPr="00433E6A">
        <w:rPr>
          <w:rFonts w:ascii="Book Antiqua" w:hAnsi="Book Antiqua" w:cs="Tahoma"/>
          <w:bCs/>
          <w:sz w:val="24"/>
          <w:szCs w:val="24"/>
        </w:rPr>
        <w:t xml:space="preserve">indicatori comunemente accettati, ampliabili o modificabili </w:t>
      </w:r>
      <w:r w:rsidRPr="00433E6A">
        <w:rPr>
          <w:rFonts w:ascii="Book Antiqua" w:hAnsi="Book Antiqua" w:cs="Tahoma"/>
          <w:bCs/>
          <w:sz w:val="24"/>
          <w:szCs w:val="24"/>
        </w:rPr>
        <w:t xml:space="preserve">(PNA 2019, Allegato n. 1). </w:t>
      </w:r>
      <w:r w:rsidR="00960D5B" w:rsidRPr="00433E6A">
        <w:rPr>
          <w:rFonts w:ascii="Book Antiqua" w:hAnsi="Book Antiqua" w:cs="Tahoma"/>
          <w:bCs/>
          <w:sz w:val="24"/>
          <w:szCs w:val="24"/>
        </w:rPr>
        <w:t xml:space="preserve">Gli indicatori sono: </w:t>
      </w:r>
    </w:p>
    <w:p w14:paraId="1736FCED" w14:textId="2D0388FE" w:rsidR="00346FFB" w:rsidRPr="0060230C" w:rsidRDefault="005D438E" w:rsidP="0060230C">
      <w:pPr>
        <w:spacing w:before="120" w:after="0" w:line="240" w:lineRule="auto"/>
        <w:jc w:val="both"/>
        <w:rPr>
          <w:rFonts w:ascii="Book Antiqua" w:hAnsi="Book Antiqua" w:cs="Tahoma"/>
          <w:bCs/>
          <w:sz w:val="24"/>
          <w:szCs w:val="24"/>
        </w:rPr>
      </w:pPr>
      <w:r w:rsidRPr="0060230C">
        <w:rPr>
          <w:rFonts w:ascii="Book Antiqua" w:hAnsi="Book Antiqua" w:cs="Tahoma"/>
          <w:b/>
          <w:bCs/>
          <w:sz w:val="24"/>
          <w:szCs w:val="24"/>
        </w:rPr>
        <w:t>livello di interesse esterno</w:t>
      </w:r>
      <w:r w:rsidRPr="0060230C">
        <w:rPr>
          <w:rFonts w:ascii="Book Antiqua" w:hAnsi="Book Antiqua" w:cs="Tahoma"/>
          <w:bCs/>
          <w:sz w:val="24"/>
          <w:szCs w:val="24"/>
        </w:rPr>
        <w:t>: la presenza di interessi</w:t>
      </w:r>
      <w:r w:rsidR="00346FFB" w:rsidRPr="0060230C">
        <w:rPr>
          <w:rFonts w:ascii="Book Antiqua" w:hAnsi="Book Antiqua" w:cs="Tahoma"/>
          <w:bCs/>
          <w:sz w:val="24"/>
          <w:szCs w:val="24"/>
        </w:rPr>
        <w:t xml:space="preserve"> rilevanti, </w:t>
      </w:r>
      <w:r w:rsidRPr="0060230C">
        <w:rPr>
          <w:rFonts w:ascii="Book Antiqua" w:hAnsi="Book Antiqua" w:cs="Tahoma"/>
          <w:bCs/>
          <w:sz w:val="24"/>
          <w:szCs w:val="24"/>
        </w:rPr>
        <w:t>economici</w:t>
      </w:r>
      <w:r w:rsidR="00346FFB" w:rsidRPr="0060230C">
        <w:rPr>
          <w:rFonts w:ascii="Book Antiqua" w:hAnsi="Book Antiqua" w:cs="Tahoma"/>
          <w:bCs/>
          <w:sz w:val="24"/>
          <w:szCs w:val="24"/>
        </w:rPr>
        <w:t xml:space="preserve"> o meno,</w:t>
      </w:r>
      <w:r w:rsidRPr="0060230C">
        <w:rPr>
          <w:rFonts w:ascii="Book Antiqua" w:hAnsi="Book Antiqua" w:cs="Tahoma"/>
          <w:bCs/>
          <w:sz w:val="24"/>
          <w:szCs w:val="24"/>
        </w:rPr>
        <w:t xml:space="preserve"> e di benefici per i destinatari determina un incremento del rischio; </w:t>
      </w:r>
    </w:p>
    <w:p w14:paraId="3391C812" w14:textId="77777777" w:rsidR="00346FFB" w:rsidRPr="0060230C" w:rsidRDefault="005D438E" w:rsidP="0060230C">
      <w:pPr>
        <w:spacing w:before="120" w:after="0" w:line="240" w:lineRule="auto"/>
        <w:jc w:val="both"/>
        <w:rPr>
          <w:rFonts w:ascii="Book Antiqua" w:hAnsi="Book Antiqua" w:cs="Tahoma"/>
          <w:bCs/>
          <w:sz w:val="24"/>
          <w:szCs w:val="24"/>
        </w:rPr>
      </w:pPr>
      <w:r w:rsidRPr="0060230C">
        <w:rPr>
          <w:rFonts w:ascii="Book Antiqua" w:hAnsi="Book Antiqua" w:cs="Tahoma"/>
          <w:b/>
          <w:bCs/>
          <w:sz w:val="24"/>
          <w:szCs w:val="24"/>
        </w:rPr>
        <w:t>grado di discrezionalità del decisore interno</w:t>
      </w:r>
      <w:r w:rsidRPr="0060230C">
        <w:rPr>
          <w:rFonts w:ascii="Book Antiqua" w:hAnsi="Book Antiqua" w:cs="Tahoma"/>
          <w:bCs/>
          <w:sz w:val="24"/>
          <w:szCs w:val="24"/>
        </w:rPr>
        <w:t xml:space="preserve">: un processo decisionale altamente discrezionale </w:t>
      </w:r>
      <w:r w:rsidR="00827119" w:rsidRPr="0060230C">
        <w:rPr>
          <w:rFonts w:ascii="Book Antiqua" w:hAnsi="Book Antiqua" w:cs="Tahoma"/>
          <w:bCs/>
          <w:sz w:val="24"/>
          <w:szCs w:val="24"/>
        </w:rPr>
        <w:t>si caratterizza per un livello di</w:t>
      </w:r>
      <w:r w:rsidRPr="0060230C">
        <w:rPr>
          <w:rFonts w:ascii="Book Antiqua" w:hAnsi="Book Antiqua" w:cs="Tahoma"/>
          <w:bCs/>
          <w:sz w:val="24"/>
          <w:szCs w:val="24"/>
        </w:rPr>
        <w:t xml:space="preserve"> rischio </w:t>
      </w:r>
      <w:r w:rsidR="00827119" w:rsidRPr="0060230C">
        <w:rPr>
          <w:rFonts w:ascii="Book Antiqua" w:hAnsi="Book Antiqua" w:cs="Tahoma"/>
          <w:bCs/>
          <w:sz w:val="24"/>
          <w:szCs w:val="24"/>
        </w:rPr>
        <w:t xml:space="preserve">maggiore </w:t>
      </w:r>
      <w:r w:rsidRPr="0060230C">
        <w:rPr>
          <w:rFonts w:ascii="Book Antiqua" w:hAnsi="Book Antiqua" w:cs="Tahoma"/>
          <w:bCs/>
          <w:sz w:val="24"/>
          <w:szCs w:val="24"/>
        </w:rPr>
        <w:t xml:space="preserve">rispetto ad un processo decisionale altamente vincolato; </w:t>
      </w:r>
    </w:p>
    <w:p w14:paraId="7AB52850" w14:textId="77777777" w:rsidR="00346FFB" w:rsidRPr="0060230C" w:rsidRDefault="005D438E" w:rsidP="0060230C">
      <w:pPr>
        <w:spacing w:before="120" w:after="0" w:line="240" w:lineRule="auto"/>
        <w:jc w:val="both"/>
        <w:rPr>
          <w:rFonts w:ascii="Book Antiqua" w:hAnsi="Book Antiqua" w:cs="Tahoma"/>
          <w:bCs/>
          <w:sz w:val="24"/>
          <w:szCs w:val="24"/>
        </w:rPr>
      </w:pPr>
      <w:r w:rsidRPr="0060230C">
        <w:rPr>
          <w:rFonts w:ascii="Book Antiqua" w:hAnsi="Book Antiqua" w:cs="Tahoma"/>
          <w:b/>
          <w:bCs/>
          <w:sz w:val="24"/>
          <w:szCs w:val="24"/>
        </w:rPr>
        <w:t>manifestazione di eventi corruttivi in passato</w:t>
      </w:r>
      <w:r w:rsidRPr="0060230C">
        <w:rPr>
          <w:rFonts w:ascii="Book Antiqua" w:hAnsi="Book Antiqua" w:cs="Tahoma"/>
          <w:bCs/>
          <w:sz w:val="24"/>
          <w:szCs w:val="24"/>
        </w:rPr>
        <w:t xml:space="preserve">: se l’attività è stata già oggetto di eventi corruttivi nell’amministrazione o in altre realtà simili, il rischio aumenta poiché quella attività ha caratteristiche che rendono </w:t>
      </w:r>
      <w:r w:rsidR="00827119" w:rsidRPr="0060230C">
        <w:rPr>
          <w:rFonts w:ascii="Book Antiqua" w:hAnsi="Book Antiqua" w:cs="Tahoma"/>
          <w:bCs/>
          <w:sz w:val="24"/>
          <w:szCs w:val="24"/>
        </w:rPr>
        <w:t xml:space="preserve">praticabile il malaffare; </w:t>
      </w:r>
    </w:p>
    <w:p w14:paraId="12D873BC" w14:textId="32FCD555" w:rsidR="00346FFB" w:rsidRPr="0060230C" w:rsidRDefault="00960D5B" w:rsidP="0060230C">
      <w:pPr>
        <w:spacing w:before="120" w:after="0" w:line="240" w:lineRule="auto"/>
        <w:jc w:val="both"/>
        <w:rPr>
          <w:rFonts w:ascii="Book Antiqua" w:hAnsi="Book Antiqua" w:cs="Tahoma"/>
          <w:bCs/>
          <w:sz w:val="24"/>
          <w:szCs w:val="24"/>
        </w:rPr>
      </w:pPr>
      <w:r w:rsidRPr="0060230C">
        <w:rPr>
          <w:rFonts w:ascii="Book Antiqua" w:hAnsi="Book Antiqua" w:cs="Tahoma"/>
          <w:b/>
          <w:bCs/>
          <w:sz w:val="24"/>
          <w:szCs w:val="24"/>
        </w:rPr>
        <w:t>trasparenza</w:t>
      </w:r>
      <w:r w:rsidR="0060230C">
        <w:rPr>
          <w:rFonts w:ascii="Book Antiqua" w:hAnsi="Book Antiqua" w:cs="Tahoma"/>
          <w:b/>
          <w:bCs/>
          <w:sz w:val="24"/>
          <w:szCs w:val="24"/>
        </w:rPr>
        <w:t>/</w:t>
      </w:r>
      <w:r w:rsidR="005D438E" w:rsidRPr="0060230C">
        <w:rPr>
          <w:rFonts w:ascii="Book Antiqua" w:hAnsi="Book Antiqua" w:cs="Tahoma"/>
          <w:b/>
          <w:bCs/>
          <w:sz w:val="24"/>
          <w:szCs w:val="24"/>
        </w:rPr>
        <w:t>opacità del processo decisionale</w:t>
      </w:r>
      <w:r w:rsidR="005D438E" w:rsidRPr="0060230C">
        <w:rPr>
          <w:rFonts w:ascii="Book Antiqua" w:hAnsi="Book Antiqua" w:cs="Tahoma"/>
          <w:bCs/>
          <w:sz w:val="24"/>
          <w:szCs w:val="24"/>
        </w:rPr>
        <w:t xml:space="preserve">: l’adozione di strumenti di trasparenza sostanziale, e non solo formale, </w:t>
      </w:r>
      <w:r w:rsidR="00827119" w:rsidRPr="0060230C">
        <w:rPr>
          <w:rFonts w:ascii="Book Antiqua" w:hAnsi="Book Antiqua" w:cs="Tahoma"/>
          <w:bCs/>
          <w:sz w:val="24"/>
          <w:szCs w:val="24"/>
        </w:rPr>
        <w:t>abbassa</w:t>
      </w:r>
      <w:r w:rsidR="005D438E" w:rsidRPr="0060230C">
        <w:rPr>
          <w:rFonts w:ascii="Book Antiqua" w:hAnsi="Book Antiqua" w:cs="Tahoma"/>
          <w:bCs/>
          <w:sz w:val="24"/>
          <w:szCs w:val="24"/>
        </w:rPr>
        <w:t xml:space="preserve"> il rischio; </w:t>
      </w:r>
    </w:p>
    <w:p w14:paraId="14DCB1B7" w14:textId="77777777" w:rsidR="00346FFB" w:rsidRPr="0060230C" w:rsidRDefault="005D438E" w:rsidP="0060230C">
      <w:pPr>
        <w:spacing w:before="120" w:after="0" w:line="240" w:lineRule="auto"/>
        <w:jc w:val="both"/>
        <w:rPr>
          <w:rFonts w:ascii="Book Antiqua" w:hAnsi="Book Antiqua" w:cs="Tahoma"/>
          <w:bCs/>
          <w:sz w:val="24"/>
          <w:szCs w:val="24"/>
        </w:rPr>
      </w:pPr>
      <w:r w:rsidRPr="0060230C">
        <w:rPr>
          <w:rFonts w:ascii="Book Antiqua" w:hAnsi="Book Antiqua" w:cs="Tahoma"/>
          <w:b/>
          <w:bCs/>
          <w:sz w:val="24"/>
          <w:szCs w:val="24"/>
        </w:rPr>
        <w:t>livello di collaborazione del responsabile del processo nell</w:t>
      </w:r>
      <w:r w:rsidR="00827119" w:rsidRPr="0060230C">
        <w:rPr>
          <w:rFonts w:ascii="Book Antiqua" w:hAnsi="Book Antiqua" w:cs="Tahoma"/>
          <w:b/>
          <w:bCs/>
          <w:sz w:val="24"/>
          <w:szCs w:val="24"/>
        </w:rPr>
        <w:t>’elaborazione</w:t>
      </w:r>
      <w:r w:rsidRPr="0060230C">
        <w:rPr>
          <w:rFonts w:ascii="Book Antiqua" w:hAnsi="Book Antiqua" w:cs="Tahoma"/>
          <w:b/>
          <w:bCs/>
          <w:sz w:val="24"/>
          <w:szCs w:val="24"/>
        </w:rPr>
        <w:t>, aggiornamento e monitoraggio del piano</w:t>
      </w:r>
      <w:r w:rsidRPr="0060230C">
        <w:rPr>
          <w:rFonts w:ascii="Book Antiqua" w:hAnsi="Book Antiqua" w:cs="Tahoma"/>
          <w:bCs/>
          <w:sz w:val="24"/>
          <w:szCs w:val="24"/>
        </w:rPr>
        <w:t xml:space="preserve">: la scarsa collaborazione può </w:t>
      </w:r>
      <w:r w:rsidRPr="0060230C">
        <w:rPr>
          <w:rFonts w:ascii="Book Antiqua" w:hAnsi="Book Antiqua" w:cs="Tahoma"/>
          <w:bCs/>
          <w:sz w:val="24"/>
          <w:szCs w:val="24"/>
        </w:rPr>
        <w:lastRenderedPageBreak/>
        <w:t>segnalare un deficit di attenzione al tema della corruzione o</w:t>
      </w:r>
      <w:r w:rsidR="00346FFB" w:rsidRPr="0060230C">
        <w:rPr>
          <w:rFonts w:ascii="Book Antiqua" w:hAnsi="Book Antiqua" w:cs="Tahoma"/>
          <w:bCs/>
          <w:sz w:val="24"/>
          <w:szCs w:val="24"/>
        </w:rPr>
        <w:t>,</w:t>
      </w:r>
      <w:r w:rsidRPr="0060230C">
        <w:rPr>
          <w:rFonts w:ascii="Book Antiqua" w:hAnsi="Book Antiqua" w:cs="Tahoma"/>
          <w:bCs/>
          <w:sz w:val="24"/>
          <w:szCs w:val="24"/>
        </w:rPr>
        <w:t xml:space="preserve"> comunque</w:t>
      </w:r>
      <w:r w:rsidR="00346FFB" w:rsidRPr="0060230C">
        <w:rPr>
          <w:rFonts w:ascii="Book Antiqua" w:hAnsi="Book Antiqua" w:cs="Tahoma"/>
          <w:bCs/>
          <w:sz w:val="24"/>
          <w:szCs w:val="24"/>
        </w:rPr>
        <w:t>,</w:t>
      </w:r>
      <w:r w:rsidRPr="0060230C">
        <w:rPr>
          <w:rFonts w:ascii="Book Antiqua" w:hAnsi="Book Antiqua" w:cs="Tahoma"/>
          <w:bCs/>
          <w:sz w:val="24"/>
          <w:szCs w:val="24"/>
        </w:rPr>
        <w:t xml:space="preserve"> </w:t>
      </w:r>
      <w:r w:rsidR="00346FFB" w:rsidRPr="0060230C">
        <w:rPr>
          <w:rFonts w:ascii="Book Antiqua" w:hAnsi="Book Antiqua" w:cs="Tahoma"/>
          <w:bCs/>
          <w:sz w:val="24"/>
          <w:szCs w:val="24"/>
        </w:rPr>
        <w:t xml:space="preserve">determinare </w:t>
      </w:r>
      <w:r w:rsidRPr="0060230C">
        <w:rPr>
          <w:rFonts w:ascii="Book Antiqua" w:hAnsi="Book Antiqua" w:cs="Tahoma"/>
          <w:bCs/>
          <w:sz w:val="24"/>
          <w:szCs w:val="24"/>
        </w:rPr>
        <w:t>una</w:t>
      </w:r>
      <w:r w:rsidR="00346FFB" w:rsidRPr="0060230C">
        <w:rPr>
          <w:rFonts w:ascii="Book Antiqua" w:hAnsi="Book Antiqua" w:cs="Tahoma"/>
          <w:bCs/>
          <w:sz w:val="24"/>
          <w:szCs w:val="24"/>
        </w:rPr>
        <w:t xml:space="preserve"> certa </w:t>
      </w:r>
      <w:r w:rsidRPr="0060230C">
        <w:rPr>
          <w:rFonts w:ascii="Book Antiqua" w:hAnsi="Book Antiqua" w:cs="Tahoma"/>
          <w:bCs/>
          <w:sz w:val="24"/>
          <w:szCs w:val="24"/>
        </w:rPr>
        <w:t xml:space="preserve">opacità sul reale </w:t>
      </w:r>
      <w:r w:rsidR="00346FFB" w:rsidRPr="0060230C">
        <w:rPr>
          <w:rFonts w:ascii="Book Antiqua" w:hAnsi="Book Antiqua" w:cs="Tahoma"/>
          <w:bCs/>
          <w:sz w:val="24"/>
          <w:szCs w:val="24"/>
        </w:rPr>
        <w:t xml:space="preserve">livello </w:t>
      </w:r>
      <w:r w:rsidRPr="0060230C">
        <w:rPr>
          <w:rFonts w:ascii="Book Antiqua" w:hAnsi="Book Antiqua" w:cs="Tahoma"/>
          <w:bCs/>
          <w:sz w:val="24"/>
          <w:szCs w:val="24"/>
        </w:rPr>
        <w:t xml:space="preserve">di rischio; </w:t>
      </w:r>
    </w:p>
    <w:p w14:paraId="719A78B8" w14:textId="77777777" w:rsidR="005D438E" w:rsidRPr="0060230C" w:rsidRDefault="005D438E" w:rsidP="0060230C">
      <w:pPr>
        <w:spacing w:before="120" w:after="0" w:line="240" w:lineRule="auto"/>
        <w:jc w:val="both"/>
        <w:rPr>
          <w:rFonts w:ascii="Book Antiqua" w:hAnsi="Book Antiqua" w:cs="Tahoma"/>
          <w:bCs/>
          <w:sz w:val="24"/>
          <w:szCs w:val="24"/>
        </w:rPr>
      </w:pPr>
      <w:r w:rsidRPr="0060230C">
        <w:rPr>
          <w:rFonts w:ascii="Book Antiqua" w:hAnsi="Book Antiqua" w:cs="Tahoma"/>
          <w:b/>
          <w:bCs/>
          <w:sz w:val="24"/>
          <w:szCs w:val="24"/>
        </w:rPr>
        <w:t>grado di attuazione delle misure di trattamento</w:t>
      </w:r>
      <w:r w:rsidRPr="0060230C">
        <w:rPr>
          <w:rFonts w:ascii="Book Antiqua" w:hAnsi="Book Antiqua" w:cs="Tahoma"/>
          <w:bCs/>
          <w:sz w:val="24"/>
          <w:szCs w:val="24"/>
        </w:rPr>
        <w:t>: l’attuazione di misure di trattamento si associa ad una minore p</w:t>
      </w:r>
      <w:r w:rsidR="00346FFB" w:rsidRPr="0060230C">
        <w:rPr>
          <w:rFonts w:ascii="Book Antiqua" w:hAnsi="Book Antiqua" w:cs="Tahoma"/>
          <w:bCs/>
          <w:sz w:val="24"/>
          <w:szCs w:val="24"/>
        </w:rPr>
        <w:t xml:space="preserve">robabilità </w:t>
      </w:r>
      <w:r w:rsidRPr="0060230C">
        <w:rPr>
          <w:rFonts w:ascii="Book Antiqua" w:hAnsi="Book Antiqua" w:cs="Tahoma"/>
          <w:bCs/>
          <w:sz w:val="24"/>
          <w:szCs w:val="24"/>
        </w:rPr>
        <w:t xml:space="preserve">di fatti corruttivi.  </w:t>
      </w:r>
    </w:p>
    <w:p w14:paraId="030FD418" w14:textId="77777777" w:rsidR="00960D5B" w:rsidRPr="00E53C43" w:rsidRDefault="00960D5B" w:rsidP="00960D5B">
      <w:pPr>
        <w:spacing w:before="120" w:after="0" w:line="240" w:lineRule="auto"/>
        <w:jc w:val="both"/>
        <w:rPr>
          <w:rFonts w:ascii="Book Antiqua" w:hAnsi="Book Antiqua" w:cs="Tahoma"/>
          <w:bCs/>
          <w:sz w:val="24"/>
          <w:szCs w:val="24"/>
        </w:rPr>
      </w:pPr>
      <w:r w:rsidRPr="00E53C43">
        <w:rPr>
          <w:rFonts w:ascii="Book Antiqua" w:hAnsi="Book Antiqua" w:cs="Tahoma"/>
          <w:bCs/>
          <w:sz w:val="24"/>
          <w:szCs w:val="24"/>
        </w:rPr>
        <w:t xml:space="preserve">Tutti gli indicatori suggeriti dall'ANAC sono stati utilizzati per valutare il rischio </w:t>
      </w:r>
      <w:r w:rsidR="006C3423" w:rsidRPr="00E53C43">
        <w:rPr>
          <w:rFonts w:ascii="Book Antiqua" w:hAnsi="Book Antiqua" w:cs="Tahoma"/>
          <w:bCs/>
          <w:sz w:val="24"/>
          <w:szCs w:val="24"/>
        </w:rPr>
        <w:t>nel</w:t>
      </w:r>
      <w:r w:rsidRPr="00E53C43">
        <w:rPr>
          <w:rFonts w:ascii="Book Antiqua" w:hAnsi="Book Antiqua" w:cs="Tahoma"/>
          <w:bCs/>
          <w:sz w:val="24"/>
          <w:szCs w:val="24"/>
        </w:rPr>
        <w:t xml:space="preserve"> presente PTPCT. </w:t>
      </w:r>
    </w:p>
    <w:p w14:paraId="1148548B" w14:textId="77777777" w:rsidR="001A190F" w:rsidRPr="00E53C43" w:rsidRDefault="001A190F" w:rsidP="001A190F">
      <w:pPr>
        <w:spacing w:before="120" w:after="0" w:line="240" w:lineRule="auto"/>
        <w:jc w:val="both"/>
        <w:rPr>
          <w:rFonts w:ascii="Book Antiqua" w:hAnsi="Book Antiqua" w:cs="Tahoma"/>
          <w:bCs/>
          <w:sz w:val="24"/>
          <w:szCs w:val="24"/>
        </w:rPr>
      </w:pPr>
      <w:r w:rsidRPr="00E53C43">
        <w:rPr>
          <w:rFonts w:ascii="Book Antiqua" w:hAnsi="Book Antiqua" w:cs="Tahoma"/>
          <w:bCs/>
          <w:sz w:val="24"/>
          <w:szCs w:val="24"/>
        </w:rPr>
        <w:t xml:space="preserve">Il “Gruppo di lavoro”, coordinato dal RPCT, composto dai funzionari dell’ente responsabili delle principali ripartizioni organizzative, ha fatto uso dei suddetti indicatori. </w:t>
      </w:r>
    </w:p>
    <w:p w14:paraId="1EE01857" w14:textId="77777777" w:rsidR="001A190F" w:rsidRPr="00E53C43" w:rsidRDefault="00960D5B" w:rsidP="003B2613">
      <w:pPr>
        <w:spacing w:before="120" w:after="0" w:line="240" w:lineRule="auto"/>
        <w:jc w:val="both"/>
        <w:rPr>
          <w:rFonts w:ascii="Book Antiqua" w:hAnsi="Book Antiqua" w:cs="Tahoma"/>
          <w:bCs/>
          <w:sz w:val="24"/>
          <w:szCs w:val="24"/>
        </w:rPr>
      </w:pPr>
      <w:r w:rsidRPr="00E53C43">
        <w:rPr>
          <w:rFonts w:ascii="Book Antiqua" w:hAnsi="Book Antiqua" w:cs="Tahoma"/>
          <w:bCs/>
          <w:sz w:val="24"/>
          <w:szCs w:val="24"/>
        </w:rPr>
        <w:t>I r</w:t>
      </w:r>
      <w:r w:rsidR="006C3423" w:rsidRPr="00E53C43">
        <w:rPr>
          <w:rFonts w:ascii="Book Antiqua" w:hAnsi="Book Antiqua" w:cs="Tahoma"/>
          <w:bCs/>
          <w:sz w:val="24"/>
          <w:szCs w:val="24"/>
        </w:rPr>
        <w:t>isultati dell'analisi sono stati</w:t>
      </w:r>
      <w:r w:rsidRPr="00E53C43">
        <w:rPr>
          <w:rFonts w:ascii="Book Antiqua" w:hAnsi="Book Antiqua" w:cs="Tahoma"/>
          <w:bCs/>
          <w:sz w:val="24"/>
          <w:szCs w:val="24"/>
        </w:rPr>
        <w:t xml:space="preserve"> riportati</w:t>
      </w:r>
      <w:r w:rsidR="001A190F" w:rsidRPr="00E53C43">
        <w:rPr>
          <w:rFonts w:ascii="Book Antiqua" w:hAnsi="Book Antiqua" w:cs="Tahoma"/>
          <w:bCs/>
          <w:sz w:val="24"/>
          <w:szCs w:val="24"/>
        </w:rPr>
        <w:t xml:space="preserve"> nelle schede allegate, denominate “</w:t>
      </w:r>
      <w:r w:rsidR="001A190F" w:rsidRPr="00E53C43">
        <w:rPr>
          <w:rFonts w:ascii="Book Antiqua" w:hAnsi="Book Antiqua" w:cs="Tahoma"/>
          <w:b/>
          <w:sz w:val="24"/>
          <w:szCs w:val="24"/>
        </w:rPr>
        <w:t xml:space="preserve">Analisi dei rischi” </w:t>
      </w:r>
      <w:r w:rsidR="001A190F" w:rsidRPr="00E53C43">
        <w:rPr>
          <w:rFonts w:ascii="Book Antiqua" w:hAnsi="Book Antiqua" w:cs="Tahoma"/>
          <w:bCs/>
          <w:sz w:val="24"/>
          <w:szCs w:val="24"/>
        </w:rPr>
        <w:t>(</w:t>
      </w:r>
      <w:r w:rsidR="001A190F" w:rsidRPr="00E53C43">
        <w:rPr>
          <w:rFonts w:ascii="Book Antiqua" w:hAnsi="Book Antiqua" w:cs="Tahoma"/>
          <w:b/>
          <w:sz w:val="24"/>
          <w:szCs w:val="24"/>
          <w:u w:val="single"/>
        </w:rPr>
        <w:t>Allegato B</w:t>
      </w:r>
      <w:r w:rsidR="001A190F" w:rsidRPr="00E53C43">
        <w:rPr>
          <w:rFonts w:ascii="Book Antiqua" w:hAnsi="Book Antiqua" w:cs="Tahoma"/>
          <w:bCs/>
          <w:sz w:val="24"/>
          <w:szCs w:val="24"/>
        </w:rPr>
        <w:t xml:space="preserve">). </w:t>
      </w:r>
    </w:p>
    <w:p w14:paraId="161282CC" w14:textId="77777777" w:rsidR="001A190F" w:rsidRPr="00F86A27" w:rsidRDefault="001A190F" w:rsidP="003B2613">
      <w:pPr>
        <w:spacing w:before="120" w:after="0" w:line="240" w:lineRule="auto"/>
        <w:jc w:val="both"/>
        <w:rPr>
          <w:rFonts w:ascii="Book Antiqua" w:hAnsi="Book Antiqua" w:cs="Tahoma"/>
          <w:bCs/>
          <w:color w:val="002060"/>
          <w:sz w:val="24"/>
          <w:szCs w:val="24"/>
        </w:rPr>
      </w:pPr>
    </w:p>
    <w:p w14:paraId="5F3080A2" w14:textId="6D6095F6" w:rsidR="005D438E" w:rsidRPr="00B361C1" w:rsidRDefault="00B361C1" w:rsidP="00B361C1">
      <w:pPr>
        <w:pStyle w:val="TitoloB"/>
        <w:keepNext/>
        <w:widowControl w:val="0"/>
        <w:numPr>
          <w:ilvl w:val="2"/>
          <w:numId w:val="40"/>
        </w:numPr>
        <w:spacing w:after="360" w:line="280" w:lineRule="exact"/>
        <w:ind w:right="0"/>
        <w:jc w:val="both"/>
        <w:outlineLvl w:val="1"/>
        <w:rPr>
          <w:rFonts w:ascii="Book Antiqua" w:hAnsi="Book Antiqua"/>
          <w:sz w:val="24"/>
          <w:szCs w:val="24"/>
        </w:rPr>
      </w:pPr>
      <w:bookmarkStart w:id="35" w:name="_Toc97543238"/>
      <w:r w:rsidRPr="00B361C1">
        <w:rPr>
          <w:rFonts w:ascii="Book Antiqua" w:hAnsi="Book Antiqua"/>
          <w:sz w:val="24"/>
          <w:szCs w:val="24"/>
        </w:rPr>
        <w:t>L</w:t>
      </w:r>
      <w:r w:rsidR="00854A06" w:rsidRPr="00B361C1">
        <w:rPr>
          <w:rFonts w:ascii="Book Antiqua" w:hAnsi="Book Antiqua"/>
          <w:sz w:val="24"/>
          <w:szCs w:val="24"/>
        </w:rPr>
        <w:t>a r</w:t>
      </w:r>
      <w:r w:rsidR="005D438E" w:rsidRPr="00B361C1">
        <w:rPr>
          <w:rFonts w:ascii="Book Antiqua" w:hAnsi="Book Antiqua"/>
          <w:sz w:val="24"/>
          <w:szCs w:val="24"/>
        </w:rPr>
        <w:t>ilevazione di dati e informazioni</w:t>
      </w:r>
      <w:bookmarkEnd w:id="35"/>
      <w:r w:rsidR="005D438E" w:rsidRPr="00B361C1">
        <w:rPr>
          <w:rFonts w:ascii="Book Antiqua" w:hAnsi="Book Antiqua"/>
          <w:sz w:val="24"/>
          <w:szCs w:val="24"/>
        </w:rPr>
        <w:t xml:space="preserve">  </w:t>
      </w:r>
    </w:p>
    <w:p w14:paraId="62C3AD5A" w14:textId="3BA3AF2A" w:rsidR="00A90619" w:rsidRPr="00433E6A" w:rsidRDefault="00A90619" w:rsidP="00A90619">
      <w:pPr>
        <w:spacing w:before="120" w:after="0" w:line="240" w:lineRule="auto"/>
        <w:jc w:val="both"/>
        <w:rPr>
          <w:rFonts w:ascii="Book Antiqua" w:hAnsi="Book Antiqua" w:cs="Tahoma"/>
          <w:bCs/>
          <w:sz w:val="24"/>
          <w:szCs w:val="24"/>
        </w:rPr>
      </w:pPr>
      <w:r w:rsidRPr="00433E6A">
        <w:rPr>
          <w:rFonts w:ascii="Book Antiqua" w:hAnsi="Book Antiqua" w:cs="Tahoma"/>
          <w:bCs/>
          <w:sz w:val="24"/>
          <w:szCs w:val="24"/>
        </w:rPr>
        <w:t>La rilevazione di dati e informazioni necessari ad esprimere un giudizio motivato sugli indicatori di rischio</w:t>
      </w:r>
      <w:r w:rsidR="00854A06" w:rsidRPr="00433E6A">
        <w:rPr>
          <w:rFonts w:ascii="Book Antiqua" w:hAnsi="Book Antiqua" w:cs="Tahoma"/>
          <w:bCs/>
          <w:sz w:val="24"/>
          <w:szCs w:val="24"/>
        </w:rPr>
        <w:t xml:space="preserve"> </w:t>
      </w:r>
      <w:r w:rsidRPr="00433E6A">
        <w:rPr>
          <w:rFonts w:ascii="Book Antiqua" w:hAnsi="Book Antiqua" w:cs="Tahoma"/>
          <w:bCs/>
          <w:sz w:val="24"/>
          <w:szCs w:val="24"/>
        </w:rPr>
        <w:t xml:space="preserve">deve essere coordinata dal RPCT. </w:t>
      </w:r>
    </w:p>
    <w:p w14:paraId="2BA07676" w14:textId="77777777" w:rsidR="00854A06" w:rsidRPr="00433E6A" w:rsidRDefault="00A90619" w:rsidP="00A90619">
      <w:pPr>
        <w:spacing w:before="120" w:after="0" w:line="240" w:lineRule="auto"/>
        <w:jc w:val="both"/>
        <w:rPr>
          <w:rFonts w:ascii="Book Antiqua" w:hAnsi="Book Antiqua" w:cs="Tahoma"/>
          <w:bCs/>
          <w:sz w:val="24"/>
          <w:szCs w:val="24"/>
        </w:rPr>
      </w:pPr>
      <w:r w:rsidRPr="00433E6A">
        <w:rPr>
          <w:rFonts w:ascii="Book Antiqua" w:hAnsi="Book Antiqua" w:cs="Tahoma"/>
          <w:bCs/>
          <w:sz w:val="24"/>
          <w:szCs w:val="24"/>
        </w:rPr>
        <w:t>Il PNA prevede che le informazioni possano essere rilevate</w:t>
      </w:r>
      <w:r w:rsidR="00854A06" w:rsidRPr="00433E6A">
        <w:rPr>
          <w:rFonts w:ascii="Book Antiqua" w:hAnsi="Book Antiqua" w:cs="Tahoma"/>
          <w:bCs/>
          <w:sz w:val="24"/>
          <w:szCs w:val="24"/>
        </w:rPr>
        <w:t xml:space="preserve">: </w:t>
      </w:r>
    </w:p>
    <w:p w14:paraId="2886D73E" w14:textId="77777777" w:rsidR="00854A06" w:rsidRPr="00433E6A" w:rsidRDefault="00A90619" w:rsidP="00A90619">
      <w:pPr>
        <w:spacing w:before="120" w:after="0" w:line="240" w:lineRule="auto"/>
        <w:jc w:val="both"/>
        <w:rPr>
          <w:rFonts w:ascii="Book Antiqua" w:hAnsi="Book Antiqua" w:cs="Tahoma"/>
          <w:bCs/>
          <w:sz w:val="24"/>
          <w:szCs w:val="24"/>
        </w:rPr>
      </w:pPr>
      <w:r w:rsidRPr="00433E6A">
        <w:rPr>
          <w:rFonts w:ascii="Book Antiqua" w:hAnsi="Book Antiqua" w:cs="Tahoma"/>
          <w:bCs/>
          <w:sz w:val="24"/>
          <w:szCs w:val="24"/>
        </w:rPr>
        <w:t>da soggetti con specifiche competenze o adeguatamente formati</w:t>
      </w:r>
      <w:r w:rsidR="00854A06" w:rsidRPr="00433E6A">
        <w:rPr>
          <w:rFonts w:ascii="Book Antiqua" w:hAnsi="Book Antiqua" w:cs="Tahoma"/>
          <w:bCs/>
          <w:sz w:val="24"/>
          <w:szCs w:val="24"/>
        </w:rPr>
        <w:t xml:space="preserve">; </w:t>
      </w:r>
    </w:p>
    <w:p w14:paraId="07DE421F" w14:textId="57FC38D8" w:rsidR="00A90619" w:rsidRPr="00433E6A" w:rsidRDefault="00A90619" w:rsidP="00A90619">
      <w:pPr>
        <w:spacing w:before="120" w:after="0" w:line="240" w:lineRule="auto"/>
        <w:jc w:val="both"/>
        <w:rPr>
          <w:rFonts w:ascii="Book Antiqua" w:hAnsi="Book Antiqua" w:cs="Tahoma"/>
          <w:bCs/>
          <w:sz w:val="24"/>
          <w:szCs w:val="24"/>
        </w:rPr>
      </w:pPr>
      <w:r w:rsidRPr="00433E6A">
        <w:rPr>
          <w:rFonts w:ascii="Book Antiqua" w:hAnsi="Book Antiqua" w:cs="Tahoma"/>
          <w:bCs/>
          <w:sz w:val="24"/>
          <w:szCs w:val="24"/>
        </w:rPr>
        <w:t xml:space="preserve">oppure attraverso modalità di autovalutazione da parte dei responsabili degli uffici coinvolti nello svolgimento del processo. </w:t>
      </w:r>
    </w:p>
    <w:p w14:paraId="749B4C5E" w14:textId="431EF968" w:rsidR="00A90619" w:rsidRPr="00433E6A" w:rsidRDefault="00A90619" w:rsidP="00A90619">
      <w:pPr>
        <w:spacing w:before="120" w:after="0" w:line="240" w:lineRule="auto"/>
        <w:jc w:val="both"/>
        <w:rPr>
          <w:rFonts w:ascii="Book Antiqua" w:hAnsi="Book Antiqua" w:cs="Tahoma"/>
          <w:bCs/>
          <w:sz w:val="24"/>
          <w:szCs w:val="24"/>
        </w:rPr>
      </w:pPr>
      <w:r w:rsidRPr="00433E6A">
        <w:rPr>
          <w:rFonts w:ascii="Book Antiqua" w:hAnsi="Book Antiqua" w:cs="Tahoma"/>
          <w:bCs/>
          <w:sz w:val="24"/>
          <w:szCs w:val="24"/>
        </w:rPr>
        <w:t xml:space="preserve">Qualora si applichi l’autovalutazione, il RPCT deve vagliare le stime dei responsabili per analizzarne la ragionevolezza ed evitare la sottostima delle stesse, secondo il principio della </w:t>
      </w:r>
      <w:r w:rsidRPr="00433E6A">
        <w:rPr>
          <w:rFonts w:ascii="Book Antiqua" w:hAnsi="Book Antiqua" w:cs="Tahoma"/>
          <w:bCs/>
          <w:i/>
          <w:iCs/>
          <w:sz w:val="24"/>
          <w:szCs w:val="24"/>
        </w:rPr>
        <w:t>prudenza</w:t>
      </w:r>
      <w:r w:rsidRPr="00433E6A">
        <w:rPr>
          <w:rFonts w:ascii="Book Antiqua" w:hAnsi="Book Antiqua" w:cs="Tahoma"/>
          <w:bCs/>
          <w:sz w:val="24"/>
          <w:szCs w:val="24"/>
        </w:rPr>
        <w:t xml:space="preserve">.  </w:t>
      </w:r>
    </w:p>
    <w:p w14:paraId="5E7FE3A3" w14:textId="6EDF7CF9" w:rsidR="00A90619" w:rsidRPr="00433E6A" w:rsidRDefault="00A90619" w:rsidP="00A90619">
      <w:pPr>
        <w:spacing w:before="120" w:after="0" w:line="240" w:lineRule="auto"/>
        <w:jc w:val="both"/>
        <w:rPr>
          <w:rFonts w:ascii="Book Antiqua" w:hAnsi="Book Antiqua" w:cs="Tahoma"/>
          <w:bCs/>
          <w:sz w:val="24"/>
          <w:szCs w:val="24"/>
        </w:rPr>
      </w:pPr>
      <w:r w:rsidRPr="00433E6A">
        <w:rPr>
          <w:rFonts w:ascii="Book Antiqua" w:hAnsi="Book Antiqua" w:cs="Tahoma"/>
          <w:bCs/>
          <w:sz w:val="24"/>
          <w:szCs w:val="24"/>
        </w:rPr>
        <w:t xml:space="preserve">Le valutazioni devono essere suffragate dalla motivazione del giudizio espresso, fornite di evidenze a supporto e sostenute da “dati oggettivi, salvo documentata indisponibilità degli stessi” (Allegato n. 1, Part. 4.2, pag. 29).  L’ANAC ha suggerito i seguenti dati oggettivi: </w:t>
      </w:r>
    </w:p>
    <w:p w14:paraId="6B4CBFED" w14:textId="77777777" w:rsidR="00A90619" w:rsidRPr="0060230C" w:rsidRDefault="00A90619" w:rsidP="0060230C">
      <w:pPr>
        <w:spacing w:before="120" w:after="0" w:line="240" w:lineRule="auto"/>
        <w:jc w:val="both"/>
        <w:rPr>
          <w:rFonts w:ascii="Book Antiqua" w:hAnsi="Book Antiqua" w:cs="Tahoma"/>
          <w:bCs/>
          <w:sz w:val="24"/>
          <w:szCs w:val="24"/>
        </w:rPr>
      </w:pPr>
      <w:r w:rsidRPr="0060230C">
        <w:rPr>
          <w:rFonts w:ascii="Book Antiqua" w:hAnsi="Book Antiqua" w:cs="Tahoma"/>
          <w:bCs/>
          <w:sz w:val="24"/>
          <w:szCs w:val="24"/>
        </w:rPr>
        <w:t xml:space="preserve">i dati sui precedenti giudiziari e disciplinari a carico dei dipendenti, fermo restando che le fattispecie da considerare sono le sentenze definitive, i procedimenti in corso, le citazioni a giudizio relativi a: reati contro la PA; falso e truffa, con particolare riferimento alle truffe aggravate alla PA (artt. 640 e 640-bis CP); procedimenti per responsabilità contabile; ricorsi in tema di affidamento di contratti);  </w:t>
      </w:r>
    </w:p>
    <w:p w14:paraId="7A6BCD85" w14:textId="77777777" w:rsidR="00A90619" w:rsidRPr="0060230C" w:rsidRDefault="00A90619" w:rsidP="0060230C">
      <w:pPr>
        <w:spacing w:before="120" w:after="0" w:line="240" w:lineRule="auto"/>
        <w:jc w:val="both"/>
        <w:rPr>
          <w:rFonts w:ascii="Book Antiqua" w:hAnsi="Book Antiqua" w:cs="Tahoma"/>
          <w:bCs/>
          <w:sz w:val="24"/>
          <w:szCs w:val="24"/>
        </w:rPr>
      </w:pPr>
      <w:r w:rsidRPr="0060230C">
        <w:rPr>
          <w:rFonts w:ascii="Book Antiqua" w:hAnsi="Book Antiqua" w:cs="Tahoma"/>
          <w:bCs/>
          <w:sz w:val="24"/>
          <w:szCs w:val="24"/>
        </w:rPr>
        <w:t>le segnalazioni pervenute: whistleblowing o altre modalità, reclami, indagini di customer satisfaction, ecc.;</w:t>
      </w:r>
    </w:p>
    <w:p w14:paraId="14B87336" w14:textId="77777777" w:rsidR="00A90619" w:rsidRPr="0060230C" w:rsidRDefault="00A90619" w:rsidP="0060230C">
      <w:pPr>
        <w:spacing w:before="120" w:after="0" w:line="240" w:lineRule="auto"/>
        <w:jc w:val="both"/>
        <w:rPr>
          <w:rFonts w:ascii="Book Antiqua" w:hAnsi="Book Antiqua" w:cs="Tahoma"/>
          <w:bCs/>
          <w:sz w:val="24"/>
          <w:szCs w:val="24"/>
        </w:rPr>
      </w:pPr>
      <w:r w:rsidRPr="0060230C">
        <w:rPr>
          <w:rFonts w:ascii="Book Antiqua" w:hAnsi="Book Antiqua" w:cs="Tahoma"/>
          <w:bCs/>
          <w:sz w:val="24"/>
          <w:szCs w:val="24"/>
        </w:rPr>
        <w:t xml:space="preserve">ulteriori dati in possesso dell’amministrazione (ad esempio: rassegne stampa, ecc.).   </w:t>
      </w:r>
    </w:p>
    <w:p w14:paraId="74F6FA0C" w14:textId="77777777" w:rsidR="00A90619" w:rsidRPr="00E53C43" w:rsidRDefault="00A90619" w:rsidP="00A90619">
      <w:pPr>
        <w:spacing w:before="120" w:after="0" w:line="240" w:lineRule="auto"/>
        <w:jc w:val="both"/>
        <w:rPr>
          <w:rFonts w:ascii="Book Antiqua" w:hAnsi="Book Antiqua" w:cs="Tahoma"/>
          <w:bCs/>
          <w:sz w:val="24"/>
          <w:szCs w:val="24"/>
        </w:rPr>
      </w:pPr>
      <w:r w:rsidRPr="00E53C43">
        <w:rPr>
          <w:rFonts w:ascii="Book Antiqua" w:hAnsi="Book Antiqua" w:cs="Tahoma"/>
          <w:bCs/>
          <w:sz w:val="24"/>
          <w:szCs w:val="24"/>
        </w:rPr>
        <w:t xml:space="preserve">La rilevazione delle informazioni è stata coordinata dal RPCT. </w:t>
      </w:r>
    </w:p>
    <w:p w14:paraId="41E38C34" w14:textId="59633CBB" w:rsidR="00960D5B" w:rsidRPr="00E53C43" w:rsidRDefault="00960D5B" w:rsidP="003B2613">
      <w:pPr>
        <w:spacing w:before="120" w:after="0" w:line="240" w:lineRule="auto"/>
        <w:jc w:val="both"/>
        <w:rPr>
          <w:rFonts w:ascii="Book Antiqua" w:hAnsi="Book Antiqua" w:cs="Tahoma"/>
          <w:bCs/>
          <w:sz w:val="24"/>
          <w:szCs w:val="24"/>
        </w:rPr>
      </w:pPr>
      <w:r w:rsidRPr="00E53C43">
        <w:rPr>
          <w:rFonts w:ascii="Book Antiqua" w:hAnsi="Book Antiqua" w:cs="Tahoma"/>
          <w:bCs/>
          <w:sz w:val="24"/>
          <w:szCs w:val="24"/>
        </w:rPr>
        <w:lastRenderedPageBreak/>
        <w:t xml:space="preserve">Come già precisato, il Gruppo di lavoro ha applicato gli indicatori </w:t>
      </w:r>
      <w:r w:rsidR="006C3423" w:rsidRPr="00E53C43">
        <w:rPr>
          <w:rFonts w:ascii="Book Antiqua" w:hAnsi="Book Antiqua" w:cs="Tahoma"/>
          <w:bCs/>
          <w:sz w:val="24"/>
          <w:szCs w:val="24"/>
        </w:rPr>
        <w:t xml:space="preserve">di rischio </w:t>
      </w:r>
      <w:r w:rsidRPr="00E53C43">
        <w:rPr>
          <w:rFonts w:ascii="Book Antiqua" w:hAnsi="Book Antiqua" w:cs="Tahoma"/>
          <w:bCs/>
          <w:sz w:val="24"/>
          <w:szCs w:val="24"/>
        </w:rPr>
        <w:t xml:space="preserve">proposti dall'ANAC.   </w:t>
      </w:r>
    </w:p>
    <w:p w14:paraId="51868BD1" w14:textId="40DD9665" w:rsidR="00960D5B" w:rsidRPr="00E53C43" w:rsidRDefault="00960D5B" w:rsidP="00960D5B">
      <w:pPr>
        <w:spacing w:before="120" w:after="0" w:line="240" w:lineRule="auto"/>
        <w:jc w:val="both"/>
        <w:rPr>
          <w:rFonts w:ascii="Book Antiqua" w:hAnsi="Book Antiqua" w:cs="Tahoma"/>
          <w:bCs/>
          <w:sz w:val="24"/>
          <w:szCs w:val="24"/>
        </w:rPr>
      </w:pPr>
      <w:r w:rsidRPr="00E53C43">
        <w:rPr>
          <w:rFonts w:ascii="Book Antiqua" w:hAnsi="Book Antiqua" w:cs="Tahoma"/>
          <w:bCs/>
          <w:sz w:val="24"/>
          <w:szCs w:val="24"/>
        </w:rPr>
        <w:t xml:space="preserve">Il Gruppo di lavoro coordinato </w:t>
      </w:r>
      <w:r w:rsidR="003628F5" w:rsidRPr="00E53C43">
        <w:rPr>
          <w:rFonts w:ascii="Book Antiqua" w:hAnsi="Book Antiqua" w:cs="Tahoma"/>
          <w:bCs/>
          <w:sz w:val="24"/>
          <w:szCs w:val="24"/>
        </w:rPr>
        <w:t>dal RPCT</w:t>
      </w:r>
      <w:r w:rsidRPr="00E53C43">
        <w:rPr>
          <w:rFonts w:ascii="Book Antiqua" w:hAnsi="Book Antiqua" w:cs="Tahoma"/>
          <w:bCs/>
          <w:sz w:val="24"/>
          <w:szCs w:val="24"/>
        </w:rPr>
        <w:t xml:space="preserve"> </w:t>
      </w:r>
      <w:r w:rsidR="003628F5" w:rsidRPr="00E53C43">
        <w:rPr>
          <w:rFonts w:ascii="Book Antiqua" w:hAnsi="Book Antiqua" w:cs="Tahoma"/>
          <w:bCs/>
          <w:sz w:val="24"/>
          <w:szCs w:val="24"/>
        </w:rPr>
        <w:t xml:space="preserve">e </w:t>
      </w:r>
      <w:r w:rsidRPr="00E53C43">
        <w:rPr>
          <w:rFonts w:ascii="Book Antiqua" w:hAnsi="Book Antiqua" w:cs="Tahoma"/>
          <w:bCs/>
          <w:sz w:val="24"/>
          <w:szCs w:val="24"/>
        </w:rPr>
        <w:t>composto dai responsabili delle principali ripartizioni organizzative</w:t>
      </w:r>
      <w:r w:rsidR="003628F5" w:rsidRPr="00E53C43">
        <w:rPr>
          <w:rFonts w:ascii="Book Antiqua" w:hAnsi="Book Antiqua" w:cs="Tahoma"/>
          <w:bCs/>
          <w:sz w:val="24"/>
          <w:szCs w:val="24"/>
        </w:rPr>
        <w:t xml:space="preserve"> (funzionari</w:t>
      </w:r>
      <w:r w:rsidRPr="00E53C43">
        <w:rPr>
          <w:rFonts w:ascii="Book Antiqua" w:hAnsi="Book Antiqua" w:cs="Tahoma"/>
          <w:bCs/>
          <w:sz w:val="24"/>
          <w:szCs w:val="24"/>
        </w:rPr>
        <w:t xml:space="preserve"> che vantano una approfondita conoscenza dei procedimenti, dei processi e delle attività svolte dal proprio ufficio</w:t>
      </w:r>
      <w:r w:rsidR="00A90619" w:rsidRPr="00E53C43">
        <w:rPr>
          <w:rFonts w:ascii="Book Antiqua" w:hAnsi="Book Antiqua" w:cs="Tahoma"/>
          <w:bCs/>
          <w:sz w:val="24"/>
          <w:szCs w:val="24"/>
        </w:rPr>
        <w:t>)</w:t>
      </w:r>
      <w:r w:rsidRPr="00E53C43">
        <w:rPr>
          <w:rFonts w:ascii="Book Antiqua" w:hAnsi="Book Antiqua" w:cs="Tahoma"/>
          <w:bCs/>
          <w:sz w:val="24"/>
          <w:szCs w:val="24"/>
        </w:rPr>
        <w:t xml:space="preserve"> </w:t>
      </w:r>
      <w:r w:rsidR="003628F5" w:rsidRPr="00E53C43">
        <w:rPr>
          <w:rFonts w:ascii="Book Antiqua" w:hAnsi="Book Antiqua" w:cs="Tahoma"/>
          <w:bCs/>
          <w:sz w:val="24"/>
          <w:szCs w:val="24"/>
        </w:rPr>
        <w:t>ha</w:t>
      </w:r>
      <w:r w:rsidRPr="00E53C43">
        <w:rPr>
          <w:rFonts w:ascii="Book Antiqua" w:hAnsi="Book Antiqua" w:cs="Tahoma"/>
          <w:bCs/>
          <w:sz w:val="24"/>
          <w:szCs w:val="24"/>
        </w:rPr>
        <w:t xml:space="preserve"> ritenuto di procedere con la metodologia dell''</w:t>
      </w:r>
      <w:r w:rsidRPr="00E53C43">
        <w:rPr>
          <w:rFonts w:ascii="Book Antiqua" w:hAnsi="Book Antiqua" w:cs="Tahoma"/>
          <w:b/>
          <w:bCs/>
          <w:sz w:val="24"/>
          <w:szCs w:val="24"/>
        </w:rPr>
        <w:t>autovalutazione</w:t>
      </w:r>
      <w:r w:rsidRPr="00E53C43">
        <w:rPr>
          <w:rFonts w:ascii="Book Antiqua" w:hAnsi="Book Antiqua" w:cs="Tahoma"/>
          <w:bCs/>
          <w:sz w:val="24"/>
          <w:szCs w:val="24"/>
        </w:rPr>
        <w:t>"</w:t>
      </w:r>
      <w:r w:rsidR="003628F5" w:rsidRPr="00E53C43">
        <w:rPr>
          <w:rFonts w:ascii="Book Antiqua" w:hAnsi="Book Antiqua" w:cs="Tahoma"/>
          <w:bCs/>
          <w:sz w:val="24"/>
          <w:szCs w:val="24"/>
        </w:rPr>
        <w:t xml:space="preserve"> proposta dall'ANAC (PNA 2019, Allegato 1, pag. 29). </w:t>
      </w:r>
    </w:p>
    <w:p w14:paraId="31AEC477" w14:textId="77777777" w:rsidR="00430223" w:rsidRPr="00E53C43" w:rsidRDefault="003628F5" w:rsidP="003B2613">
      <w:pPr>
        <w:spacing w:before="120" w:after="0" w:line="240" w:lineRule="auto"/>
        <w:jc w:val="both"/>
        <w:rPr>
          <w:rFonts w:ascii="Book Antiqua" w:hAnsi="Book Antiqua" w:cs="Tahoma"/>
          <w:bCs/>
          <w:sz w:val="24"/>
          <w:szCs w:val="24"/>
        </w:rPr>
      </w:pPr>
      <w:r w:rsidRPr="00E53C43">
        <w:rPr>
          <w:rFonts w:ascii="Book Antiqua" w:hAnsi="Book Antiqua" w:cs="Tahoma"/>
          <w:bCs/>
          <w:sz w:val="24"/>
          <w:szCs w:val="24"/>
        </w:rPr>
        <w:t>Si precisa che, al termine dell'"autovalutazione" svolta dal Gruppo di lavoro, i</w:t>
      </w:r>
      <w:r w:rsidR="00430223" w:rsidRPr="00E53C43">
        <w:rPr>
          <w:rFonts w:ascii="Book Antiqua" w:hAnsi="Book Antiqua" w:cs="Tahoma"/>
          <w:bCs/>
          <w:sz w:val="24"/>
          <w:szCs w:val="24"/>
        </w:rPr>
        <w:t xml:space="preserve">l RPCT </w:t>
      </w:r>
      <w:r w:rsidRPr="00E53C43">
        <w:rPr>
          <w:rFonts w:ascii="Book Antiqua" w:hAnsi="Book Antiqua" w:cs="Tahoma"/>
          <w:bCs/>
          <w:sz w:val="24"/>
          <w:szCs w:val="24"/>
        </w:rPr>
        <w:t xml:space="preserve">ha </w:t>
      </w:r>
      <w:r w:rsidR="00430223" w:rsidRPr="00E53C43">
        <w:rPr>
          <w:rFonts w:ascii="Book Antiqua" w:hAnsi="Book Antiqua" w:cs="Tahoma"/>
          <w:bCs/>
          <w:sz w:val="24"/>
          <w:szCs w:val="24"/>
        </w:rPr>
        <w:t>vaglia</w:t>
      </w:r>
      <w:r w:rsidRPr="00E53C43">
        <w:rPr>
          <w:rFonts w:ascii="Book Antiqua" w:hAnsi="Book Antiqua" w:cs="Tahoma"/>
          <w:bCs/>
          <w:sz w:val="24"/>
          <w:szCs w:val="24"/>
        </w:rPr>
        <w:t>to</w:t>
      </w:r>
      <w:r w:rsidR="00430223" w:rsidRPr="00E53C43">
        <w:rPr>
          <w:rFonts w:ascii="Book Antiqua" w:hAnsi="Book Antiqua" w:cs="Tahoma"/>
          <w:bCs/>
          <w:sz w:val="24"/>
          <w:szCs w:val="24"/>
        </w:rPr>
        <w:t xml:space="preserve"> le stime dei responsabili per analizzarne la ragionevolezza ed evitare la sottostima delle stesse, secondo il principio d</w:t>
      </w:r>
      <w:r w:rsidR="00827119" w:rsidRPr="00E53C43">
        <w:rPr>
          <w:rFonts w:ascii="Book Antiqua" w:hAnsi="Book Antiqua" w:cs="Tahoma"/>
          <w:bCs/>
          <w:sz w:val="24"/>
          <w:szCs w:val="24"/>
        </w:rPr>
        <w:t>ella</w:t>
      </w:r>
      <w:r w:rsidR="00430223" w:rsidRPr="00E53C43">
        <w:rPr>
          <w:rFonts w:ascii="Book Antiqua" w:hAnsi="Book Antiqua" w:cs="Tahoma"/>
          <w:bCs/>
          <w:sz w:val="24"/>
          <w:szCs w:val="24"/>
        </w:rPr>
        <w:t xml:space="preserve"> “prudenza”.  </w:t>
      </w:r>
    </w:p>
    <w:p w14:paraId="7BE6D21C" w14:textId="212DA1BB" w:rsidR="00854A06" w:rsidRPr="00E53C43" w:rsidRDefault="003628F5" w:rsidP="003B2613">
      <w:pPr>
        <w:spacing w:before="120" w:after="0" w:line="240" w:lineRule="auto"/>
        <w:jc w:val="both"/>
        <w:rPr>
          <w:rFonts w:ascii="Book Antiqua" w:hAnsi="Book Antiqua" w:cs="Tahoma"/>
          <w:bCs/>
          <w:sz w:val="24"/>
          <w:szCs w:val="24"/>
        </w:rPr>
      </w:pPr>
      <w:r w:rsidRPr="00E53C43">
        <w:rPr>
          <w:rFonts w:ascii="Book Antiqua" w:hAnsi="Book Antiqua" w:cs="Tahoma"/>
          <w:bCs/>
          <w:sz w:val="24"/>
          <w:szCs w:val="24"/>
        </w:rPr>
        <w:t>I r</w:t>
      </w:r>
      <w:r w:rsidR="00A90619" w:rsidRPr="00E53C43">
        <w:rPr>
          <w:rFonts w:ascii="Book Antiqua" w:hAnsi="Book Antiqua" w:cs="Tahoma"/>
          <w:bCs/>
          <w:sz w:val="24"/>
          <w:szCs w:val="24"/>
        </w:rPr>
        <w:t>isultati dell'analisi sono stati</w:t>
      </w:r>
      <w:r w:rsidRPr="00E53C43">
        <w:rPr>
          <w:rFonts w:ascii="Book Antiqua" w:hAnsi="Book Antiqua" w:cs="Tahoma"/>
          <w:bCs/>
          <w:sz w:val="24"/>
          <w:szCs w:val="24"/>
        </w:rPr>
        <w:t xml:space="preserve"> riportati nelle schede allegate, denominate “</w:t>
      </w:r>
      <w:r w:rsidRPr="00E53C43">
        <w:rPr>
          <w:rFonts w:ascii="Book Antiqua" w:hAnsi="Book Antiqua" w:cs="Tahoma"/>
          <w:b/>
          <w:sz w:val="24"/>
          <w:szCs w:val="24"/>
          <w:u w:val="single"/>
        </w:rPr>
        <w:t>Analisi dei rischi</w:t>
      </w:r>
      <w:r w:rsidRPr="00E53C43">
        <w:rPr>
          <w:rFonts w:ascii="Book Antiqua" w:hAnsi="Book Antiqua" w:cs="Tahoma"/>
          <w:b/>
          <w:sz w:val="24"/>
          <w:szCs w:val="24"/>
        </w:rPr>
        <w:t>”</w:t>
      </w:r>
      <w:r w:rsidR="00854A06" w:rsidRPr="00E53C43">
        <w:rPr>
          <w:rFonts w:ascii="Book Antiqua" w:hAnsi="Book Antiqua" w:cs="Tahoma"/>
          <w:b/>
          <w:sz w:val="24"/>
          <w:szCs w:val="24"/>
        </w:rPr>
        <w:t xml:space="preserve">, </w:t>
      </w:r>
      <w:r w:rsidRPr="00E53C43">
        <w:rPr>
          <w:rFonts w:ascii="Book Antiqua" w:hAnsi="Book Antiqua" w:cs="Tahoma"/>
          <w:b/>
          <w:sz w:val="24"/>
          <w:szCs w:val="24"/>
          <w:u w:val="single"/>
        </w:rPr>
        <w:t>Allegato B</w:t>
      </w:r>
      <w:r w:rsidRPr="00E53C43">
        <w:rPr>
          <w:rFonts w:ascii="Book Antiqua" w:hAnsi="Book Antiqua" w:cs="Tahoma"/>
          <w:bCs/>
          <w:sz w:val="24"/>
          <w:szCs w:val="24"/>
        </w:rPr>
        <w:t>. Tutte le "valutazioni" sono supportate da chiar</w:t>
      </w:r>
      <w:r w:rsidR="00854A06" w:rsidRPr="00E53C43">
        <w:rPr>
          <w:rFonts w:ascii="Book Antiqua" w:hAnsi="Book Antiqua" w:cs="Tahoma"/>
          <w:bCs/>
          <w:sz w:val="24"/>
          <w:szCs w:val="24"/>
        </w:rPr>
        <w:t>e</w:t>
      </w:r>
      <w:r w:rsidRPr="00E53C43">
        <w:rPr>
          <w:rFonts w:ascii="Book Antiqua" w:hAnsi="Book Antiqua" w:cs="Tahoma"/>
          <w:bCs/>
          <w:sz w:val="24"/>
          <w:szCs w:val="24"/>
        </w:rPr>
        <w:t xml:space="preserve"> e sintetic</w:t>
      </w:r>
      <w:r w:rsidR="00854A06" w:rsidRPr="00E53C43">
        <w:rPr>
          <w:rFonts w:ascii="Book Antiqua" w:hAnsi="Book Antiqua" w:cs="Tahoma"/>
          <w:bCs/>
          <w:sz w:val="24"/>
          <w:szCs w:val="24"/>
        </w:rPr>
        <w:t xml:space="preserve">he </w:t>
      </w:r>
      <w:r w:rsidRPr="00E53C43">
        <w:rPr>
          <w:rFonts w:ascii="Book Antiqua" w:hAnsi="Book Antiqua" w:cs="Tahoma"/>
          <w:bCs/>
          <w:sz w:val="24"/>
          <w:szCs w:val="24"/>
        </w:rPr>
        <w:t>motivazion</w:t>
      </w:r>
      <w:r w:rsidR="00854A06" w:rsidRPr="00E53C43">
        <w:rPr>
          <w:rFonts w:ascii="Book Antiqua" w:hAnsi="Book Antiqua" w:cs="Tahoma"/>
          <w:bCs/>
          <w:sz w:val="24"/>
          <w:szCs w:val="24"/>
        </w:rPr>
        <w:t>i,</w:t>
      </w:r>
      <w:r w:rsidRPr="00E53C43">
        <w:rPr>
          <w:rFonts w:ascii="Book Antiqua" w:hAnsi="Book Antiqua" w:cs="Tahoma"/>
          <w:bCs/>
          <w:sz w:val="24"/>
          <w:szCs w:val="24"/>
        </w:rPr>
        <w:t xml:space="preserve"> espost</w:t>
      </w:r>
      <w:r w:rsidR="00854A06" w:rsidRPr="00E53C43">
        <w:rPr>
          <w:rFonts w:ascii="Book Antiqua" w:hAnsi="Book Antiqua" w:cs="Tahoma"/>
          <w:bCs/>
          <w:sz w:val="24"/>
          <w:szCs w:val="24"/>
        </w:rPr>
        <w:t>e</w:t>
      </w:r>
      <w:r w:rsidRPr="00E53C43">
        <w:rPr>
          <w:rFonts w:ascii="Book Antiqua" w:hAnsi="Book Antiqua" w:cs="Tahoma"/>
          <w:bCs/>
          <w:sz w:val="24"/>
          <w:szCs w:val="24"/>
        </w:rPr>
        <w:t xml:space="preserve"> nell'ultima colonna a destra ("</w:t>
      </w:r>
      <w:r w:rsidRPr="00E53C43">
        <w:rPr>
          <w:rFonts w:ascii="Book Antiqua" w:hAnsi="Book Antiqua" w:cs="Tahoma"/>
          <w:b/>
          <w:bCs/>
          <w:sz w:val="24"/>
          <w:szCs w:val="24"/>
        </w:rPr>
        <w:t>Motivazione</w:t>
      </w:r>
      <w:r w:rsidRPr="00E53C43">
        <w:rPr>
          <w:rFonts w:ascii="Book Antiqua" w:hAnsi="Book Antiqua" w:cs="Tahoma"/>
          <w:bCs/>
          <w:sz w:val="24"/>
          <w:szCs w:val="24"/>
        </w:rPr>
        <w:t>") nelle suddette schede (</w:t>
      </w:r>
      <w:r w:rsidRPr="00E53C43">
        <w:rPr>
          <w:rFonts w:ascii="Book Antiqua" w:hAnsi="Book Antiqua" w:cs="Tahoma"/>
          <w:b/>
          <w:bCs/>
          <w:sz w:val="24"/>
          <w:szCs w:val="24"/>
          <w:u w:val="single"/>
        </w:rPr>
        <w:t>Allegato B</w:t>
      </w:r>
      <w:r w:rsidRPr="00E53C43">
        <w:rPr>
          <w:rFonts w:ascii="Book Antiqua" w:hAnsi="Book Antiqua" w:cs="Tahoma"/>
          <w:bCs/>
          <w:sz w:val="24"/>
          <w:szCs w:val="24"/>
        </w:rPr>
        <w:t xml:space="preserve">). </w:t>
      </w:r>
    </w:p>
    <w:p w14:paraId="489F3543" w14:textId="2B51CB09" w:rsidR="008278FC" w:rsidRPr="00E53C43" w:rsidRDefault="003628F5" w:rsidP="003B2613">
      <w:pPr>
        <w:spacing w:before="120" w:after="0" w:line="240" w:lineRule="auto"/>
        <w:jc w:val="both"/>
        <w:rPr>
          <w:rFonts w:ascii="Book Antiqua" w:hAnsi="Book Antiqua" w:cs="Tahoma"/>
          <w:bCs/>
          <w:sz w:val="24"/>
          <w:szCs w:val="24"/>
        </w:rPr>
      </w:pPr>
      <w:r w:rsidRPr="00E53C43">
        <w:rPr>
          <w:rFonts w:ascii="Book Antiqua" w:hAnsi="Book Antiqua" w:cs="Tahoma"/>
          <w:bCs/>
          <w:sz w:val="24"/>
          <w:szCs w:val="24"/>
        </w:rPr>
        <w:t xml:space="preserve">Le valutazioni, per quanto possibile, sono sostenute </w:t>
      </w:r>
      <w:r w:rsidR="00AB6D84" w:rsidRPr="00E53C43">
        <w:rPr>
          <w:rFonts w:ascii="Book Antiqua" w:hAnsi="Book Antiqua" w:cs="Tahoma"/>
          <w:bCs/>
          <w:sz w:val="24"/>
          <w:szCs w:val="24"/>
        </w:rPr>
        <w:t>dai "dati oggettivi" in possesso dell'ente</w:t>
      </w:r>
      <w:r w:rsidR="008278FC" w:rsidRPr="00E53C43">
        <w:rPr>
          <w:rFonts w:ascii="Book Antiqua" w:hAnsi="Book Antiqua" w:cs="Tahoma"/>
          <w:bCs/>
          <w:sz w:val="24"/>
          <w:szCs w:val="24"/>
        </w:rPr>
        <w:t xml:space="preserve"> (</w:t>
      </w:r>
      <w:r w:rsidRPr="00E53C43">
        <w:rPr>
          <w:rFonts w:ascii="Book Antiqua" w:hAnsi="Book Antiqua" w:cs="Tahoma"/>
          <w:bCs/>
          <w:sz w:val="24"/>
          <w:szCs w:val="24"/>
        </w:rPr>
        <w:t xml:space="preserve">PNA, </w:t>
      </w:r>
      <w:r w:rsidR="008278FC" w:rsidRPr="00E53C43">
        <w:rPr>
          <w:rFonts w:ascii="Book Antiqua" w:hAnsi="Book Antiqua" w:cs="Tahoma"/>
          <w:bCs/>
          <w:sz w:val="24"/>
          <w:szCs w:val="24"/>
        </w:rPr>
        <w:t>Allegato n. 1, Part. 4.2, pag. 29)</w:t>
      </w:r>
      <w:r w:rsidR="005D438E" w:rsidRPr="00E53C43">
        <w:rPr>
          <w:rFonts w:ascii="Book Antiqua" w:hAnsi="Book Antiqua" w:cs="Tahoma"/>
          <w:bCs/>
          <w:sz w:val="24"/>
          <w:szCs w:val="24"/>
        </w:rPr>
        <w:t xml:space="preserve">.  </w:t>
      </w:r>
    </w:p>
    <w:p w14:paraId="1ECB26FB" w14:textId="77777777" w:rsidR="00430223" w:rsidRPr="00F86A27" w:rsidRDefault="00430223" w:rsidP="003B2613">
      <w:pPr>
        <w:spacing w:before="120" w:after="0" w:line="240" w:lineRule="auto"/>
        <w:jc w:val="both"/>
        <w:rPr>
          <w:rFonts w:ascii="Book Antiqua" w:hAnsi="Book Antiqua" w:cs="Tahoma"/>
          <w:bCs/>
          <w:color w:val="002060"/>
          <w:sz w:val="24"/>
          <w:szCs w:val="24"/>
        </w:rPr>
      </w:pPr>
    </w:p>
    <w:p w14:paraId="72A32447" w14:textId="3B420D5A" w:rsidR="005D438E" w:rsidRPr="00B361C1" w:rsidRDefault="00433E6A" w:rsidP="00B361C1">
      <w:pPr>
        <w:pStyle w:val="TitoloB"/>
        <w:keepNext/>
        <w:widowControl w:val="0"/>
        <w:numPr>
          <w:ilvl w:val="2"/>
          <w:numId w:val="40"/>
        </w:numPr>
        <w:spacing w:after="360" w:line="280" w:lineRule="exact"/>
        <w:ind w:right="0"/>
        <w:jc w:val="both"/>
        <w:outlineLvl w:val="1"/>
        <w:rPr>
          <w:rFonts w:ascii="Book Antiqua" w:hAnsi="Book Antiqua"/>
          <w:sz w:val="24"/>
          <w:szCs w:val="24"/>
        </w:rPr>
      </w:pPr>
      <w:bookmarkStart w:id="36" w:name="_Toc97543239"/>
      <w:r w:rsidRPr="00B361C1">
        <w:rPr>
          <w:rFonts w:ascii="Book Antiqua" w:hAnsi="Book Antiqua"/>
          <w:sz w:val="24"/>
          <w:szCs w:val="24"/>
        </w:rPr>
        <w:t>m</w:t>
      </w:r>
      <w:r w:rsidR="005D438E" w:rsidRPr="00B361C1">
        <w:rPr>
          <w:rFonts w:ascii="Book Antiqua" w:hAnsi="Book Antiqua"/>
          <w:sz w:val="24"/>
          <w:szCs w:val="24"/>
        </w:rPr>
        <w:t xml:space="preserve">isurazione </w:t>
      </w:r>
      <w:r w:rsidR="00C33AE4" w:rsidRPr="00B361C1">
        <w:rPr>
          <w:rFonts w:ascii="Book Antiqua" w:hAnsi="Book Antiqua"/>
          <w:sz w:val="24"/>
          <w:szCs w:val="24"/>
        </w:rPr>
        <w:t>del livello di esposizione al rischio e formulazione di un giudizio motivato</w:t>
      </w:r>
      <w:bookmarkEnd w:id="36"/>
    </w:p>
    <w:p w14:paraId="77B3A15D" w14:textId="768E6611" w:rsidR="00F91FD2" w:rsidRPr="008D4633" w:rsidRDefault="00F91FD2" w:rsidP="00F91FD2">
      <w:pPr>
        <w:spacing w:before="120" w:after="0" w:line="240" w:lineRule="auto"/>
        <w:jc w:val="both"/>
        <w:rPr>
          <w:rFonts w:ascii="Book Antiqua" w:hAnsi="Book Antiqua" w:cs="Tahoma"/>
          <w:bCs/>
          <w:sz w:val="24"/>
          <w:szCs w:val="24"/>
        </w:rPr>
      </w:pPr>
      <w:r w:rsidRPr="008D4633">
        <w:rPr>
          <w:rFonts w:ascii="Book Antiqua" w:hAnsi="Book Antiqua" w:cs="Tahoma"/>
          <w:bCs/>
          <w:sz w:val="24"/>
          <w:szCs w:val="24"/>
        </w:rPr>
        <w:t xml:space="preserve">In questa fase </w:t>
      </w:r>
      <w:r w:rsidR="00A561B7" w:rsidRPr="008D4633">
        <w:rPr>
          <w:rFonts w:ascii="Book Antiqua" w:hAnsi="Book Antiqua" w:cs="Tahoma"/>
          <w:bCs/>
          <w:sz w:val="24"/>
          <w:szCs w:val="24"/>
        </w:rPr>
        <w:t>si procede alla misurazione degli indicatori di rischio.</w:t>
      </w:r>
      <w:r w:rsidR="00DC4903" w:rsidRPr="008D4633">
        <w:rPr>
          <w:rFonts w:ascii="Book Antiqua" w:hAnsi="Book Antiqua" w:cs="Tahoma"/>
          <w:bCs/>
          <w:sz w:val="24"/>
          <w:szCs w:val="24"/>
        </w:rPr>
        <w:t xml:space="preserve"> </w:t>
      </w:r>
    </w:p>
    <w:p w14:paraId="41426A71" w14:textId="77777777" w:rsidR="00F91FD2" w:rsidRPr="008D4633" w:rsidRDefault="00F91FD2" w:rsidP="00F91FD2">
      <w:pPr>
        <w:spacing w:before="120" w:after="0" w:line="240" w:lineRule="auto"/>
        <w:jc w:val="both"/>
        <w:rPr>
          <w:rFonts w:ascii="Book Antiqua" w:hAnsi="Book Antiqua" w:cs="Tahoma"/>
          <w:bCs/>
          <w:sz w:val="24"/>
          <w:szCs w:val="24"/>
        </w:rPr>
      </w:pPr>
      <w:r w:rsidRPr="008D4633">
        <w:rPr>
          <w:rFonts w:ascii="Book Antiqua" w:hAnsi="Book Antiqua" w:cs="Tahoma"/>
          <w:bCs/>
          <w:sz w:val="24"/>
          <w:szCs w:val="24"/>
        </w:rPr>
        <w:t xml:space="preserve">L'ANAC sostiene che sarebbe "opportuno privilegiare un’analisi di tipo </w:t>
      </w:r>
      <w:r w:rsidRPr="008D4633">
        <w:rPr>
          <w:rFonts w:ascii="Book Antiqua" w:hAnsi="Book Antiqua" w:cs="Tahoma"/>
          <w:bCs/>
          <w:i/>
          <w:iCs/>
          <w:sz w:val="24"/>
          <w:szCs w:val="24"/>
        </w:rPr>
        <w:t>qualitativo</w:t>
      </w:r>
      <w:r w:rsidRPr="008D4633">
        <w:rPr>
          <w:rFonts w:ascii="Book Antiqua" w:hAnsi="Book Antiqua" w:cs="Tahoma"/>
          <w:bCs/>
          <w:sz w:val="24"/>
          <w:szCs w:val="24"/>
        </w:rPr>
        <w:t xml:space="preserve">, accompagnata da adeguate documentazioni e motivazioni rispetto ad un’impostazione </w:t>
      </w:r>
      <w:r w:rsidRPr="008D4633">
        <w:rPr>
          <w:rFonts w:ascii="Book Antiqua" w:hAnsi="Book Antiqua" w:cs="Tahoma"/>
          <w:bCs/>
          <w:i/>
          <w:iCs/>
          <w:sz w:val="24"/>
          <w:szCs w:val="24"/>
        </w:rPr>
        <w:t>quantitativa</w:t>
      </w:r>
      <w:r w:rsidRPr="008D4633">
        <w:rPr>
          <w:rFonts w:ascii="Book Antiqua" w:hAnsi="Book Antiqua" w:cs="Tahoma"/>
          <w:bCs/>
          <w:sz w:val="24"/>
          <w:szCs w:val="24"/>
        </w:rPr>
        <w:t xml:space="preserve"> che prevede l’attribuzione di punteggi".  </w:t>
      </w:r>
    </w:p>
    <w:p w14:paraId="3DD0F1AF" w14:textId="77777777" w:rsidR="008D4EB1" w:rsidRPr="008D4633" w:rsidRDefault="00F91FD2" w:rsidP="00F91FD2">
      <w:pPr>
        <w:spacing w:before="120" w:after="0" w:line="240" w:lineRule="auto"/>
        <w:jc w:val="both"/>
        <w:rPr>
          <w:rFonts w:ascii="Book Antiqua" w:hAnsi="Book Antiqua" w:cs="Tahoma"/>
          <w:bCs/>
          <w:sz w:val="24"/>
          <w:szCs w:val="24"/>
        </w:rPr>
      </w:pPr>
      <w:r w:rsidRPr="008D4633">
        <w:rPr>
          <w:rFonts w:ascii="Book Antiqua" w:hAnsi="Book Antiqua" w:cs="Tahoma"/>
          <w:bCs/>
          <w:sz w:val="24"/>
          <w:szCs w:val="24"/>
        </w:rPr>
        <w:t xml:space="preserve">Se la misurazione degli indicatori di rischio viene svolta con metodologia "qualitativa" è possibile applicare una scala di valutazione di tipo ordinale: alto, medio, basso. </w:t>
      </w:r>
    </w:p>
    <w:p w14:paraId="2BFA3C0E" w14:textId="216B10AA" w:rsidR="00F91FD2" w:rsidRPr="008D4633" w:rsidRDefault="00F91FD2" w:rsidP="00F91FD2">
      <w:pPr>
        <w:spacing w:before="120" w:after="0" w:line="240" w:lineRule="auto"/>
        <w:jc w:val="both"/>
        <w:rPr>
          <w:rFonts w:ascii="Book Antiqua" w:hAnsi="Book Antiqua" w:cs="Tahoma"/>
          <w:bCs/>
          <w:sz w:val="24"/>
          <w:szCs w:val="24"/>
        </w:rPr>
      </w:pPr>
      <w:r w:rsidRPr="008D4633">
        <w:rPr>
          <w:rFonts w:ascii="Book Antiqua" w:hAnsi="Book Antiqua" w:cs="Tahoma"/>
          <w:bCs/>
          <w:sz w:val="24"/>
          <w:szCs w:val="24"/>
        </w:rPr>
        <w:t xml:space="preserve">Ogni misurazione deve essere adeguatamente motivata alla luce dei dati e delle evidenze raccolte (PNA 2019, Allegato n. 1, pag. 30). </w:t>
      </w:r>
    </w:p>
    <w:p w14:paraId="39DEB81B" w14:textId="77777777" w:rsidR="00F91FD2" w:rsidRPr="008D4633" w:rsidRDefault="00F91FD2" w:rsidP="00F91FD2">
      <w:pPr>
        <w:spacing w:before="120" w:after="0" w:line="240" w:lineRule="auto"/>
        <w:jc w:val="both"/>
        <w:rPr>
          <w:rFonts w:ascii="Book Antiqua" w:hAnsi="Book Antiqua" w:cs="Tahoma"/>
          <w:bCs/>
          <w:sz w:val="24"/>
          <w:szCs w:val="24"/>
        </w:rPr>
      </w:pPr>
      <w:r w:rsidRPr="008D4633">
        <w:rPr>
          <w:rFonts w:ascii="Book Antiqua" w:hAnsi="Book Antiqua" w:cs="Tahoma"/>
          <w:bCs/>
          <w:sz w:val="24"/>
          <w:szCs w:val="24"/>
        </w:rPr>
        <w:t xml:space="preserve">Attraverso la misurazione dei singoli indicatori si dovrà pervenire alla valutazione complessiva del livello di rischio. Il valore complessivo ha lo scopo di fornire una “misurazione sintetica” e, anche in questo caso, potrà essere usata la scala di misurazione ordinale (basso, medio, alto).  </w:t>
      </w:r>
    </w:p>
    <w:p w14:paraId="3049C78A" w14:textId="1BF3E3BF" w:rsidR="00F91FD2" w:rsidRPr="008D4633" w:rsidRDefault="00F91FD2" w:rsidP="00F91FD2">
      <w:pPr>
        <w:spacing w:before="120" w:after="0" w:line="240" w:lineRule="auto"/>
        <w:jc w:val="both"/>
        <w:rPr>
          <w:rFonts w:ascii="Book Antiqua" w:hAnsi="Book Antiqua" w:cs="Tahoma"/>
          <w:bCs/>
          <w:sz w:val="24"/>
          <w:szCs w:val="24"/>
        </w:rPr>
      </w:pPr>
      <w:r w:rsidRPr="008D4633">
        <w:rPr>
          <w:rFonts w:ascii="Book Antiqua" w:hAnsi="Book Antiqua" w:cs="Tahoma"/>
          <w:bCs/>
          <w:sz w:val="24"/>
          <w:szCs w:val="24"/>
        </w:rPr>
        <w:t>L’ANAC</w:t>
      </w:r>
      <w:r w:rsidR="008D4633">
        <w:rPr>
          <w:rFonts w:ascii="Book Antiqua" w:hAnsi="Book Antiqua" w:cs="Tahoma"/>
          <w:bCs/>
          <w:sz w:val="24"/>
          <w:szCs w:val="24"/>
        </w:rPr>
        <w:t xml:space="preserve"> </w:t>
      </w:r>
      <w:r w:rsidRPr="008D4633">
        <w:rPr>
          <w:rFonts w:ascii="Book Antiqua" w:hAnsi="Book Antiqua" w:cs="Tahoma"/>
          <w:bCs/>
          <w:sz w:val="24"/>
          <w:szCs w:val="24"/>
        </w:rPr>
        <w:t xml:space="preserve">raccomanda quanto segue: </w:t>
      </w:r>
    </w:p>
    <w:p w14:paraId="1978C9E8" w14:textId="7D8745E1" w:rsidR="00F91FD2" w:rsidRPr="008D4633" w:rsidRDefault="00F91FD2" w:rsidP="00F91FD2">
      <w:pPr>
        <w:spacing w:before="120" w:after="0" w:line="240" w:lineRule="auto"/>
        <w:jc w:val="both"/>
        <w:rPr>
          <w:rFonts w:ascii="Book Antiqua" w:hAnsi="Book Antiqua" w:cs="Tahoma"/>
          <w:bCs/>
          <w:sz w:val="24"/>
          <w:szCs w:val="24"/>
        </w:rPr>
      </w:pPr>
      <w:r w:rsidRPr="008D4633">
        <w:rPr>
          <w:rFonts w:ascii="Book Antiqua" w:hAnsi="Book Antiqua" w:cs="Tahoma"/>
          <w:bCs/>
          <w:sz w:val="24"/>
          <w:szCs w:val="24"/>
        </w:rPr>
        <w:t xml:space="preserve">qualora, per un dato processo, siano ipotizzabili più eventi rischiosi con un diverso livello di rischio, si raccomanda di far riferimento al valore più alto nello stimare l’esposizione complessiva del rischio; </w:t>
      </w:r>
    </w:p>
    <w:p w14:paraId="49E69BC7" w14:textId="51D89E8A" w:rsidR="00F91FD2" w:rsidRPr="008D4633" w:rsidRDefault="00F91FD2" w:rsidP="00F91FD2">
      <w:pPr>
        <w:spacing w:before="120" w:after="0" w:line="240" w:lineRule="auto"/>
        <w:jc w:val="both"/>
        <w:rPr>
          <w:rFonts w:ascii="Book Antiqua" w:hAnsi="Book Antiqua" w:cs="Tahoma"/>
          <w:bCs/>
          <w:sz w:val="24"/>
          <w:szCs w:val="24"/>
        </w:rPr>
      </w:pPr>
      <w:r w:rsidRPr="008D4633">
        <w:rPr>
          <w:rFonts w:ascii="Book Antiqua" w:hAnsi="Book Antiqua" w:cs="Tahoma"/>
          <w:bCs/>
          <w:sz w:val="24"/>
          <w:szCs w:val="24"/>
        </w:rPr>
        <w:lastRenderedPageBreak/>
        <w:t xml:space="preserve">evitare che la valutazione sia data dalla media dei singoli indicatori; è necessario far prevalere il giudizio qualitativo rispetto ad un mero calcolo matematico. </w:t>
      </w:r>
    </w:p>
    <w:p w14:paraId="2EF2FA9C" w14:textId="03354ED9" w:rsidR="00F91FD2" w:rsidRPr="008D4633" w:rsidRDefault="00F91FD2" w:rsidP="00F91FD2">
      <w:pPr>
        <w:spacing w:before="120" w:after="0" w:line="240" w:lineRule="auto"/>
        <w:jc w:val="both"/>
        <w:rPr>
          <w:rFonts w:ascii="Book Antiqua" w:hAnsi="Book Antiqua" w:cs="Tahoma"/>
          <w:bCs/>
          <w:sz w:val="24"/>
          <w:szCs w:val="24"/>
        </w:rPr>
      </w:pPr>
      <w:r w:rsidRPr="008D4633">
        <w:rPr>
          <w:rFonts w:ascii="Book Antiqua" w:hAnsi="Book Antiqua" w:cs="Tahoma"/>
          <w:bCs/>
          <w:sz w:val="24"/>
          <w:szCs w:val="24"/>
        </w:rPr>
        <w:t xml:space="preserve">In ogni caso, vige il principio per cui </w:t>
      </w:r>
      <w:r w:rsidRPr="008D4633">
        <w:rPr>
          <w:rFonts w:ascii="Book Antiqua" w:hAnsi="Book Antiqua" w:cs="Tahoma"/>
          <w:b/>
          <w:sz w:val="24"/>
          <w:szCs w:val="24"/>
        </w:rPr>
        <w:t>ogni misurazione deve essere adeguatamente motivata alla luce dei dati e delle evidenze raccolte</w:t>
      </w:r>
      <w:r w:rsidRPr="008D4633">
        <w:rPr>
          <w:rFonts w:ascii="Book Antiqua" w:hAnsi="Book Antiqua" w:cs="Tahoma"/>
          <w:bCs/>
          <w:sz w:val="24"/>
          <w:szCs w:val="24"/>
        </w:rPr>
        <w:t>.</w:t>
      </w:r>
    </w:p>
    <w:p w14:paraId="1A74EF56" w14:textId="6F3FCDF1" w:rsidR="00DC4903" w:rsidRPr="008D4633" w:rsidRDefault="00FC691E" w:rsidP="00A561B7">
      <w:pPr>
        <w:spacing w:before="120" w:after="0" w:line="240" w:lineRule="auto"/>
        <w:jc w:val="both"/>
        <w:rPr>
          <w:rFonts w:ascii="Book Antiqua" w:hAnsi="Book Antiqua" w:cs="Tahoma"/>
          <w:bCs/>
          <w:sz w:val="24"/>
          <w:szCs w:val="24"/>
        </w:rPr>
      </w:pPr>
      <w:r w:rsidRPr="008D4633">
        <w:rPr>
          <w:rFonts w:ascii="Book Antiqua" w:hAnsi="Book Antiqua" w:cs="Tahoma"/>
          <w:bCs/>
          <w:sz w:val="24"/>
          <w:szCs w:val="24"/>
        </w:rPr>
        <w:t>C</w:t>
      </w:r>
      <w:r w:rsidR="00DC4903" w:rsidRPr="008D4633">
        <w:rPr>
          <w:rFonts w:ascii="Book Antiqua" w:hAnsi="Book Antiqua" w:cs="Tahoma"/>
          <w:bCs/>
          <w:sz w:val="24"/>
          <w:szCs w:val="24"/>
        </w:rPr>
        <w:t xml:space="preserve">ome da PNA, </w:t>
      </w:r>
      <w:r w:rsidR="00DC4903" w:rsidRPr="008D4633">
        <w:rPr>
          <w:rFonts w:ascii="Book Antiqua" w:hAnsi="Book Antiqua" w:cs="Tahoma"/>
          <w:b/>
          <w:bCs/>
          <w:sz w:val="24"/>
          <w:szCs w:val="24"/>
        </w:rPr>
        <w:t>l'analisi del presente PTPCT è stata svolta con metodologia di tipo qualitativo ed è stata applicata una scala ordinale</w:t>
      </w:r>
      <w:r w:rsidR="00DC4903" w:rsidRPr="008D4633">
        <w:rPr>
          <w:rFonts w:ascii="Book Antiqua" w:hAnsi="Book Antiqua" w:cs="Tahoma"/>
          <w:bCs/>
          <w:sz w:val="24"/>
          <w:szCs w:val="24"/>
        </w:rPr>
        <w:t xml:space="preserve"> di maggior dettaglio rispetto a quella suggerita dal PNA (basso, medio, alto)</w:t>
      </w:r>
      <w:r w:rsidR="00A561B7" w:rsidRPr="008D4633">
        <w:rPr>
          <w:rFonts w:ascii="Book Antiqua" w:hAnsi="Book Antiqua" w:cs="Tahoma"/>
          <w:bCs/>
          <w:sz w:val="24"/>
          <w:szCs w:val="24"/>
        </w:rPr>
        <w:t>:</w:t>
      </w:r>
    </w:p>
    <w:p w14:paraId="130E81D9" w14:textId="77777777" w:rsidR="00A561B7" w:rsidRPr="008D4633" w:rsidRDefault="00A561B7" w:rsidP="00A561B7">
      <w:pPr>
        <w:spacing w:before="120" w:after="0" w:line="240" w:lineRule="auto"/>
        <w:jc w:val="both"/>
        <w:rPr>
          <w:rFonts w:ascii="Book Antiqua" w:hAnsi="Book Antiqua" w:cs="Tahoma"/>
          <w:bCs/>
          <w:sz w:val="24"/>
          <w:szCs w:val="24"/>
        </w:rPr>
      </w:pPr>
      <w:r w:rsidRPr="008D4633">
        <w:rPr>
          <w:rFonts w:ascii="Book Antiqua" w:hAnsi="Book Antiqua" w:cs="Tahoma"/>
          <w:bCs/>
          <w:sz w:val="24"/>
          <w:szCs w:val="24"/>
        </w:rPr>
        <w:t xml:space="preserve"> </w:t>
      </w:r>
    </w:p>
    <w:tbl>
      <w:tblPr>
        <w:tblStyle w:val="Tabellasemplice-1"/>
        <w:tblW w:w="0" w:type="auto"/>
        <w:jc w:val="center"/>
        <w:tblLook w:val="04A0" w:firstRow="1" w:lastRow="0" w:firstColumn="1" w:lastColumn="0" w:noHBand="0" w:noVBand="1"/>
      </w:tblPr>
      <w:tblGrid>
        <w:gridCol w:w="3770"/>
        <w:gridCol w:w="2894"/>
      </w:tblGrid>
      <w:tr w:rsidR="008D4633" w:rsidRPr="008D4633" w14:paraId="60B1ED7C" w14:textId="77777777" w:rsidTr="00E16FC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0" w:type="dxa"/>
          </w:tcPr>
          <w:p w14:paraId="2E981FE0" w14:textId="77777777" w:rsidR="00DC4903" w:rsidRPr="008D4633" w:rsidRDefault="00DC4903" w:rsidP="008D4633">
            <w:pPr>
              <w:spacing w:before="120" w:after="0" w:line="240" w:lineRule="auto"/>
              <w:jc w:val="center"/>
              <w:rPr>
                <w:rFonts w:ascii="Book Antiqua" w:hAnsi="Book Antiqua" w:cs="Tahoma"/>
                <w:b w:val="0"/>
                <w:bCs w:val="0"/>
              </w:rPr>
            </w:pPr>
            <w:r w:rsidRPr="008D4633">
              <w:rPr>
                <w:rFonts w:ascii="Book Antiqua" w:hAnsi="Book Antiqua" w:cs="Tahoma"/>
              </w:rPr>
              <w:t>Livello di rischio</w:t>
            </w:r>
          </w:p>
        </w:tc>
        <w:tc>
          <w:tcPr>
            <w:tcW w:w="2894" w:type="dxa"/>
          </w:tcPr>
          <w:p w14:paraId="1D0B9723" w14:textId="77777777" w:rsidR="00DC4903" w:rsidRPr="008D4633" w:rsidRDefault="00DC4903" w:rsidP="008D4633">
            <w:pPr>
              <w:spacing w:before="120" w:after="0" w:line="24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ahoma"/>
                <w:b w:val="0"/>
                <w:bCs w:val="0"/>
              </w:rPr>
            </w:pPr>
            <w:r w:rsidRPr="008D4633">
              <w:rPr>
                <w:rFonts w:ascii="Book Antiqua" w:hAnsi="Book Antiqua" w:cs="Tahoma"/>
              </w:rPr>
              <w:t>Sigla corrispondente</w:t>
            </w:r>
          </w:p>
        </w:tc>
      </w:tr>
      <w:tr w:rsidR="008D4633" w:rsidRPr="008D4633" w14:paraId="1AD28CF4" w14:textId="77777777" w:rsidTr="00E16F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0" w:type="dxa"/>
          </w:tcPr>
          <w:p w14:paraId="24F08ABC" w14:textId="77777777" w:rsidR="00DC4903" w:rsidRPr="008D4633" w:rsidRDefault="00DC4903" w:rsidP="00A561B7">
            <w:pPr>
              <w:spacing w:before="120" w:after="0" w:line="240" w:lineRule="auto"/>
              <w:jc w:val="both"/>
              <w:rPr>
                <w:rFonts w:ascii="Book Antiqua" w:hAnsi="Book Antiqua" w:cs="Tahoma"/>
                <w:b w:val="0"/>
                <w:bCs w:val="0"/>
              </w:rPr>
            </w:pPr>
            <w:r w:rsidRPr="008D4633">
              <w:rPr>
                <w:rFonts w:ascii="Book Antiqua" w:hAnsi="Book Antiqua" w:cs="Tahoma"/>
                <w:b w:val="0"/>
                <w:bCs w:val="0"/>
              </w:rPr>
              <w:t>Rischio quasi nullo</w:t>
            </w:r>
          </w:p>
        </w:tc>
        <w:tc>
          <w:tcPr>
            <w:tcW w:w="2894" w:type="dxa"/>
          </w:tcPr>
          <w:p w14:paraId="3B071C39" w14:textId="77777777" w:rsidR="00DC4903" w:rsidRPr="008D4633" w:rsidRDefault="00DC4903" w:rsidP="00DC4903">
            <w:pPr>
              <w:spacing w:before="120" w:after="0" w:line="24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ahoma"/>
                <w:b/>
                <w:bCs/>
              </w:rPr>
            </w:pPr>
            <w:r w:rsidRPr="008D4633">
              <w:rPr>
                <w:rFonts w:ascii="Book Antiqua" w:hAnsi="Book Antiqua" w:cs="Tahoma"/>
                <w:b/>
                <w:bCs/>
              </w:rPr>
              <w:t>N</w:t>
            </w:r>
          </w:p>
        </w:tc>
      </w:tr>
      <w:tr w:rsidR="008D4633" w:rsidRPr="008D4633" w14:paraId="724C6499" w14:textId="77777777" w:rsidTr="00E16FCC">
        <w:trPr>
          <w:jc w:val="center"/>
        </w:trPr>
        <w:tc>
          <w:tcPr>
            <w:cnfStyle w:val="001000000000" w:firstRow="0" w:lastRow="0" w:firstColumn="1" w:lastColumn="0" w:oddVBand="0" w:evenVBand="0" w:oddHBand="0" w:evenHBand="0" w:firstRowFirstColumn="0" w:firstRowLastColumn="0" w:lastRowFirstColumn="0" w:lastRowLastColumn="0"/>
            <w:tcW w:w="3770" w:type="dxa"/>
          </w:tcPr>
          <w:p w14:paraId="1A7622BE" w14:textId="77777777" w:rsidR="00DC4903" w:rsidRPr="008D4633" w:rsidRDefault="00DC4903" w:rsidP="00A561B7">
            <w:pPr>
              <w:spacing w:before="120" w:after="0" w:line="240" w:lineRule="auto"/>
              <w:jc w:val="both"/>
              <w:rPr>
                <w:rFonts w:ascii="Book Antiqua" w:hAnsi="Book Antiqua" w:cs="Tahoma"/>
                <w:b w:val="0"/>
                <w:bCs w:val="0"/>
              </w:rPr>
            </w:pPr>
            <w:r w:rsidRPr="008D4633">
              <w:rPr>
                <w:rFonts w:ascii="Book Antiqua" w:hAnsi="Book Antiqua" w:cs="Tahoma"/>
                <w:b w:val="0"/>
                <w:bCs w:val="0"/>
              </w:rPr>
              <w:t>Rischio molto basso</w:t>
            </w:r>
          </w:p>
        </w:tc>
        <w:tc>
          <w:tcPr>
            <w:tcW w:w="2894" w:type="dxa"/>
          </w:tcPr>
          <w:p w14:paraId="411F8C0B" w14:textId="77777777" w:rsidR="00DC4903" w:rsidRPr="008D4633" w:rsidRDefault="00DC4903" w:rsidP="00DC4903">
            <w:pPr>
              <w:spacing w:before="120" w:after="0" w:line="24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ahoma"/>
                <w:b/>
                <w:bCs/>
              </w:rPr>
            </w:pPr>
            <w:r w:rsidRPr="008D4633">
              <w:rPr>
                <w:rFonts w:ascii="Book Antiqua" w:hAnsi="Book Antiqua" w:cs="Tahoma"/>
                <w:b/>
                <w:bCs/>
              </w:rPr>
              <w:t>B-</w:t>
            </w:r>
          </w:p>
        </w:tc>
      </w:tr>
      <w:tr w:rsidR="008D4633" w:rsidRPr="008D4633" w14:paraId="74AFBE72" w14:textId="77777777" w:rsidTr="00E16F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0" w:type="dxa"/>
          </w:tcPr>
          <w:p w14:paraId="77BC4348" w14:textId="77777777" w:rsidR="00DC4903" w:rsidRPr="008D4633" w:rsidRDefault="00DC4903" w:rsidP="00A561B7">
            <w:pPr>
              <w:spacing w:before="120" w:after="0" w:line="240" w:lineRule="auto"/>
              <w:jc w:val="both"/>
              <w:rPr>
                <w:rFonts w:ascii="Book Antiqua" w:hAnsi="Book Antiqua" w:cs="Tahoma"/>
                <w:b w:val="0"/>
                <w:bCs w:val="0"/>
              </w:rPr>
            </w:pPr>
            <w:r w:rsidRPr="008D4633">
              <w:rPr>
                <w:rFonts w:ascii="Book Antiqua" w:hAnsi="Book Antiqua" w:cs="Tahoma"/>
                <w:b w:val="0"/>
                <w:bCs w:val="0"/>
              </w:rPr>
              <w:t>Rischio basso</w:t>
            </w:r>
          </w:p>
        </w:tc>
        <w:tc>
          <w:tcPr>
            <w:tcW w:w="2894" w:type="dxa"/>
          </w:tcPr>
          <w:p w14:paraId="0C6E0B2F" w14:textId="77777777" w:rsidR="00DC4903" w:rsidRPr="008D4633" w:rsidRDefault="00DC4903" w:rsidP="00DC4903">
            <w:pPr>
              <w:spacing w:before="120" w:after="0" w:line="24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ahoma"/>
                <w:b/>
                <w:bCs/>
              </w:rPr>
            </w:pPr>
            <w:r w:rsidRPr="008D4633">
              <w:rPr>
                <w:rFonts w:ascii="Book Antiqua" w:hAnsi="Book Antiqua" w:cs="Tahoma"/>
                <w:b/>
                <w:bCs/>
              </w:rPr>
              <w:t>B</w:t>
            </w:r>
          </w:p>
        </w:tc>
      </w:tr>
      <w:tr w:rsidR="008D4633" w:rsidRPr="008D4633" w14:paraId="68829987" w14:textId="77777777" w:rsidTr="00E16FCC">
        <w:trPr>
          <w:jc w:val="center"/>
        </w:trPr>
        <w:tc>
          <w:tcPr>
            <w:cnfStyle w:val="001000000000" w:firstRow="0" w:lastRow="0" w:firstColumn="1" w:lastColumn="0" w:oddVBand="0" w:evenVBand="0" w:oddHBand="0" w:evenHBand="0" w:firstRowFirstColumn="0" w:firstRowLastColumn="0" w:lastRowFirstColumn="0" w:lastRowLastColumn="0"/>
            <w:tcW w:w="3770" w:type="dxa"/>
          </w:tcPr>
          <w:p w14:paraId="152A1A58" w14:textId="77777777" w:rsidR="00DC4903" w:rsidRPr="008D4633" w:rsidRDefault="00DC4903" w:rsidP="00A561B7">
            <w:pPr>
              <w:spacing w:before="120" w:after="0" w:line="240" w:lineRule="auto"/>
              <w:jc w:val="both"/>
              <w:rPr>
                <w:rFonts w:ascii="Book Antiqua" w:hAnsi="Book Antiqua" w:cs="Tahoma"/>
                <w:b w:val="0"/>
                <w:bCs w:val="0"/>
              </w:rPr>
            </w:pPr>
            <w:r w:rsidRPr="008D4633">
              <w:rPr>
                <w:rFonts w:ascii="Book Antiqua" w:hAnsi="Book Antiqua" w:cs="Tahoma"/>
                <w:b w:val="0"/>
                <w:bCs w:val="0"/>
              </w:rPr>
              <w:t>Rischio moderato</w:t>
            </w:r>
          </w:p>
        </w:tc>
        <w:tc>
          <w:tcPr>
            <w:tcW w:w="2894" w:type="dxa"/>
          </w:tcPr>
          <w:p w14:paraId="0B41706C" w14:textId="77777777" w:rsidR="00DC4903" w:rsidRPr="008D4633" w:rsidRDefault="00DC4903" w:rsidP="00DC4903">
            <w:pPr>
              <w:spacing w:before="120" w:after="0" w:line="24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ahoma"/>
                <w:b/>
                <w:bCs/>
              </w:rPr>
            </w:pPr>
            <w:r w:rsidRPr="008D4633">
              <w:rPr>
                <w:rFonts w:ascii="Book Antiqua" w:hAnsi="Book Antiqua" w:cs="Tahoma"/>
                <w:b/>
                <w:bCs/>
              </w:rPr>
              <w:t>M</w:t>
            </w:r>
          </w:p>
        </w:tc>
      </w:tr>
      <w:tr w:rsidR="008D4633" w:rsidRPr="008D4633" w14:paraId="037ACB9C" w14:textId="77777777" w:rsidTr="00E16F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0" w:type="dxa"/>
          </w:tcPr>
          <w:p w14:paraId="7548B604" w14:textId="77777777" w:rsidR="00DC4903" w:rsidRPr="008D4633" w:rsidRDefault="00DC4903" w:rsidP="00A561B7">
            <w:pPr>
              <w:spacing w:before="120" w:after="0" w:line="240" w:lineRule="auto"/>
              <w:jc w:val="both"/>
              <w:rPr>
                <w:rFonts w:ascii="Book Antiqua" w:hAnsi="Book Antiqua" w:cs="Tahoma"/>
                <w:b w:val="0"/>
                <w:bCs w:val="0"/>
              </w:rPr>
            </w:pPr>
            <w:r w:rsidRPr="008D4633">
              <w:rPr>
                <w:rFonts w:ascii="Book Antiqua" w:hAnsi="Book Antiqua" w:cs="Tahoma"/>
                <w:b w:val="0"/>
                <w:bCs w:val="0"/>
              </w:rPr>
              <w:t>Rischio alto</w:t>
            </w:r>
          </w:p>
        </w:tc>
        <w:tc>
          <w:tcPr>
            <w:tcW w:w="2894" w:type="dxa"/>
          </w:tcPr>
          <w:p w14:paraId="017BBFD4" w14:textId="77777777" w:rsidR="00DC4903" w:rsidRPr="008D4633" w:rsidRDefault="00DC4903" w:rsidP="00DC4903">
            <w:pPr>
              <w:spacing w:before="120" w:after="0" w:line="24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ahoma"/>
                <w:b/>
                <w:bCs/>
              </w:rPr>
            </w:pPr>
            <w:r w:rsidRPr="008D4633">
              <w:rPr>
                <w:rFonts w:ascii="Book Antiqua" w:hAnsi="Book Antiqua" w:cs="Tahoma"/>
                <w:b/>
                <w:bCs/>
              </w:rPr>
              <w:t>A</w:t>
            </w:r>
          </w:p>
        </w:tc>
      </w:tr>
      <w:tr w:rsidR="008D4633" w:rsidRPr="008D4633" w14:paraId="7A6E983C" w14:textId="77777777" w:rsidTr="00E16FCC">
        <w:trPr>
          <w:jc w:val="center"/>
        </w:trPr>
        <w:tc>
          <w:tcPr>
            <w:cnfStyle w:val="001000000000" w:firstRow="0" w:lastRow="0" w:firstColumn="1" w:lastColumn="0" w:oddVBand="0" w:evenVBand="0" w:oddHBand="0" w:evenHBand="0" w:firstRowFirstColumn="0" w:firstRowLastColumn="0" w:lastRowFirstColumn="0" w:lastRowLastColumn="0"/>
            <w:tcW w:w="3770" w:type="dxa"/>
          </w:tcPr>
          <w:p w14:paraId="18E1DDDE" w14:textId="77777777" w:rsidR="00DC4903" w:rsidRPr="008D4633" w:rsidRDefault="00DC4903" w:rsidP="00A561B7">
            <w:pPr>
              <w:spacing w:before="120" w:after="0" w:line="240" w:lineRule="auto"/>
              <w:jc w:val="both"/>
              <w:rPr>
                <w:rFonts w:ascii="Book Antiqua" w:hAnsi="Book Antiqua" w:cs="Tahoma"/>
                <w:b w:val="0"/>
                <w:bCs w:val="0"/>
              </w:rPr>
            </w:pPr>
            <w:r w:rsidRPr="008D4633">
              <w:rPr>
                <w:rFonts w:ascii="Book Antiqua" w:hAnsi="Book Antiqua" w:cs="Tahoma"/>
                <w:b w:val="0"/>
                <w:bCs w:val="0"/>
              </w:rPr>
              <w:t>Rischio molto alto</w:t>
            </w:r>
          </w:p>
        </w:tc>
        <w:tc>
          <w:tcPr>
            <w:tcW w:w="2894" w:type="dxa"/>
          </w:tcPr>
          <w:p w14:paraId="2C09437B" w14:textId="77777777" w:rsidR="00DC4903" w:rsidRPr="008D4633" w:rsidRDefault="00DC4903" w:rsidP="00DC4903">
            <w:pPr>
              <w:spacing w:before="120" w:after="0" w:line="24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ahoma"/>
                <w:b/>
                <w:bCs/>
              </w:rPr>
            </w:pPr>
            <w:r w:rsidRPr="008D4633">
              <w:rPr>
                <w:rFonts w:ascii="Book Antiqua" w:hAnsi="Book Antiqua" w:cs="Tahoma"/>
                <w:b/>
                <w:bCs/>
              </w:rPr>
              <w:t>A+</w:t>
            </w:r>
          </w:p>
        </w:tc>
      </w:tr>
      <w:tr w:rsidR="008D4633" w:rsidRPr="008D4633" w14:paraId="2542EBCA" w14:textId="77777777" w:rsidTr="00E16F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0" w:type="dxa"/>
          </w:tcPr>
          <w:p w14:paraId="7FD31DF2" w14:textId="77777777" w:rsidR="00DC4903" w:rsidRPr="008D4633" w:rsidRDefault="00DC4903" w:rsidP="00A561B7">
            <w:pPr>
              <w:spacing w:before="120" w:after="0" w:line="240" w:lineRule="auto"/>
              <w:jc w:val="both"/>
              <w:rPr>
                <w:rFonts w:ascii="Book Antiqua" w:hAnsi="Book Antiqua" w:cs="Tahoma"/>
                <w:b w:val="0"/>
                <w:bCs w:val="0"/>
              </w:rPr>
            </w:pPr>
            <w:r w:rsidRPr="008D4633">
              <w:rPr>
                <w:rFonts w:ascii="Book Antiqua" w:hAnsi="Book Antiqua" w:cs="Tahoma"/>
                <w:b w:val="0"/>
                <w:bCs w:val="0"/>
              </w:rPr>
              <w:t>Rischio altissimo</w:t>
            </w:r>
          </w:p>
        </w:tc>
        <w:tc>
          <w:tcPr>
            <w:tcW w:w="2894" w:type="dxa"/>
          </w:tcPr>
          <w:p w14:paraId="6130B955" w14:textId="77777777" w:rsidR="00DC4903" w:rsidRPr="008D4633" w:rsidRDefault="00DC4903" w:rsidP="00DC4903">
            <w:pPr>
              <w:spacing w:before="120" w:after="0" w:line="24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ahoma"/>
                <w:b/>
                <w:bCs/>
              </w:rPr>
            </w:pPr>
            <w:r w:rsidRPr="008D4633">
              <w:rPr>
                <w:rFonts w:ascii="Book Antiqua" w:hAnsi="Book Antiqua" w:cs="Tahoma"/>
                <w:b/>
                <w:bCs/>
              </w:rPr>
              <w:t>A++</w:t>
            </w:r>
          </w:p>
        </w:tc>
      </w:tr>
    </w:tbl>
    <w:p w14:paraId="135C6C2B" w14:textId="77777777" w:rsidR="00A561B7" w:rsidRPr="00F86A27" w:rsidRDefault="00A561B7" w:rsidP="00A561B7">
      <w:pPr>
        <w:spacing w:before="120" w:after="0" w:line="240" w:lineRule="auto"/>
        <w:jc w:val="both"/>
        <w:rPr>
          <w:rFonts w:ascii="Book Antiqua" w:hAnsi="Book Antiqua" w:cs="Tahoma"/>
          <w:bCs/>
          <w:color w:val="002060"/>
          <w:sz w:val="24"/>
          <w:szCs w:val="24"/>
        </w:rPr>
      </w:pPr>
    </w:p>
    <w:p w14:paraId="4BE10CFA" w14:textId="30E016D2" w:rsidR="00DC4903" w:rsidRPr="00E53C43" w:rsidRDefault="00DC4903" w:rsidP="00DC4903">
      <w:pPr>
        <w:spacing w:before="120" w:after="0" w:line="240" w:lineRule="auto"/>
        <w:jc w:val="both"/>
        <w:rPr>
          <w:rFonts w:ascii="Book Antiqua" w:hAnsi="Book Antiqua" w:cs="Tahoma"/>
          <w:bCs/>
          <w:sz w:val="24"/>
          <w:szCs w:val="24"/>
        </w:rPr>
      </w:pPr>
      <w:r w:rsidRPr="00E53C43">
        <w:rPr>
          <w:rFonts w:ascii="Book Antiqua" w:hAnsi="Book Antiqua" w:cs="Tahoma"/>
          <w:bCs/>
          <w:sz w:val="24"/>
          <w:szCs w:val="24"/>
        </w:rPr>
        <w:t xml:space="preserve">Il Gruppo di lavoro, coordinato dal RPCT, ha applicato gli indicatori proposti dall'ANAC ed ha proceduto ad autovalutazione degli stessi con metodologia di tipo qualitativo. </w:t>
      </w:r>
    </w:p>
    <w:p w14:paraId="13BBB9DA" w14:textId="77777777" w:rsidR="00F91FD2" w:rsidRPr="00E53C43" w:rsidRDefault="00DC4903" w:rsidP="00DC4903">
      <w:pPr>
        <w:spacing w:before="120" w:after="0" w:line="240" w:lineRule="auto"/>
        <w:jc w:val="both"/>
        <w:rPr>
          <w:rFonts w:ascii="Book Antiqua" w:hAnsi="Book Antiqua" w:cs="Tahoma"/>
          <w:bCs/>
          <w:sz w:val="24"/>
          <w:szCs w:val="24"/>
        </w:rPr>
      </w:pPr>
      <w:r w:rsidRPr="00E53C43">
        <w:rPr>
          <w:rFonts w:ascii="Book Antiqua" w:hAnsi="Book Antiqua" w:cs="Tahoma"/>
          <w:bCs/>
          <w:sz w:val="24"/>
          <w:szCs w:val="24"/>
        </w:rPr>
        <w:t>Il Gruppo ha espresso la misurazione</w:t>
      </w:r>
      <w:r w:rsidR="006C3423" w:rsidRPr="00E53C43">
        <w:rPr>
          <w:rFonts w:ascii="Book Antiqua" w:hAnsi="Book Antiqua" w:cs="Tahoma"/>
          <w:bCs/>
          <w:sz w:val="24"/>
          <w:szCs w:val="24"/>
        </w:rPr>
        <w:t xml:space="preserve">, di ciascun </w:t>
      </w:r>
      <w:r w:rsidR="00F91FD2" w:rsidRPr="00E53C43">
        <w:rPr>
          <w:rFonts w:ascii="Book Antiqua" w:hAnsi="Book Antiqua" w:cs="Tahoma"/>
          <w:bCs/>
          <w:sz w:val="24"/>
          <w:szCs w:val="24"/>
        </w:rPr>
        <w:t>indicatore di rischio</w:t>
      </w:r>
      <w:r w:rsidRPr="00E53C43">
        <w:rPr>
          <w:rFonts w:ascii="Book Antiqua" w:hAnsi="Book Antiqua" w:cs="Tahoma"/>
          <w:bCs/>
          <w:sz w:val="24"/>
          <w:szCs w:val="24"/>
        </w:rPr>
        <w:t xml:space="preserve"> applicando la scala ordinale di cui sopra.  </w:t>
      </w:r>
    </w:p>
    <w:p w14:paraId="65667C3A" w14:textId="77777777" w:rsidR="008D4633" w:rsidRPr="00E53C43" w:rsidRDefault="00F91FD2" w:rsidP="005D7A64">
      <w:pPr>
        <w:spacing w:before="120" w:after="0" w:line="240" w:lineRule="auto"/>
        <w:jc w:val="both"/>
        <w:rPr>
          <w:rFonts w:ascii="Book Antiqua" w:hAnsi="Book Antiqua" w:cs="Tahoma"/>
          <w:bCs/>
          <w:sz w:val="24"/>
          <w:szCs w:val="24"/>
        </w:rPr>
      </w:pPr>
      <w:r w:rsidRPr="00E53C43">
        <w:rPr>
          <w:rFonts w:ascii="Book Antiqua" w:hAnsi="Book Antiqua" w:cs="Tahoma"/>
          <w:bCs/>
          <w:sz w:val="24"/>
          <w:szCs w:val="24"/>
        </w:rPr>
        <w:t xml:space="preserve">I risultati della misurazione sono riportati nelle </w:t>
      </w:r>
      <w:r w:rsidR="005D7A64" w:rsidRPr="00E53C43">
        <w:rPr>
          <w:rFonts w:ascii="Book Antiqua" w:hAnsi="Book Antiqua" w:cs="Tahoma"/>
          <w:bCs/>
          <w:sz w:val="24"/>
          <w:szCs w:val="24"/>
        </w:rPr>
        <w:t xml:space="preserve">schede allegate, denominate </w:t>
      </w:r>
      <w:r w:rsidR="005D7A64" w:rsidRPr="00E53C43">
        <w:rPr>
          <w:rFonts w:ascii="Book Antiqua" w:hAnsi="Book Antiqua" w:cs="Tahoma"/>
          <w:bCs/>
          <w:sz w:val="24"/>
          <w:szCs w:val="24"/>
          <w:u w:val="single"/>
        </w:rPr>
        <w:t>“</w:t>
      </w:r>
      <w:r w:rsidR="005D7A64" w:rsidRPr="00E53C43">
        <w:rPr>
          <w:rFonts w:ascii="Book Antiqua" w:hAnsi="Book Antiqua" w:cs="Tahoma"/>
          <w:b/>
          <w:sz w:val="24"/>
          <w:szCs w:val="24"/>
          <w:u w:val="single"/>
        </w:rPr>
        <w:t>Analisi dei rischi”</w:t>
      </w:r>
      <w:r w:rsidR="008D4633" w:rsidRPr="00E53C43">
        <w:rPr>
          <w:rFonts w:ascii="Book Antiqua" w:hAnsi="Book Antiqua" w:cs="Tahoma"/>
          <w:b/>
          <w:sz w:val="24"/>
          <w:szCs w:val="24"/>
          <w:u w:val="single"/>
        </w:rPr>
        <w:t xml:space="preserve">, </w:t>
      </w:r>
      <w:r w:rsidR="005D7A64" w:rsidRPr="00E53C43">
        <w:rPr>
          <w:rFonts w:ascii="Book Antiqua" w:hAnsi="Book Antiqua" w:cs="Tahoma"/>
          <w:b/>
          <w:sz w:val="24"/>
          <w:szCs w:val="24"/>
          <w:u w:val="single"/>
        </w:rPr>
        <w:t>Allegato B</w:t>
      </w:r>
      <w:r w:rsidR="005D7A64" w:rsidRPr="00E53C43">
        <w:rPr>
          <w:rFonts w:ascii="Book Antiqua" w:hAnsi="Book Antiqua" w:cs="Tahoma"/>
          <w:bCs/>
          <w:sz w:val="24"/>
          <w:szCs w:val="24"/>
        </w:rPr>
        <w:t xml:space="preserve">. </w:t>
      </w:r>
    </w:p>
    <w:p w14:paraId="23D58A4F" w14:textId="54BCADDB" w:rsidR="005D7A64" w:rsidRPr="00E53C43" w:rsidRDefault="005D7A64" w:rsidP="005D7A64">
      <w:pPr>
        <w:spacing w:before="120" w:after="0" w:line="240" w:lineRule="auto"/>
        <w:jc w:val="both"/>
        <w:rPr>
          <w:rFonts w:ascii="Book Antiqua" w:hAnsi="Book Antiqua" w:cs="Tahoma"/>
          <w:bCs/>
          <w:sz w:val="24"/>
          <w:szCs w:val="24"/>
        </w:rPr>
      </w:pPr>
      <w:r w:rsidRPr="00E53C43">
        <w:rPr>
          <w:rFonts w:ascii="Book Antiqua" w:hAnsi="Book Antiqua" w:cs="Tahoma"/>
          <w:bCs/>
          <w:sz w:val="24"/>
          <w:szCs w:val="24"/>
        </w:rPr>
        <w:t>Nell</w:t>
      </w:r>
      <w:r w:rsidR="005B6AAE" w:rsidRPr="00E53C43">
        <w:rPr>
          <w:rFonts w:ascii="Book Antiqua" w:hAnsi="Book Antiqua" w:cs="Tahoma"/>
          <w:bCs/>
          <w:sz w:val="24"/>
          <w:szCs w:val="24"/>
        </w:rPr>
        <w:t>a</w:t>
      </w:r>
      <w:r w:rsidRPr="00E53C43">
        <w:rPr>
          <w:rFonts w:ascii="Book Antiqua" w:hAnsi="Book Antiqua" w:cs="Tahoma"/>
          <w:bCs/>
          <w:sz w:val="24"/>
          <w:szCs w:val="24"/>
        </w:rPr>
        <w:t xml:space="preserve"> colonna denominata "</w:t>
      </w:r>
      <w:r w:rsidRPr="00E53C43">
        <w:rPr>
          <w:rFonts w:ascii="Book Antiqua" w:hAnsi="Book Antiqua" w:cs="Tahoma"/>
          <w:b/>
          <w:bCs/>
          <w:sz w:val="24"/>
          <w:szCs w:val="24"/>
        </w:rPr>
        <w:t>Valutazione complessiva</w:t>
      </w:r>
      <w:r w:rsidRPr="00E53C43">
        <w:rPr>
          <w:rFonts w:ascii="Book Antiqua" w:hAnsi="Book Antiqua" w:cs="Tahoma"/>
          <w:bCs/>
          <w:sz w:val="24"/>
          <w:szCs w:val="24"/>
        </w:rPr>
        <w:t xml:space="preserve">" è indicata la misurazione di sintesi di ciascun oggetto di analisi. </w:t>
      </w:r>
    </w:p>
    <w:p w14:paraId="5227AF52" w14:textId="3F2583DC" w:rsidR="006C3423" w:rsidRPr="00E53C43" w:rsidRDefault="006C3423" w:rsidP="006C3423">
      <w:pPr>
        <w:spacing w:before="120" w:after="0" w:line="240" w:lineRule="auto"/>
        <w:jc w:val="both"/>
        <w:rPr>
          <w:rFonts w:ascii="Book Antiqua" w:hAnsi="Book Antiqua" w:cs="Tahoma"/>
          <w:bCs/>
          <w:sz w:val="24"/>
          <w:szCs w:val="24"/>
        </w:rPr>
      </w:pPr>
      <w:r w:rsidRPr="00E53C43">
        <w:rPr>
          <w:rFonts w:ascii="Book Antiqua" w:hAnsi="Book Antiqua" w:cs="Tahoma"/>
          <w:bCs/>
          <w:sz w:val="24"/>
          <w:szCs w:val="24"/>
        </w:rPr>
        <w:t>Tutte le</w:t>
      </w:r>
      <w:r w:rsidR="00F91FD2" w:rsidRPr="00E53C43">
        <w:rPr>
          <w:rFonts w:ascii="Book Antiqua" w:hAnsi="Book Antiqua" w:cs="Tahoma"/>
          <w:bCs/>
          <w:sz w:val="24"/>
          <w:szCs w:val="24"/>
        </w:rPr>
        <w:t xml:space="preserve"> valutazioni </w:t>
      </w:r>
      <w:r w:rsidRPr="00E53C43">
        <w:rPr>
          <w:rFonts w:ascii="Book Antiqua" w:hAnsi="Book Antiqua" w:cs="Tahoma"/>
          <w:bCs/>
          <w:sz w:val="24"/>
          <w:szCs w:val="24"/>
        </w:rPr>
        <w:t>sono supportate da una chiara</w:t>
      </w:r>
      <w:r w:rsidR="008D4633" w:rsidRPr="00E53C43">
        <w:rPr>
          <w:rFonts w:ascii="Book Antiqua" w:hAnsi="Book Antiqua" w:cs="Tahoma"/>
          <w:bCs/>
          <w:sz w:val="24"/>
          <w:szCs w:val="24"/>
        </w:rPr>
        <w:t>, seppur</w:t>
      </w:r>
      <w:r w:rsidRPr="00E53C43">
        <w:rPr>
          <w:rFonts w:ascii="Book Antiqua" w:hAnsi="Book Antiqua" w:cs="Tahoma"/>
          <w:bCs/>
          <w:sz w:val="24"/>
          <w:szCs w:val="24"/>
        </w:rPr>
        <w:t xml:space="preserve"> sintetica motivazion</w:t>
      </w:r>
      <w:r w:rsidR="008D4633" w:rsidRPr="00E53C43">
        <w:rPr>
          <w:rFonts w:ascii="Book Antiqua" w:hAnsi="Book Antiqua" w:cs="Tahoma"/>
          <w:bCs/>
          <w:sz w:val="24"/>
          <w:szCs w:val="24"/>
        </w:rPr>
        <w:t>e,</w:t>
      </w:r>
      <w:r w:rsidRPr="00E53C43">
        <w:rPr>
          <w:rFonts w:ascii="Book Antiqua" w:hAnsi="Book Antiqua" w:cs="Tahoma"/>
          <w:bCs/>
          <w:sz w:val="24"/>
          <w:szCs w:val="24"/>
        </w:rPr>
        <w:t xml:space="preserve"> esposta nell'ultima colonna a destra ("</w:t>
      </w:r>
      <w:r w:rsidRPr="00E53C43">
        <w:rPr>
          <w:rFonts w:ascii="Book Antiqua" w:hAnsi="Book Antiqua" w:cs="Tahoma"/>
          <w:b/>
          <w:bCs/>
          <w:sz w:val="24"/>
          <w:szCs w:val="24"/>
        </w:rPr>
        <w:t>Motivazione</w:t>
      </w:r>
      <w:r w:rsidRPr="00E53C43">
        <w:rPr>
          <w:rFonts w:ascii="Book Antiqua" w:hAnsi="Book Antiqua" w:cs="Tahoma"/>
          <w:bCs/>
          <w:sz w:val="24"/>
          <w:szCs w:val="24"/>
        </w:rPr>
        <w:t>") nelle suddette schede (</w:t>
      </w:r>
      <w:r w:rsidRPr="00E53C43">
        <w:rPr>
          <w:rFonts w:ascii="Book Antiqua" w:hAnsi="Book Antiqua" w:cs="Tahoma"/>
          <w:b/>
          <w:bCs/>
          <w:sz w:val="24"/>
          <w:szCs w:val="24"/>
          <w:u w:val="single"/>
        </w:rPr>
        <w:t>Allegato B</w:t>
      </w:r>
      <w:r w:rsidRPr="00E53C43">
        <w:rPr>
          <w:rFonts w:ascii="Book Antiqua" w:hAnsi="Book Antiqua" w:cs="Tahoma"/>
          <w:bCs/>
          <w:sz w:val="24"/>
          <w:szCs w:val="24"/>
        </w:rPr>
        <w:t xml:space="preserve">). </w:t>
      </w:r>
    </w:p>
    <w:p w14:paraId="577DC696" w14:textId="0773FBBA" w:rsidR="006C3423" w:rsidRPr="00E53C43" w:rsidRDefault="006C3423" w:rsidP="006C3423">
      <w:pPr>
        <w:spacing w:before="120" w:after="0" w:line="240" w:lineRule="auto"/>
        <w:jc w:val="both"/>
        <w:rPr>
          <w:rFonts w:ascii="Book Antiqua" w:hAnsi="Book Antiqua" w:cs="Tahoma"/>
          <w:bCs/>
          <w:sz w:val="24"/>
          <w:szCs w:val="24"/>
        </w:rPr>
      </w:pPr>
      <w:r w:rsidRPr="00E53C43">
        <w:rPr>
          <w:rFonts w:ascii="Book Antiqua" w:hAnsi="Book Antiqua" w:cs="Tahoma"/>
          <w:bCs/>
          <w:sz w:val="24"/>
          <w:szCs w:val="24"/>
        </w:rPr>
        <w:t xml:space="preserve">Le valutazioni, per quanto possibile, sono sostenute dai "dati oggettivi" in possesso dell'ente (PNA, Allegato n. 1, Part. 4.2, pag. 29).  </w:t>
      </w:r>
    </w:p>
    <w:p w14:paraId="10DB4D03" w14:textId="77777777" w:rsidR="00B361C1" w:rsidRDefault="00B361C1" w:rsidP="00B361C1">
      <w:pPr>
        <w:pStyle w:val="TitoloB"/>
        <w:keepNext/>
        <w:widowControl w:val="0"/>
        <w:spacing w:after="360" w:line="280" w:lineRule="exact"/>
        <w:ind w:right="0"/>
        <w:jc w:val="both"/>
        <w:outlineLvl w:val="1"/>
        <w:rPr>
          <w:rFonts w:ascii="Book Antiqua" w:hAnsi="Book Antiqua"/>
          <w:color w:val="0F243E" w:themeColor="text2" w:themeShade="80"/>
          <w:sz w:val="24"/>
          <w:szCs w:val="24"/>
        </w:rPr>
      </w:pPr>
      <w:bookmarkStart w:id="37" w:name="_Toc87523802"/>
    </w:p>
    <w:p w14:paraId="7F12E8FE" w14:textId="45E1FC44" w:rsidR="00CA284E" w:rsidRPr="003302DD" w:rsidRDefault="005B1D6E" w:rsidP="003302DD">
      <w:pPr>
        <w:pStyle w:val="TitoloB"/>
        <w:keepNext/>
        <w:widowControl w:val="0"/>
        <w:numPr>
          <w:ilvl w:val="1"/>
          <w:numId w:val="40"/>
        </w:numPr>
        <w:spacing w:after="360" w:line="280" w:lineRule="exact"/>
        <w:ind w:right="0"/>
        <w:jc w:val="both"/>
        <w:outlineLvl w:val="1"/>
        <w:rPr>
          <w:rFonts w:ascii="Book Antiqua" w:hAnsi="Book Antiqua"/>
          <w:sz w:val="24"/>
          <w:szCs w:val="24"/>
        </w:rPr>
      </w:pPr>
      <w:r w:rsidRPr="003302DD">
        <w:rPr>
          <w:rFonts w:ascii="Book Antiqua" w:hAnsi="Book Antiqua"/>
          <w:sz w:val="24"/>
          <w:szCs w:val="24"/>
        </w:rPr>
        <w:t xml:space="preserve"> </w:t>
      </w:r>
      <w:bookmarkStart w:id="38" w:name="_Toc97543240"/>
      <w:r w:rsidR="00CA284E" w:rsidRPr="003302DD">
        <w:rPr>
          <w:rFonts w:ascii="Book Antiqua" w:hAnsi="Book Antiqua"/>
          <w:sz w:val="24"/>
          <w:szCs w:val="24"/>
        </w:rPr>
        <w:t>La ponderazione</w:t>
      </w:r>
      <w:bookmarkEnd w:id="37"/>
      <w:r w:rsidR="00BF2F72">
        <w:rPr>
          <w:rFonts w:ascii="Book Antiqua" w:hAnsi="Book Antiqua"/>
          <w:sz w:val="24"/>
          <w:szCs w:val="24"/>
        </w:rPr>
        <w:t xml:space="preserve"> del rischio</w:t>
      </w:r>
      <w:bookmarkEnd w:id="38"/>
    </w:p>
    <w:p w14:paraId="6C018442" w14:textId="6C778224" w:rsidR="00E52CDA" w:rsidRPr="00E14EB2" w:rsidRDefault="00CA284E" w:rsidP="008D4633">
      <w:pPr>
        <w:spacing w:before="120" w:after="0" w:line="240" w:lineRule="auto"/>
        <w:jc w:val="both"/>
        <w:rPr>
          <w:rFonts w:ascii="Book Antiqua" w:hAnsi="Book Antiqua" w:cs="Tahoma"/>
          <w:bCs/>
          <w:sz w:val="24"/>
          <w:szCs w:val="24"/>
        </w:rPr>
      </w:pPr>
      <w:r w:rsidRPr="00E14EB2">
        <w:rPr>
          <w:rFonts w:ascii="Book Antiqua" w:hAnsi="Book Antiqua" w:cs="Tahoma"/>
          <w:bCs/>
          <w:sz w:val="24"/>
          <w:szCs w:val="24"/>
        </w:rPr>
        <w:t xml:space="preserve">La ponderazione è </w:t>
      </w:r>
      <w:r w:rsidR="003302DD">
        <w:rPr>
          <w:rFonts w:ascii="Book Antiqua" w:hAnsi="Book Antiqua" w:cs="Tahoma"/>
          <w:bCs/>
          <w:sz w:val="24"/>
          <w:szCs w:val="24"/>
        </w:rPr>
        <w:t xml:space="preserve">la </w:t>
      </w:r>
      <w:r w:rsidR="008D4633" w:rsidRPr="00E14EB2">
        <w:rPr>
          <w:rFonts w:ascii="Book Antiqua" w:hAnsi="Book Antiqua" w:cs="Tahoma"/>
          <w:bCs/>
          <w:sz w:val="24"/>
          <w:szCs w:val="24"/>
        </w:rPr>
        <w:t xml:space="preserve">fase </w:t>
      </w:r>
      <w:r w:rsidR="003302DD">
        <w:rPr>
          <w:rFonts w:ascii="Book Antiqua" w:hAnsi="Book Antiqua" w:cs="Tahoma"/>
          <w:bCs/>
          <w:sz w:val="24"/>
          <w:szCs w:val="24"/>
        </w:rPr>
        <w:t xml:space="preserve">conclusiva </w:t>
      </w:r>
      <w:r w:rsidR="008D4633" w:rsidRPr="00E14EB2">
        <w:rPr>
          <w:rFonts w:ascii="Book Antiqua" w:hAnsi="Book Antiqua" w:cs="Tahoma"/>
          <w:bCs/>
          <w:sz w:val="24"/>
          <w:szCs w:val="24"/>
        </w:rPr>
        <w:t xml:space="preserve">processo di </w:t>
      </w:r>
      <w:r w:rsidRPr="00E14EB2">
        <w:rPr>
          <w:rFonts w:ascii="Book Antiqua" w:hAnsi="Book Antiqua" w:cs="Tahoma"/>
          <w:bCs/>
          <w:sz w:val="24"/>
          <w:szCs w:val="24"/>
        </w:rPr>
        <w:t xml:space="preserve">valutazione del rischio. </w:t>
      </w:r>
      <w:r w:rsidR="003302DD">
        <w:rPr>
          <w:rFonts w:ascii="Book Antiqua" w:hAnsi="Book Antiqua" w:cs="Tahoma"/>
          <w:bCs/>
          <w:sz w:val="24"/>
          <w:szCs w:val="24"/>
        </w:rPr>
        <w:t xml:space="preserve">Lo scopo di questa fase </w:t>
      </w:r>
      <w:r w:rsidR="005D438E" w:rsidRPr="00E14EB2">
        <w:rPr>
          <w:rFonts w:ascii="Book Antiqua" w:hAnsi="Book Antiqua" w:cs="Tahoma"/>
          <w:bCs/>
          <w:sz w:val="24"/>
          <w:szCs w:val="24"/>
        </w:rPr>
        <w:t>è</w:t>
      </w:r>
      <w:r w:rsidRPr="00E14EB2">
        <w:rPr>
          <w:rFonts w:ascii="Book Antiqua" w:hAnsi="Book Antiqua" w:cs="Tahoma"/>
          <w:bCs/>
          <w:sz w:val="24"/>
          <w:szCs w:val="24"/>
        </w:rPr>
        <w:t xml:space="preserve"> </w:t>
      </w:r>
      <w:r w:rsidR="005D438E" w:rsidRPr="00E14EB2">
        <w:rPr>
          <w:rFonts w:ascii="Book Antiqua" w:hAnsi="Book Antiqua" w:cs="Tahoma"/>
          <w:bCs/>
          <w:sz w:val="24"/>
          <w:szCs w:val="24"/>
        </w:rPr>
        <w:t>di agevolare, sulla base degli esiti dell’analisi, i processi decisionali riguardo a quali rischi necessitano un trattamento e le relative priorità di attuazione</w:t>
      </w:r>
      <w:r w:rsidRPr="00E14EB2">
        <w:rPr>
          <w:rFonts w:ascii="Book Antiqua" w:hAnsi="Book Antiqua" w:cs="Tahoma"/>
          <w:bCs/>
          <w:sz w:val="24"/>
          <w:szCs w:val="24"/>
        </w:rPr>
        <w:t xml:space="preserve">. </w:t>
      </w:r>
      <w:r w:rsidR="005D438E" w:rsidRPr="00E14EB2">
        <w:rPr>
          <w:rFonts w:ascii="Book Antiqua" w:hAnsi="Book Antiqua" w:cs="Tahoma"/>
          <w:bCs/>
          <w:sz w:val="24"/>
          <w:szCs w:val="24"/>
        </w:rPr>
        <w:t xml:space="preserve"> </w:t>
      </w:r>
      <w:r w:rsidR="008D4633" w:rsidRPr="00E14EB2">
        <w:rPr>
          <w:rFonts w:ascii="Book Antiqua" w:hAnsi="Book Antiqua" w:cs="Tahoma"/>
          <w:bCs/>
          <w:sz w:val="24"/>
          <w:szCs w:val="24"/>
        </w:rPr>
        <w:t xml:space="preserve">In questa </w:t>
      </w:r>
      <w:r w:rsidR="003302DD">
        <w:rPr>
          <w:rFonts w:ascii="Book Antiqua" w:hAnsi="Book Antiqua" w:cs="Tahoma"/>
          <w:bCs/>
          <w:sz w:val="24"/>
          <w:szCs w:val="24"/>
        </w:rPr>
        <w:t xml:space="preserve">fase </w:t>
      </w:r>
      <w:r w:rsidRPr="00E14EB2">
        <w:rPr>
          <w:rFonts w:ascii="Book Antiqua" w:hAnsi="Book Antiqua" w:cs="Tahoma"/>
          <w:bCs/>
          <w:sz w:val="24"/>
          <w:szCs w:val="24"/>
        </w:rPr>
        <w:t>si stabiliscono</w:t>
      </w:r>
      <w:r w:rsidR="005D438E" w:rsidRPr="00E14EB2">
        <w:rPr>
          <w:rFonts w:ascii="Book Antiqua" w:hAnsi="Book Antiqua" w:cs="Tahoma"/>
          <w:bCs/>
          <w:sz w:val="24"/>
          <w:szCs w:val="24"/>
        </w:rPr>
        <w:t xml:space="preserve">: </w:t>
      </w:r>
    </w:p>
    <w:p w14:paraId="3D464C76" w14:textId="36F31A89" w:rsidR="00E52CDA" w:rsidRPr="003302DD" w:rsidRDefault="005D438E" w:rsidP="00376912">
      <w:pPr>
        <w:pStyle w:val="Paragrafoelenco"/>
        <w:numPr>
          <w:ilvl w:val="0"/>
          <w:numId w:val="22"/>
        </w:numPr>
        <w:spacing w:before="120" w:after="0" w:line="240" w:lineRule="auto"/>
        <w:jc w:val="both"/>
        <w:rPr>
          <w:rFonts w:ascii="Book Antiqua" w:hAnsi="Book Antiqua" w:cs="Tahoma"/>
          <w:bCs/>
          <w:sz w:val="24"/>
          <w:szCs w:val="24"/>
        </w:rPr>
      </w:pPr>
      <w:r w:rsidRPr="003302DD">
        <w:rPr>
          <w:rFonts w:ascii="Book Antiqua" w:hAnsi="Book Antiqua" w:cs="Tahoma"/>
          <w:bCs/>
          <w:sz w:val="24"/>
          <w:szCs w:val="24"/>
        </w:rPr>
        <w:t xml:space="preserve">le </w:t>
      </w:r>
      <w:r w:rsidRPr="003302DD">
        <w:rPr>
          <w:rFonts w:ascii="Book Antiqua" w:hAnsi="Book Antiqua" w:cs="Tahoma"/>
          <w:b/>
          <w:bCs/>
          <w:iCs/>
          <w:sz w:val="24"/>
          <w:szCs w:val="24"/>
        </w:rPr>
        <w:t>azioni</w:t>
      </w:r>
      <w:r w:rsidRPr="003302DD">
        <w:rPr>
          <w:rFonts w:ascii="Book Antiqua" w:hAnsi="Book Antiqua" w:cs="Tahoma"/>
          <w:bCs/>
          <w:sz w:val="24"/>
          <w:szCs w:val="24"/>
        </w:rPr>
        <w:t xml:space="preserve"> da intraprendere per ridurre </w:t>
      </w:r>
      <w:r w:rsidR="00CA284E" w:rsidRPr="003302DD">
        <w:rPr>
          <w:rFonts w:ascii="Book Antiqua" w:hAnsi="Book Antiqua" w:cs="Tahoma"/>
          <w:bCs/>
          <w:sz w:val="24"/>
          <w:szCs w:val="24"/>
        </w:rPr>
        <w:t xml:space="preserve">il </w:t>
      </w:r>
      <w:r w:rsidR="00E14EB2" w:rsidRPr="003302DD">
        <w:rPr>
          <w:rFonts w:ascii="Book Antiqua" w:hAnsi="Book Antiqua" w:cs="Tahoma"/>
          <w:bCs/>
          <w:sz w:val="24"/>
          <w:szCs w:val="24"/>
        </w:rPr>
        <w:t xml:space="preserve">livello </w:t>
      </w:r>
      <w:r w:rsidR="00CA284E" w:rsidRPr="003302DD">
        <w:rPr>
          <w:rFonts w:ascii="Book Antiqua" w:hAnsi="Book Antiqua" w:cs="Tahoma"/>
          <w:bCs/>
          <w:sz w:val="24"/>
          <w:szCs w:val="24"/>
        </w:rPr>
        <w:t>di</w:t>
      </w:r>
      <w:r w:rsidRPr="003302DD">
        <w:rPr>
          <w:rFonts w:ascii="Book Antiqua" w:hAnsi="Book Antiqua" w:cs="Tahoma"/>
          <w:bCs/>
          <w:sz w:val="24"/>
          <w:szCs w:val="24"/>
        </w:rPr>
        <w:t xml:space="preserve"> rischio; </w:t>
      </w:r>
    </w:p>
    <w:p w14:paraId="6E62CEFF" w14:textId="6C661FC0" w:rsidR="005D438E" w:rsidRPr="003302DD" w:rsidRDefault="005D438E" w:rsidP="00376912">
      <w:pPr>
        <w:pStyle w:val="Paragrafoelenco"/>
        <w:numPr>
          <w:ilvl w:val="0"/>
          <w:numId w:val="22"/>
        </w:numPr>
        <w:spacing w:before="120" w:after="0" w:line="240" w:lineRule="auto"/>
        <w:jc w:val="both"/>
        <w:rPr>
          <w:rFonts w:ascii="Book Antiqua" w:hAnsi="Book Antiqua" w:cs="Tahoma"/>
          <w:bCs/>
          <w:sz w:val="24"/>
          <w:szCs w:val="24"/>
        </w:rPr>
      </w:pPr>
      <w:r w:rsidRPr="003302DD">
        <w:rPr>
          <w:rFonts w:ascii="Book Antiqua" w:hAnsi="Book Antiqua" w:cs="Tahoma"/>
          <w:bCs/>
          <w:sz w:val="24"/>
          <w:szCs w:val="24"/>
        </w:rPr>
        <w:t xml:space="preserve">le </w:t>
      </w:r>
      <w:r w:rsidRPr="003302DD">
        <w:rPr>
          <w:rFonts w:ascii="Book Antiqua" w:hAnsi="Book Antiqua" w:cs="Tahoma"/>
          <w:b/>
          <w:bCs/>
          <w:iCs/>
          <w:sz w:val="24"/>
          <w:szCs w:val="24"/>
        </w:rPr>
        <w:t>priorità</w:t>
      </w:r>
      <w:r w:rsidRPr="003302DD">
        <w:rPr>
          <w:rFonts w:ascii="Book Antiqua" w:hAnsi="Book Antiqua" w:cs="Tahoma"/>
          <w:bCs/>
          <w:iCs/>
          <w:sz w:val="24"/>
          <w:szCs w:val="24"/>
        </w:rPr>
        <w:t xml:space="preserve"> di trattamento</w:t>
      </w:r>
      <w:r w:rsidRPr="003302DD">
        <w:rPr>
          <w:rFonts w:ascii="Book Antiqua" w:hAnsi="Book Antiqua" w:cs="Tahoma"/>
          <w:bCs/>
          <w:sz w:val="24"/>
          <w:szCs w:val="24"/>
        </w:rPr>
        <w:t xml:space="preserve">, considerando gli obiettivi dell’organizzazione e il contesto in cui la stessa opera.  </w:t>
      </w:r>
    </w:p>
    <w:p w14:paraId="5FABF8C2" w14:textId="3FC89A7C" w:rsidR="005D438E" w:rsidRPr="00E14EB2" w:rsidRDefault="00BF10A2" w:rsidP="003B2613">
      <w:pPr>
        <w:spacing w:before="120" w:after="0" w:line="240" w:lineRule="auto"/>
        <w:jc w:val="both"/>
        <w:rPr>
          <w:rFonts w:ascii="Book Antiqua" w:hAnsi="Book Antiqua" w:cs="Tahoma"/>
          <w:bCs/>
          <w:sz w:val="24"/>
          <w:szCs w:val="24"/>
        </w:rPr>
      </w:pPr>
      <w:r w:rsidRPr="00E14EB2">
        <w:rPr>
          <w:rFonts w:ascii="Book Antiqua" w:hAnsi="Book Antiqua" w:cs="Tahoma"/>
          <w:bCs/>
          <w:sz w:val="24"/>
          <w:szCs w:val="24"/>
        </w:rPr>
        <w:t xml:space="preserve">Per quanto concerne le </w:t>
      </w:r>
      <w:r w:rsidRPr="003302DD">
        <w:rPr>
          <w:rFonts w:ascii="Book Antiqua" w:hAnsi="Book Antiqua" w:cs="Tahoma"/>
          <w:b/>
          <w:iCs/>
          <w:sz w:val="24"/>
          <w:szCs w:val="24"/>
        </w:rPr>
        <w:t>azioni</w:t>
      </w:r>
      <w:r w:rsidRPr="003302DD">
        <w:rPr>
          <w:rFonts w:ascii="Book Antiqua" w:hAnsi="Book Antiqua" w:cs="Tahoma"/>
          <w:b/>
          <w:bCs/>
          <w:sz w:val="24"/>
          <w:szCs w:val="24"/>
        </w:rPr>
        <w:t>,</w:t>
      </w:r>
      <w:r w:rsidRPr="00E14EB2">
        <w:rPr>
          <w:rFonts w:ascii="Book Antiqua" w:hAnsi="Book Antiqua" w:cs="Tahoma"/>
          <w:bCs/>
          <w:sz w:val="24"/>
          <w:szCs w:val="24"/>
        </w:rPr>
        <w:t xml:space="preserve"> a</w:t>
      </w:r>
      <w:r w:rsidR="00CA284E" w:rsidRPr="00E14EB2">
        <w:rPr>
          <w:rFonts w:ascii="Book Antiqua" w:hAnsi="Book Antiqua" w:cs="Tahoma"/>
          <w:bCs/>
          <w:sz w:val="24"/>
          <w:szCs w:val="24"/>
        </w:rPr>
        <w:t>l termine della valutazione del rischio</w:t>
      </w:r>
      <w:r w:rsidRPr="00E14EB2">
        <w:rPr>
          <w:rFonts w:ascii="Book Antiqua" w:hAnsi="Book Antiqua" w:cs="Tahoma"/>
          <w:bCs/>
          <w:sz w:val="24"/>
          <w:szCs w:val="24"/>
        </w:rPr>
        <w:t xml:space="preserve"> devono </w:t>
      </w:r>
      <w:r w:rsidR="005D438E" w:rsidRPr="00E14EB2">
        <w:rPr>
          <w:rFonts w:ascii="Book Antiqua" w:hAnsi="Book Antiqua" w:cs="Tahoma"/>
          <w:bCs/>
          <w:sz w:val="24"/>
          <w:szCs w:val="24"/>
        </w:rPr>
        <w:t xml:space="preserve">essere </w:t>
      </w:r>
      <w:r w:rsidRPr="00E14EB2">
        <w:rPr>
          <w:rFonts w:ascii="Book Antiqua" w:hAnsi="Book Antiqua" w:cs="Tahoma"/>
          <w:bCs/>
          <w:sz w:val="24"/>
          <w:szCs w:val="24"/>
        </w:rPr>
        <w:t>soppesate</w:t>
      </w:r>
      <w:r w:rsidR="005D438E" w:rsidRPr="00E14EB2">
        <w:rPr>
          <w:rFonts w:ascii="Book Antiqua" w:hAnsi="Book Antiqua" w:cs="Tahoma"/>
          <w:bCs/>
          <w:sz w:val="24"/>
          <w:szCs w:val="24"/>
        </w:rPr>
        <w:t xml:space="preserve"> diverse opzioni per ridurre l’esposizione di processi</w:t>
      </w:r>
      <w:r w:rsidRPr="00E14EB2">
        <w:rPr>
          <w:rFonts w:ascii="Book Antiqua" w:hAnsi="Book Antiqua" w:cs="Tahoma"/>
          <w:bCs/>
          <w:sz w:val="24"/>
          <w:szCs w:val="24"/>
        </w:rPr>
        <w:t xml:space="preserve"> e a</w:t>
      </w:r>
      <w:r w:rsidR="005D438E" w:rsidRPr="00E14EB2">
        <w:rPr>
          <w:rFonts w:ascii="Book Antiqua" w:hAnsi="Book Antiqua" w:cs="Tahoma"/>
          <w:bCs/>
          <w:sz w:val="24"/>
          <w:szCs w:val="24"/>
        </w:rPr>
        <w:t>ttività alla corruzione. La ponderazione del rischio può anche portare alla decisione di non sottoporre ad ulteriore trattamento il rischio, ma di limitarsi a mantenere attive le misure già esistenti.</w:t>
      </w:r>
    </w:p>
    <w:p w14:paraId="4F1A61DB" w14:textId="0DDB672F" w:rsidR="00BF10A2" w:rsidRPr="00E14EB2" w:rsidRDefault="005D438E" w:rsidP="003B2613">
      <w:pPr>
        <w:spacing w:before="120" w:after="0" w:line="240" w:lineRule="auto"/>
        <w:jc w:val="both"/>
        <w:rPr>
          <w:rFonts w:ascii="Book Antiqua" w:hAnsi="Book Antiqua" w:cs="Tahoma"/>
          <w:bCs/>
          <w:sz w:val="24"/>
          <w:szCs w:val="24"/>
        </w:rPr>
      </w:pPr>
      <w:r w:rsidRPr="00E14EB2">
        <w:rPr>
          <w:rFonts w:ascii="Book Antiqua" w:hAnsi="Book Antiqua" w:cs="Tahoma"/>
          <w:bCs/>
          <w:sz w:val="24"/>
          <w:szCs w:val="24"/>
        </w:rPr>
        <w:t xml:space="preserve">Un concetto </w:t>
      </w:r>
      <w:r w:rsidR="00BF10A2" w:rsidRPr="00E14EB2">
        <w:rPr>
          <w:rFonts w:ascii="Book Antiqua" w:hAnsi="Book Antiqua" w:cs="Tahoma"/>
          <w:bCs/>
          <w:sz w:val="24"/>
          <w:szCs w:val="24"/>
        </w:rPr>
        <w:t xml:space="preserve">essenziale </w:t>
      </w:r>
      <w:r w:rsidRPr="00E14EB2">
        <w:rPr>
          <w:rFonts w:ascii="Book Antiqua" w:hAnsi="Book Antiqua" w:cs="Tahoma"/>
          <w:bCs/>
          <w:sz w:val="24"/>
          <w:szCs w:val="24"/>
        </w:rPr>
        <w:t xml:space="preserve">per </w:t>
      </w:r>
      <w:r w:rsidR="00BF10A2" w:rsidRPr="00E14EB2">
        <w:rPr>
          <w:rFonts w:ascii="Book Antiqua" w:hAnsi="Book Antiqua" w:cs="Tahoma"/>
          <w:bCs/>
          <w:sz w:val="24"/>
          <w:szCs w:val="24"/>
        </w:rPr>
        <w:t xml:space="preserve">decidere </w:t>
      </w:r>
      <w:r w:rsidRPr="00E14EB2">
        <w:rPr>
          <w:rFonts w:ascii="Book Antiqua" w:hAnsi="Book Antiqua" w:cs="Tahoma"/>
          <w:bCs/>
          <w:sz w:val="24"/>
          <w:szCs w:val="24"/>
        </w:rPr>
        <w:t xml:space="preserve">se attuare nuove azioni è quello di </w:t>
      </w:r>
      <w:r w:rsidR="00BF10A2" w:rsidRPr="00E14EB2">
        <w:rPr>
          <w:rFonts w:ascii="Book Antiqua" w:hAnsi="Book Antiqua" w:cs="Tahoma"/>
          <w:bCs/>
          <w:sz w:val="24"/>
          <w:szCs w:val="24"/>
        </w:rPr>
        <w:t>“</w:t>
      </w:r>
      <w:r w:rsidRPr="00E14EB2">
        <w:rPr>
          <w:rFonts w:ascii="Book Antiqua" w:hAnsi="Book Antiqua" w:cs="Tahoma"/>
          <w:bCs/>
          <w:sz w:val="24"/>
          <w:szCs w:val="24"/>
        </w:rPr>
        <w:t>rischio residuo</w:t>
      </w:r>
      <w:r w:rsidR="00BF10A2" w:rsidRPr="00E14EB2">
        <w:rPr>
          <w:rFonts w:ascii="Book Antiqua" w:hAnsi="Book Antiqua" w:cs="Tahoma"/>
          <w:bCs/>
          <w:sz w:val="24"/>
          <w:szCs w:val="24"/>
        </w:rPr>
        <w:t xml:space="preserve">” </w:t>
      </w:r>
      <w:r w:rsidR="00827119" w:rsidRPr="00E14EB2">
        <w:rPr>
          <w:rFonts w:ascii="Book Antiqua" w:hAnsi="Book Antiqua" w:cs="Tahoma"/>
          <w:bCs/>
          <w:sz w:val="24"/>
          <w:szCs w:val="24"/>
        </w:rPr>
        <w:t xml:space="preserve">che </w:t>
      </w:r>
      <w:r w:rsidR="00BF10A2" w:rsidRPr="00E14EB2">
        <w:rPr>
          <w:rFonts w:ascii="Book Antiqua" w:hAnsi="Book Antiqua" w:cs="Tahoma"/>
          <w:bCs/>
          <w:sz w:val="24"/>
          <w:szCs w:val="24"/>
        </w:rPr>
        <w:t xml:space="preserve">consiste nel </w:t>
      </w:r>
      <w:r w:rsidRPr="00E14EB2">
        <w:rPr>
          <w:rFonts w:ascii="Book Antiqua" w:hAnsi="Book Antiqua" w:cs="Tahoma"/>
          <w:bCs/>
          <w:sz w:val="24"/>
          <w:szCs w:val="24"/>
        </w:rPr>
        <w:t>rischio che permane una volta che le misure di prevenzione s</w:t>
      </w:r>
      <w:r w:rsidR="00BF10A2" w:rsidRPr="00E14EB2">
        <w:rPr>
          <w:rFonts w:ascii="Book Antiqua" w:hAnsi="Book Antiqua" w:cs="Tahoma"/>
          <w:bCs/>
          <w:sz w:val="24"/>
          <w:szCs w:val="24"/>
        </w:rPr>
        <w:t>iano</w:t>
      </w:r>
      <w:r w:rsidRPr="00E14EB2">
        <w:rPr>
          <w:rFonts w:ascii="Book Antiqua" w:hAnsi="Book Antiqua" w:cs="Tahoma"/>
          <w:bCs/>
          <w:sz w:val="24"/>
          <w:szCs w:val="24"/>
        </w:rPr>
        <w:t xml:space="preserve"> state correttamente attuate. </w:t>
      </w:r>
      <w:r w:rsidR="00BF10A2" w:rsidRPr="00E14EB2">
        <w:rPr>
          <w:rFonts w:ascii="Book Antiqua" w:hAnsi="Book Antiqua" w:cs="Tahoma"/>
          <w:bCs/>
          <w:sz w:val="24"/>
          <w:szCs w:val="24"/>
        </w:rPr>
        <w:t xml:space="preserve">L’attuazione delle azioni di prevenzione deve avere come obiettivo la riduzione del rischio residuo ad un livello quanto più prossimo allo zero. </w:t>
      </w:r>
      <w:r w:rsidR="00827119" w:rsidRPr="00E14EB2">
        <w:rPr>
          <w:rFonts w:ascii="Book Antiqua" w:hAnsi="Book Antiqua" w:cs="Tahoma"/>
          <w:bCs/>
          <w:sz w:val="24"/>
          <w:szCs w:val="24"/>
        </w:rPr>
        <w:t>Ma i</w:t>
      </w:r>
      <w:r w:rsidRPr="00E14EB2">
        <w:rPr>
          <w:rFonts w:ascii="Book Antiqua" w:hAnsi="Book Antiqua" w:cs="Tahoma"/>
          <w:bCs/>
          <w:sz w:val="24"/>
          <w:szCs w:val="24"/>
        </w:rPr>
        <w:t>l rischio residuo non potrà mai essere del tutto azzerato in quanto, anche in presenza di misure di prevenzione, la p</w:t>
      </w:r>
      <w:r w:rsidR="00BF10A2" w:rsidRPr="00E14EB2">
        <w:rPr>
          <w:rFonts w:ascii="Book Antiqua" w:hAnsi="Book Antiqua" w:cs="Tahoma"/>
          <w:bCs/>
          <w:sz w:val="24"/>
          <w:szCs w:val="24"/>
        </w:rPr>
        <w:t>robabilità</w:t>
      </w:r>
      <w:r w:rsidRPr="00E14EB2">
        <w:rPr>
          <w:rFonts w:ascii="Book Antiqua" w:hAnsi="Book Antiqua" w:cs="Tahoma"/>
          <w:bCs/>
          <w:sz w:val="24"/>
          <w:szCs w:val="24"/>
        </w:rPr>
        <w:t xml:space="preserve"> che si verifichino fenomeni </w:t>
      </w:r>
      <w:r w:rsidR="00827119" w:rsidRPr="00E14EB2">
        <w:rPr>
          <w:rFonts w:ascii="Book Antiqua" w:hAnsi="Book Antiqua" w:cs="Tahoma"/>
          <w:bCs/>
          <w:sz w:val="24"/>
          <w:szCs w:val="24"/>
        </w:rPr>
        <w:t>di malaffare</w:t>
      </w:r>
      <w:r w:rsidR="00BF10A2" w:rsidRPr="00E14EB2">
        <w:rPr>
          <w:rFonts w:ascii="Book Antiqua" w:hAnsi="Book Antiqua" w:cs="Tahoma"/>
          <w:bCs/>
          <w:sz w:val="24"/>
          <w:szCs w:val="24"/>
        </w:rPr>
        <w:t xml:space="preserve"> non potrà mai essere del tutto annullata.</w:t>
      </w:r>
    </w:p>
    <w:p w14:paraId="4228E759" w14:textId="77777777" w:rsidR="005D438E" w:rsidRPr="00E14EB2" w:rsidRDefault="005D438E" w:rsidP="003B2613">
      <w:pPr>
        <w:spacing w:before="120" w:after="0" w:line="240" w:lineRule="auto"/>
        <w:jc w:val="both"/>
        <w:rPr>
          <w:rFonts w:ascii="Book Antiqua" w:hAnsi="Book Antiqua" w:cs="Tahoma"/>
          <w:b/>
          <w:bCs/>
          <w:sz w:val="24"/>
          <w:szCs w:val="24"/>
        </w:rPr>
      </w:pPr>
      <w:r w:rsidRPr="00E14EB2">
        <w:rPr>
          <w:rFonts w:ascii="Book Antiqua" w:hAnsi="Book Antiqua" w:cs="Tahoma"/>
          <w:bCs/>
          <w:sz w:val="24"/>
          <w:szCs w:val="24"/>
        </w:rPr>
        <w:t xml:space="preserve">Per quanto </w:t>
      </w:r>
      <w:r w:rsidR="00BF10A2" w:rsidRPr="00E14EB2">
        <w:rPr>
          <w:rFonts w:ascii="Book Antiqua" w:hAnsi="Book Antiqua" w:cs="Tahoma"/>
          <w:bCs/>
          <w:sz w:val="24"/>
          <w:szCs w:val="24"/>
        </w:rPr>
        <w:t>concerne</w:t>
      </w:r>
      <w:r w:rsidRPr="00E14EB2">
        <w:rPr>
          <w:rFonts w:ascii="Book Antiqua" w:hAnsi="Book Antiqua" w:cs="Tahoma"/>
          <w:bCs/>
          <w:sz w:val="24"/>
          <w:szCs w:val="24"/>
        </w:rPr>
        <w:t xml:space="preserve"> la definizione delle </w:t>
      </w:r>
      <w:r w:rsidRPr="003302DD">
        <w:rPr>
          <w:rFonts w:ascii="Book Antiqua" w:hAnsi="Book Antiqua" w:cs="Tahoma"/>
          <w:b/>
          <w:iCs/>
          <w:sz w:val="24"/>
          <w:szCs w:val="24"/>
        </w:rPr>
        <w:t>priorità</w:t>
      </w:r>
      <w:r w:rsidRPr="00E14EB2">
        <w:rPr>
          <w:rFonts w:ascii="Book Antiqua" w:hAnsi="Book Antiqua" w:cs="Tahoma"/>
          <w:i/>
          <w:iCs/>
          <w:sz w:val="24"/>
          <w:szCs w:val="24"/>
        </w:rPr>
        <w:t xml:space="preserve"> </w:t>
      </w:r>
      <w:r w:rsidRPr="00E14EB2">
        <w:rPr>
          <w:rFonts w:ascii="Book Antiqua" w:hAnsi="Book Antiqua" w:cs="Tahoma"/>
          <w:bCs/>
          <w:sz w:val="24"/>
          <w:szCs w:val="24"/>
        </w:rPr>
        <w:t xml:space="preserve">di trattamento, nell’impostare le azioni di prevenzione si dovrà tener conto del livello di esposizione al rischio e </w:t>
      </w:r>
      <w:r w:rsidR="00BF10A2" w:rsidRPr="00E14EB2">
        <w:rPr>
          <w:rFonts w:ascii="Book Antiqua" w:hAnsi="Book Antiqua" w:cs="Tahoma"/>
          <w:bCs/>
          <w:sz w:val="24"/>
          <w:szCs w:val="24"/>
        </w:rPr>
        <w:t>“</w:t>
      </w:r>
      <w:r w:rsidRPr="00E14EB2">
        <w:rPr>
          <w:rFonts w:ascii="Book Antiqua" w:hAnsi="Book Antiqua" w:cs="Tahoma"/>
          <w:bCs/>
          <w:sz w:val="24"/>
          <w:szCs w:val="24"/>
        </w:rPr>
        <w:t>procedere in ordine via via decrescente</w:t>
      </w:r>
      <w:r w:rsidR="00BF10A2" w:rsidRPr="00E14EB2">
        <w:rPr>
          <w:rFonts w:ascii="Book Antiqua" w:hAnsi="Book Antiqua" w:cs="Tahoma"/>
          <w:bCs/>
          <w:sz w:val="24"/>
          <w:szCs w:val="24"/>
        </w:rPr>
        <w:t>”</w:t>
      </w:r>
      <w:r w:rsidRPr="00E14EB2">
        <w:rPr>
          <w:rFonts w:ascii="Book Antiqua" w:hAnsi="Book Antiqua" w:cs="Tahoma"/>
          <w:bCs/>
          <w:sz w:val="24"/>
          <w:szCs w:val="24"/>
        </w:rPr>
        <w:t xml:space="preserve">, </w:t>
      </w:r>
      <w:r w:rsidR="00BF10A2" w:rsidRPr="00E14EB2">
        <w:rPr>
          <w:rFonts w:ascii="Book Antiqua" w:hAnsi="Book Antiqua" w:cs="Tahoma"/>
          <w:bCs/>
          <w:sz w:val="24"/>
          <w:szCs w:val="24"/>
        </w:rPr>
        <w:t>iniziando</w:t>
      </w:r>
      <w:r w:rsidRPr="00E14EB2">
        <w:rPr>
          <w:rFonts w:ascii="Book Antiqua" w:hAnsi="Book Antiqua" w:cs="Tahoma"/>
          <w:bCs/>
          <w:sz w:val="24"/>
          <w:szCs w:val="24"/>
        </w:rPr>
        <w:t xml:space="preserve"> dalle attività che presentano un’esposizione più elevata fino ad arrivare al trattamento di quelle </w:t>
      </w:r>
      <w:r w:rsidR="00827119" w:rsidRPr="00E14EB2">
        <w:rPr>
          <w:rFonts w:ascii="Book Antiqua" w:hAnsi="Book Antiqua" w:cs="Tahoma"/>
          <w:bCs/>
          <w:sz w:val="24"/>
          <w:szCs w:val="24"/>
        </w:rPr>
        <w:t xml:space="preserve">con un rischio più contenuto. </w:t>
      </w:r>
    </w:p>
    <w:p w14:paraId="3C6F12C1" w14:textId="5933CD36" w:rsidR="00AE3ADE" w:rsidRPr="00BE5507" w:rsidRDefault="00AE3ADE" w:rsidP="00AE3ADE">
      <w:pPr>
        <w:spacing w:before="120" w:after="0" w:line="240" w:lineRule="auto"/>
        <w:jc w:val="both"/>
        <w:rPr>
          <w:rFonts w:ascii="Book Antiqua" w:hAnsi="Book Antiqua" w:cs="Tahoma"/>
          <w:bCs/>
          <w:sz w:val="24"/>
          <w:szCs w:val="24"/>
        </w:rPr>
      </w:pPr>
      <w:r w:rsidRPr="00BE5507">
        <w:rPr>
          <w:rFonts w:ascii="Book Antiqua" w:hAnsi="Book Antiqua" w:cs="Tahoma"/>
          <w:bCs/>
          <w:sz w:val="24"/>
          <w:szCs w:val="24"/>
        </w:rPr>
        <w:t xml:space="preserve">In questa fase, il Gruppo di lavoro, coordinato dal RPCT, ha ritenuto di: </w:t>
      </w:r>
    </w:p>
    <w:p w14:paraId="0C2F4CCF" w14:textId="77777777" w:rsidR="00AE3ADE" w:rsidRPr="00BE5507" w:rsidRDefault="00BA3CF8" w:rsidP="00AE3ADE">
      <w:pPr>
        <w:spacing w:before="120" w:after="0" w:line="240" w:lineRule="auto"/>
        <w:jc w:val="both"/>
        <w:rPr>
          <w:rFonts w:ascii="Book Antiqua" w:hAnsi="Book Antiqua" w:cs="Tahoma"/>
          <w:bCs/>
          <w:sz w:val="24"/>
          <w:szCs w:val="24"/>
        </w:rPr>
      </w:pPr>
      <w:r w:rsidRPr="00BE5507">
        <w:rPr>
          <w:rFonts w:ascii="Book Antiqua" w:hAnsi="Book Antiqua" w:cs="Tahoma"/>
          <w:bCs/>
          <w:sz w:val="24"/>
          <w:szCs w:val="24"/>
        </w:rPr>
        <w:t xml:space="preserve">1- </w:t>
      </w:r>
      <w:r w:rsidR="00AE3ADE" w:rsidRPr="00BE5507">
        <w:rPr>
          <w:rFonts w:ascii="Book Antiqua" w:hAnsi="Book Antiqua" w:cs="Tahoma"/>
          <w:bCs/>
          <w:sz w:val="24"/>
          <w:szCs w:val="24"/>
        </w:rPr>
        <w:t xml:space="preserve">assegnare la massima priorità agli oggetti di analisi che hanno ottenuto una valutazione complessiva di rischio </w:t>
      </w:r>
      <w:r w:rsidR="00AE3ADE" w:rsidRPr="00BE5507">
        <w:rPr>
          <w:rFonts w:ascii="Book Antiqua" w:hAnsi="Book Antiqua" w:cs="Tahoma"/>
          <w:b/>
          <w:bCs/>
          <w:sz w:val="24"/>
          <w:szCs w:val="24"/>
        </w:rPr>
        <w:t>A++</w:t>
      </w:r>
      <w:r w:rsidR="00AE3ADE" w:rsidRPr="00BE5507">
        <w:rPr>
          <w:rFonts w:ascii="Book Antiqua" w:hAnsi="Book Antiqua" w:cs="Tahoma"/>
          <w:bCs/>
          <w:sz w:val="24"/>
          <w:szCs w:val="24"/>
        </w:rPr>
        <w:t xml:space="preserve"> ("rischio altissimo") procedendo, poi, in ordine decrescente di valutazione secondo la scala ordinale; </w:t>
      </w:r>
    </w:p>
    <w:p w14:paraId="0DA25ABF" w14:textId="1BFE4CDF" w:rsidR="00434A4B" w:rsidRPr="00BE5507" w:rsidRDefault="00BA3CF8" w:rsidP="00AE3ADE">
      <w:pPr>
        <w:spacing w:before="120" w:after="0" w:line="240" w:lineRule="auto"/>
        <w:jc w:val="both"/>
        <w:rPr>
          <w:rFonts w:ascii="Book Antiqua" w:hAnsi="Book Antiqua" w:cs="Tahoma"/>
          <w:bCs/>
          <w:sz w:val="24"/>
          <w:szCs w:val="24"/>
        </w:rPr>
      </w:pPr>
      <w:r w:rsidRPr="00BE5507">
        <w:rPr>
          <w:rFonts w:ascii="Book Antiqua" w:hAnsi="Book Antiqua" w:cs="Tahoma"/>
          <w:bCs/>
          <w:sz w:val="24"/>
          <w:szCs w:val="24"/>
        </w:rPr>
        <w:t xml:space="preserve">2- </w:t>
      </w:r>
      <w:r w:rsidR="00B5298F" w:rsidRPr="00BE5507">
        <w:rPr>
          <w:rFonts w:ascii="Book Antiqua" w:hAnsi="Book Antiqua" w:cs="Tahoma"/>
          <w:bCs/>
          <w:sz w:val="24"/>
          <w:szCs w:val="24"/>
        </w:rPr>
        <w:t xml:space="preserve">prevedere </w:t>
      </w:r>
      <w:r w:rsidR="001D6F11" w:rsidRPr="00BE5507">
        <w:rPr>
          <w:rFonts w:ascii="Book Antiqua" w:hAnsi="Book Antiqua" w:cs="Tahoma"/>
          <w:bCs/>
          <w:sz w:val="24"/>
          <w:szCs w:val="24"/>
        </w:rPr>
        <w:t>"</w:t>
      </w:r>
      <w:r w:rsidR="00B5298F" w:rsidRPr="00BE5507">
        <w:rPr>
          <w:rFonts w:ascii="Book Antiqua" w:hAnsi="Book Antiqua" w:cs="Tahoma"/>
          <w:bCs/>
          <w:sz w:val="24"/>
          <w:szCs w:val="24"/>
        </w:rPr>
        <w:t>misure specifiche</w:t>
      </w:r>
      <w:r w:rsidR="001D6F11" w:rsidRPr="00BE5507">
        <w:rPr>
          <w:rFonts w:ascii="Book Antiqua" w:hAnsi="Book Antiqua" w:cs="Tahoma"/>
          <w:bCs/>
          <w:sz w:val="24"/>
          <w:szCs w:val="24"/>
        </w:rPr>
        <w:t>"</w:t>
      </w:r>
      <w:r w:rsidR="00B5298F" w:rsidRPr="00BE5507">
        <w:rPr>
          <w:rFonts w:ascii="Book Antiqua" w:hAnsi="Book Antiqua" w:cs="Tahoma"/>
          <w:bCs/>
          <w:sz w:val="24"/>
          <w:szCs w:val="24"/>
        </w:rPr>
        <w:t xml:space="preserve"> per gli oggetti di analisi con valutazione A++, A+, A. </w:t>
      </w:r>
    </w:p>
    <w:p w14:paraId="05D7B685" w14:textId="5F689D9C" w:rsidR="00434A4B" w:rsidRDefault="00434A4B">
      <w:pPr>
        <w:spacing w:after="0" w:line="240" w:lineRule="auto"/>
        <w:rPr>
          <w:rFonts w:ascii="Book Antiqua" w:hAnsi="Book Antiqua" w:cs="Tahoma"/>
          <w:bCs/>
          <w:color w:val="FF0000"/>
          <w:sz w:val="24"/>
          <w:szCs w:val="24"/>
        </w:rPr>
      </w:pPr>
    </w:p>
    <w:p w14:paraId="2880180C" w14:textId="77777777" w:rsidR="00AE3ADE" w:rsidRPr="00F86A27" w:rsidRDefault="00AE3ADE" w:rsidP="00AE3ADE">
      <w:pPr>
        <w:spacing w:before="120" w:after="0" w:line="240" w:lineRule="auto"/>
        <w:jc w:val="both"/>
        <w:rPr>
          <w:rFonts w:ascii="Book Antiqua" w:hAnsi="Book Antiqua" w:cs="Tahoma"/>
          <w:bCs/>
          <w:color w:val="FF0000"/>
          <w:sz w:val="24"/>
          <w:szCs w:val="24"/>
        </w:rPr>
      </w:pPr>
    </w:p>
    <w:p w14:paraId="552742D9" w14:textId="54571CF5" w:rsidR="001D6F11" w:rsidRPr="003302DD" w:rsidRDefault="00BF2F72" w:rsidP="003302DD">
      <w:pPr>
        <w:pStyle w:val="TitoloB"/>
        <w:keepNext/>
        <w:widowControl w:val="0"/>
        <w:numPr>
          <w:ilvl w:val="0"/>
          <w:numId w:val="40"/>
        </w:numPr>
        <w:spacing w:after="360" w:line="280" w:lineRule="exact"/>
        <w:ind w:right="0"/>
        <w:jc w:val="both"/>
        <w:outlineLvl w:val="1"/>
        <w:rPr>
          <w:rFonts w:ascii="Book Antiqua" w:hAnsi="Book Antiqua"/>
          <w:sz w:val="24"/>
          <w:szCs w:val="24"/>
        </w:rPr>
      </w:pPr>
      <w:bookmarkStart w:id="39" w:name="_Toc87523803"/>
      <w:bookmarkStart w:id="40" w:name="_Toc97543241"/>
      <w:r>
        <w:rPr>
          <w:rFonts w:ascii="Book Antiqua" w:hAnsi="Book Antiqua"/>
          <w:sz w:val="24"/>
          <w:szCs w:val="24"/>
        </w:rPr>
        <w:lastRenderedPageBreak/>
        <w:t>Il t</w:t>
      </w:r>
      <w:r w:rsidR="001D6F11" w:rsidRPr="003302DD">
        <w:rPr>
          <w:rFonts w:ascii="Book Antiqua" w:hAnsi="Book Antiqua"/>
          <w:sz w:val="24"/>
          <w:szCs w:val="24"/>
        </w:rPr>
        <w:t>rattamento del risch</w:t>
      </w:r>
      <w:bookmarkEnd w:id="39"/>
      <w:r>
        <w:rPr>
          <w:rFonts w:ascii="Book Antiqua" w:hAnsi="Book Antiqua"/>
          <w:sz w:val="24"/>
          <w:szCs w:val="24"/>
        </w:rPr>
        <w:t>io</w:t>
      </w:r>
      <w:bookmarkEnd w:id="40"/>
    </w:p>
    <w:p w14:paraId="4BAB3ED5" w14:textId="77777777" w:rsidR="00BF2F72" w:rsidRDefault="00A25947" w:rsidP="001D6F11">
      <w:pPr>
        <w:spacing w:before="120" w:after="0" w:line="240" w:lineRule="auto"/>
        <w:jc w:val="both"/>
        <w:rPr>
          <w:rFonts w:ascii="Book Antiqua" w:hAnsi="Book Antiqua" w:cs="Tahoma"/>
          <w:bCs/>
          <w:sz w:val="24"/>
          <w:szCs w:val="24"/>
        </w:rPr>
      </w:pPr>
      <w:r w:rsidRPr="00A25947">
        <w:rPr>
          <w:rFonts w:ascii="Book Antiqua" w:hAnsi="Book Antiqua" w:cs="Tahoma"/>
          <w:bCs/>
          <w:sz w:val="24"/>
          <w:szCs w:val="24"/>
        </w:rPr>
        <w:t>Il trattamento del rischio è il processo in cui si individuano le misure idonee a prevenire il rischio corruttivo e si programmano le modalità della loro attuazione.</w:t>
      </w:r>
      <w:r w:rsidR="00BF2F72">
        <w:rPr>
          <w:rFonts w:ascii="Book Antiqua" w:hAnsi="Book Antiqua" w:cs="Tahoma"/>
          <w:bCs/>
          <w:sz w:val="24"/>
          <w:szCs w:val="24"/>
        </w:rPr>
        <w:t xml:space="preserve"> </w:t>
      </w:r>
      <w:r w:rsidR="001D6F11" w:rsidRPr="001A5362">
        <w:rPr>
          <w:rFonts w:ascii="Book Antiqua" w:hAnsi="Book Antiqua" w:cs="Tahoma"/>
          <w:bCs/>
          <w:sz w:val="24"/>
          <w:szCs w:val="24"/>
        </w:rPr>
        <w:t xml:space="preserve">In tale fase </w:t>
      </w:r>
      <w:r w:rsidR="000A3026" w:rsidRPr="001A5362">
        <w:rPr>
          <w:rFonts w:ascii="Book Antiqua" w:hAnsi="Book Antiqua" w:cs="Tahoma"/>
          <w:bCs/>
          <w:sz w:val="24"/>
          <w:szCs w:val="24"/>
        </w:rPr>
        <w:t>si progetta</w:t>
      </w:r>
      <w:r w:rsidR="001D6F11" w:rsidRPr="001A5362">
        <w:rPr>
          <w:rFonts w:ascii="Book Antiqua" w:hAnsi="Book Antiqua" w:cs="Tahoma"/>
          <w:bCs/>
          <w:sz w:val="24"/>
          <w:szCs w:val="24"/>
        </w:rPr>
        <w:t xml:space="preserve"> l’attuazione di misure specifiche e puntuali</w:t>
      </w:r>
      <w:r w:rsidR="00E52CDA" w:rsidRPr="001A5362">
        <w:rPr>
          <w:rFonts w:ascii="Book Antiqua" w:hAnsi="Book Antiqua" w:cs="Tahoma"/>
          <w:bCs/>
          <w:sz w:val="24"/>
          <w:szCs w:val="24"/>
        </w:rPr>
        <w:t xml:space="preserve">, </w:t>
      </w:r>
      <w:r w:rsidR="001D6F11" w:rsidRPr="001A5362">
        <w:rPr>
          <w:rFonts w:ascii="Book Antiqua" w:hAnsi="Book Antiqua" w:cs="Tahoma"/>
          <w:bCs/>
          <w:sz w:val="24"/>
          <w:szCs w:val="24"/>
        </w:rPr>
        <w:t>prevede</w:t>
      </w:r>
      <w:r w:rsidR="00E52CDA" w:rsidRPr="001A5362">
        <w:rPr>
          <w:rFonts w:ascii="Book Antiqua" w:hAnsi="Book Antiqua" w:cs="Tahoma"/>
          <w:bCs/>
          <w:sz w:val="24"/>
          <w:szCs w:val="24"/>
        </w:rPr>
        <w:t>ndo</w:t>
      </w:r>
      <w:r w:rsidR="001D6F11" w:rsidRPr="001A5362">
        <w:rPr>
          <w:rFonts w:ascii="Book Antiqua" w:hAnsi="Book Antiqua" w:cs="Tahoma"/>
          <w:bCs/>
          <w:sz w:val="24"/>
          <w:szCs w:val="24"/>
        </w:rPr>
        <w:t xml:space="preserve"> scadenze ragionevoli in base alle priorità rilevate e alle risorse disponibili. </w:t>
      </w:r>
    </w:p>
    <w:p w14:paraId="30EBA9A7" w14:textId="7713BF9F" w:rsidR="001D6F11" w:rsidRPr="00A25947" w:rsidRDefault="00E52CDA" w:rsidP="001D6F11">
      <w:pPr>
        <w:spacing w:before="120" w:after="0" w:line="240" w:lineRule="auto"/>
        <w:jc w:val="both"/>
        <w:rPr>
          <w:rFonts w:ascii="Book Antiqua" w:hAnsi="Book Antiqua" w:cs="Tahoma"/>
          <w:bCs/>
          <w:sz w:val="24"/>
          <w:szCs w:val="24"/>
        </w:rPr>
      </w:pPr>
      <w:r w:rsidRPr="001A5362">
        <w:rPr>
          <w:rFonts w:ascii="Book Antiqua" w:hAnsi="Book Antiqua" w:cs="Tahoma"/>
          <w:bCs/>
          <w:sz w:val="24"/>
          <w:szCs w:val="24"/>
        </w:rPr>
        <w:t>L’</w:t>
      </w:r>
      <w:r w:rsidR="001D6F11" w:rsidRPr="001A5362">
        <w:rPr>
          <w:rFonts w:ascii="Book Antiqua" w:hAnsi="Book Antiqua" w:cs="Tahoma"/>
          <w:bCs/>
          <w:sz w:val="24"/>
          <w:szCs w:val="24"/>
        </w:rPr>
        <w:t xml:space="preserve">individuazione delle misure deve essere impostata avendo cura di contemperare anche la sostenibilità della fase di controllo e di monitoraggio delle </w:t>
      </w:r>
      <w:r w:rsidR="000A3026" w:rsidRPr="001A5362">
        <w:rPr>
          <w:rFonts w:ascii="Book Antiqua" w:hAnsi="Book Antiqua" w:cs="Tahoma"/>
          <w:bCs/>
          <w:sz w:val="24"/>
          <w:szCs w:val="24"/>
        </w:rPr>
        <w:t xml:space="preserve">misure </w:t>
      </w:r>
      <w:r w:rsidR="001D6F11" w:rsidRPr="001A5362">
        <w:rPr>
          <w:rFonts w:ascii="Book Antiqua" w:hAnsi="Book Antiqua" w:cs="Tahoma"/>
          <w:bCs/>
          <w:sz w:val="24"/>
          <w:szCs w:val="24"/>
        </w:rPr>
        <w:t xml:space="preserve">stesse, onde evitare la pianificazione di misure astratte e non attuabili. </w:t>
      </w:r>
      <w:r w:rsidR="00617606" w:rsidRPr="00A25947">
        <w:rPr>
          <w:rFonts w:ascii="Book Antiqua" w:hAnsi="Book Antiqua" w:cs="Tahoma"/>
          <w:bCs/>
          <w:sz w:val="24"/>
          <w:szCs w:val="24"/>
        </w:rPr>
        <w:t>Le misure possono essere</w:t>
      </w:r>
      <w:r w:rsidRPr="00A25947">
        <w:rPr>
          <w:rFonts w:ascii="Book Antiqua" w:hAnsi="Book Antiqua" w:cs="Tahoma"/>
          <w:bCs/>
          <w:sz w:val="24"/>
          <w:szCs w:val="24"/>
        </w:rPr>
        <w:t xml:space="preserve"> </w:t>
      </w:r>
      <w:r w:rsidR="003302DD">
        <w:rPr>
          <w:rFonts w:ascii="Book Antiqua" w:hAnsi="Book Antiqua" w:cs="Tahoma"/>
          <w:bCs/>
          <w:sz w:val="24"/>
          <w:szCs w:val="24"/>
        </w:rPr>
        <w:t>classificate in “</w:t>
      </w:r>
      <w:r w:rsidR="001D6F11" w:rsidRPr="00A25947">
        <w:rPr>
          <w:rFonts w:ascii="Book Antiqua" w:hAnsi="Book Antiqua" w:cs="Tahoma"/>
          <w:bCs/>
          <w:sz w:val="24"/>
          <w:szCs w:val="24"/>
        </w:rPr>
        <w:t>generali</w:t>
      </w:r>
      <w:r w:rsidR="003302DD">
        <w:rPr>
          <w:rFonts w:ascii="Book Antiqua" w:hAnsi="Book Antiqua" w:cs="Tahoma"/>
          <w:bCs/>
          <w:sz w:val="24"/>
          <w:szCs w:val="24"/>
        </w:rPr>
        <w:t>”</w:t>
      </w:r>
      <w:r w:rsidR="00617606" w:rsidRPr="00A25947">
        <w:rPr>
          <w:rFonts w:ascii="Book Antiqua" w:hAnsi="Book Antiqua" w:cs="Tahoma"/>
          <w:bCs/>
          <w:sz w:val="24"/>
          <w:szCs w:val="24"/>
        </w:rPr>
        <w:t xml:space="preserve"> </w:t>
      </w:r>
      <w:r w:rsidR="003302DD">
        <w:rPr>
          <w:rFonts w:ascii="Book Antiqua" w:hAnsi="Book Antiqua" w:cs="Tahoma"/>
          <w:bCs/>
          <w:sz w:val="24"/>
          <w:szCs w:val="24"/>
        </w:rPr>
        <w:t>e “</w:t>
      </w:r>
      <w:r w:rsidR="001D6F11" w:rsidRPr="00A25947">
        <w:rPr>
          <w:rFonts w:ascii="Book Antiqua" w:hAnsi="Book Antiqua" w:cs="Tahoma"/>
          <w:bCs/>
          <w:sz w:val="24"/>
          <w:szCs w:val="24"/>
        </w:rPr>
        <w:t>specifiche</w:t>
      </w:r>
      <w:r w:rsidR="003302DD">
        <w:rPr>
          <w:rFonts w:ascii="Book Antiqua" w:hAnsi="Book Antiqua" w:cs="Tahoma"/>
          <w:bCs/>
          <w:sz w:val="24"/>
          <w:szCs w:val="24"/>
        </w:rPr>
        <w:t>”</w:t>
      </w:r>
      <w:r w:rsidR="001D6F11" w:rsidRPr="00A25947">
        <w:rPr>
          <w:rFonts w:ascii="Book Antiqua" w:hAnsi="Book Antiqua" w:cs="Tahoma"/>
          <w:bCs/>
          <w:sz w:val="24"/>
          <w:szCs w:val="24"/>
        </w:rPr>
        <w:t xml:space="preserve">. </w:t>
      </w:r>
    </w:p>
    <w:p w14:paraId="5BD8395E" w14:textId="031E2600" w:rsidR="001D6F11" w:rsidRPr="00A25947" w:rsidRDefault="00E52CDA" w:rsidP="001D6F11">
      <w:pPr>
        <w:spacing w:before="120" w:after="0" w:line="240" w:lineRule="auto"/>
        <w:jc w:val="both"/>
        <w:rPr>
          <w:rFonts w:ascii="Book Antiqua" w:hAnsi="Book Antiqua" w:cs="Tahoma"/>
          <w:bCs/>
          <w:sz w:val="24"/>
          <w:szCs w:val="24"/>
        </w:rPr>
      </w:pPr>
      <w:r w:rsidRPr="00A25947">
        <w:rPr>
          <w:rFonts w:ascii="Book Antiqua" w:hAnsi="Book Antiqua" w:cs="Tahoma"/>
          <w:b/>
          <w:bCs/>
          <w:sz w:val="24"/>
          <w:szCs w:val="24"/>
        </w:rPr>
        <w:t>M</w:t>
      </w:r>
      <w:r w:rsidR="001D6F11" w:rsidRPr="00A25947">
        <w:rPr>
          <w:rFonts w:ascii="Book Antiqua" w:hAnsi="Book Antiqua" w:cs="Tahoma"/>
          <w:b/>
          <w:bCs/>
          <w:sz w:val="24"/>
          <w:szCs w:val="24"/>
        </w:rPr>
        <w:t>isure generali</w:t>
      </w:r>
      <w:r w:rsidRPr="00A25947">
        <w:rPr>
          <w:rFonts w:ascii="Book Antiqua" w:hAnsi="Book Antiqua" w:cs="Tahoma"/>
          <w:b/>
          <w:bCs/>
          <w:sz w:val="24"/>
          <w:szCs w:val="24"/>
        </w:rPr>
        <w:t xml:space="preserve">: </w:t>
      </w:r>
      <w:r w:rsidR="003302DD" w:rsidRPr="003302DD">
        <w:rPr>
          <w:rFonts w:ascii="Book Antiqua" w:hAnsi="Book Antiqua" w:cs="Tahoma"/>
          <w:bCs/>
          <w:sz w:val="24"/>
          <w:szCs w:val="24"/>
        </w:rPr>
        <w:t xml:space="preserve">sono </w:t>
      </w:r>
      <w:r w:rsidRPr="003302DD">
        <w:rPr>
          <w:rFonts w:ascii="Book Antiqua" w:hAnsi="Book Antiqua" w:cs="Tahoma"/>
          <w:bCs/>
          <w:sz w:val="24"/>
          <w:szCs w:val="24"/>
        </w:rPr>
        <w:t>misure</w:t>
      </w:r>
      <w:r w:rsidRPr="00A25947">
        <w:rPr>
          <w:rFonts w:ascii="Book Antiqua" w:hAnsi="Book Antiqua" w:cs="Tahoma"/>
          <w:bCs/>
          <w:sz w:val="24"/>
          <w:szCs w:val="24"/>
        </w:rPr>
        <w:t xml:space="preserve"> che</w:t>
      </w:r>
      <w:r w:rsidR="001D6F11" w:rsidRPr="00A25947">
        <w:rPr>
          <w:rFonts w:ascii="Book Antiqua" w:hAnsi="Book Antiqua" w:cs="Tahoma"/>
          <w:bCs/>
          <w:sz w:val="24"/>
          <w:szCs w:val="24"/>
        </w:rPr>
        <w:t xml:space="preserve"> intervengono in maniera trasversale sull’intera amministrazione</w:t>
      </w:r>
      <w:r w:rsidR="00BF2F72">
        <w:rPr>
          <w:rFonts w:ascii="Book Antiqua" w:hAnsi="Book Antiqua" w:cs="Tahoma"/>
          <w:bCs/>
          <w:sz w:val="24"/>
          <w:szCs w:val="24"/>
        </w:rPr>
        <w:t xml:space="preserve"> che incidono </w:t>
      </w:r>
      <w:r w:rsidR="001D6F11" w:rsidRPr="00A25947">
        <w:rPr>
          <w:rFonts w:ascii="Book Antiqua" w:hAnsi="Book Antiqua" w:cs="Tahoma"/>
          <w:bCs/>
          <w:sz w:val="24"/>
          <w:szCs w:val="24"/>
        </w:rPr>
        <w:t>sul sistema complessivo d</w:t>
      </w:r>
      <w:r w:rsidR="00BF2F72">
        <w:rPr>
          <w:rFonts w:ascii="Book Antiqua" w:hAnsi="Book Antiqua" w:cs="Tahoma"/>
          <w:bCs/>
          <w:sz w:val="24"/>
          <w:szCs w:val="24"/>
        </w:rPr>
        <w:t>i</w:t>
      </w:r>
      <w:r w:rsidR="001D6F11" w:rsidRPr="00A25947">
        <w:rPr>
          <w:rFonts w:ascii="Book Antiqua" w:hAnsi="Book Antiqua" w:cs="Tahoma"/>
          <w:bCs/>
          <w:sz w:val="24"/>
          <w:szCs w:val="24"/>
        </w:rPr>
        <w:t xml:space="preserve"> prevenzione</w:t>
      </w:r>
      <w:r w:rsidRPr="00A25947">
        <w:rPr>
          <w:rFonts w:ascii="Book Antiqua" w:hAnsi="Book Antiqua" w:cs="Tahoma"/>
          <w:bCs/>
          <w:sz w:val="24"/>
          <w:szCs w:val="24"/>
        </w:rPr>
        <w:t xml:space="preserve">. </w:t>
      </w:r>
      <w:r w:rsidR="001D6F11" w:rsidRPr="00A25947">
        <w:rPr>
          <w:rFonts w:ascii="Book Antiqua" w:hAnsi="Book Antiqua" w:cs="Tahoma"/>
          <w:bCs/>
          <w:sz w:val="24"/>
          <w:szCs w:val="24"/>
        </w:rPr>
        <w:t xml:space="preserve"> </w:t>
      </w:r>
    </w:p>
    <w:p w14:paraId="111DB2DA" w14:textId="0A09E697" w:rsidR="001D6F11" w:rsidRDefault="00E52CDA" w:rsidP="001D6F11">
      <w:pPr>
        <w:spacing w:before="120" w:after="0" w:line="240" w:lineRule="auto"/>
        <w:jc w:val="both"/>
        <w:rPr>
          <w:rFonts w:ascii="Book Antiqua" w:hAnsi="Book Antiqua" w:cs="Tahoma"/>
          <w:bCs/>
          <w:sz w:val="24"/>
          <w:szCs w:val="24"/>
        </w:rPr>
      </w:pPr>
      <w:r w:rsidRPr="00A25947">
        <w:rPr>
          <w:rFonts w:ascii="Book Antiqua" w:hAnsi="Book Antiqua" w:cs="Tahoma"/>
          <w:b/>
          <w:bCs/>
          <w:sz w:val="24"/>
          <w:szCs w:val="24"/>
        </w:rPr>
        <w:t xml:space="preserve">Misure </w:t>
      </w:r>
      <w:r w:rsidR="001D6F11" w:rsidRPr="00A25947">
        <w:rPr>
          <w:rFonts w:ascii="Book Antiqua" w:hAnsi="Book Antiqua" w:cs="Tahoma"/>
          <w:b/>
          <w:bCs/>
          <w:sz w:val="24"/>
          <w:szCs w:val="24"/>
        </w:rPr>
        <w:t>specifiche</w:t>
      </w:r>
      <w:r w:rsidRPr="00A25947">
        <w:rPr>
          <w:rFonts w:ascii="Book Antiqua" w:hAnsi="Book Antiqua" w:cs="Tahoma"/>
          <w:b/>
          <w:bCs/>
          <w:sz w:val="24"/>
          <w:szCs w:val="24"/>
        </w:rPr>
        <w:t xml:space="preserve">: </w:t>
      </w:r>
      <w:r w:rsidRPr="00A25947">
        <w:rPr>
          <w:rFonts w:ascii="Book Antiqua" w:hAnsi="Book Antiqua" w:cs="Tahoma"/>
          <w:bCs/>
          <w:sz w:val="24"/>
          <w:szCs w:val="24"/>
        </w:rPr>
        <w:t>sono misure</w:t>
      </w:r>
      <w:r w:rsidR="001D6F11" w:rsidRPr="00A25947">
        <w:rPr>
          <w:rFonts w:ascii="Book Antiqua" w:hAnsi="Book Antiqua" w:cs="Tahoma"/>
          <w:bCs/>
          <w:sz w:val="24"/>
          <w:szCs w:val="24"/>
        </w:rPr>
        <w:t xml:space="preserve"> agiscono in maniera puntuale su alcuni specifici rischi</w:t>
      </w:r>
      <w:r w:rsidR="00BF2F72">
        <w:rPr>
          <w:rFonts w:ascii="Book Antiqua" w:hAnsi="Book Antiqua" w:cs="Tahoma"/>
          <w:bCs/>
          <w:sz w:val="24"/>
          <w:szCs w:val="24"/>
        </w:rPr>
        <w:t xml:space="preserve">, quindi, incidono </w:t>
      </w:r>
      <w:r w:rsidR="001D6F11" w:rsidRPr="00A25947">
        <w:rPr>
          <w:rFonts w:ascii="Book Antiqua" w:hAnsi="Book Antiqua" w:cs="Tahoma"/>
          <w:bCs/>
          <w:sz w:val="24"/>
          <w:szCs w:val="24"/>
        </w:rPr>
        <w:t xml:space="preserve">su problemi specifici. </w:t>
      </w:r>
    </w:p>
    <w:p w14:paraId="6FEB84FA" w14:textId="39596D45" w:rsidR="00BF2F72" w:rsidRPr="00A25947" w:rsidRDefault="00BF2F72" w:rsidP="00BF2F72">
      <w:pPr>
        <w:spacing w:before="120" w:after="0" w:line="240" w:lineRule="auto"/>
        <w:jc w:val="both"/>
        <w:rPr>
          <w:rFonts w:ascii="Book Antiqua" w:hAnsi="Book Antiqua" w:cs="Tahoma"/>
          <w:bCs/>
          <w:sz w:val="24"/>
          <w:szCs w:val="24"/>
        </w:rPr>
      </w:pPr>
      <w:r w:rsidRPr="00A25947">
        <w:rPr>
          <w:rFonts w:ascii="Book Antiqua" w:hAnsi="Book Antiqua" w:cs="Tahoma"/>
          <w:bCs/>
          <w:sz w:val="24"/>
          <w:szCs w:val="24"/>
        </w:rPr>
        <w:t xml:space="preserve">L’individuazione e la programmazione di misure per la prevenzione della corruzione rappresentano la parte essenziale del PTPCT. Tutte le attività precedenti sono di ritenersi propedeutiche all’identificazione e alla progettazione delle misure che sono, quindi, la parte fondamentale del PTPCT. </w:t>
      </w:r>
    </w:p>
    <w:p w14:paraId="2DD3D8EC" w14:textId="77777777" w:rsidR="001D6F11" w:rsidRPr="00F86A27" w:rsidRDefault="001D6F11" w:rsidP="001D6F11">
      <w:pPr>
        <w:spacing w:before="120" w:after="0" w:line="240" w:lineRule="auto"/>
        <w:jc w:val="both"/>
        <w:rPr>
          <w:rFonts w:ascii="Book Antiqua" w:hAnsi="Book Antiqua" w:cs="Tahoma"/>
          <w:bCs/>
          <w:color w:val="002060"/>
          <w:sz w:val="24"/>
          <w:szCs w:val="24"/>
        </w:rPr>
      </w:pPr>
    </w:p>
    <w:p w14:paraId="33359187" w14:textId="313F0D15" w:rsidR="00A95749" w:rsidRPr="00102945" w:rsidRDefault="00A95749" w:rsidP="00BF2F72">
      <w:pPr>
        <w:pStyle w:val="TitoloB"/>
        <w:keepNext/>
        <w:widowControl w:val="0"/>
        <w:numPr>
          <w:ilvl w:val="1"/>
          <w:numId w:val="40"/>
        </w:numPr>
        <w:spacing w:after="360" w:line="280" w:lineRule="exact"/>
        <w:ind w:right="0"/>
        <w:jc w:val="both"/>
        <w:outlineLvl w:val="1"/>
        <w:rPr>
          <w:rFonts w:ascii="Book Antiqua" w:hAnsi="Book Antiqua"/>
          <w:sz w:val="24"/>
          <w:szCs w:val="24"/>
        </w:rPr>
      </w:pPr>
      <w:bookmarkStart w:id="41" w:name="_Toc87523804"/>
      <w:bookmarkStart w:id="42" w:name="_Toc97543242"/>
      <w:r w:rsidRPr="00102945">
        <w:rPr>
          <w:rFonts w:ascii="Book Antiqua" w:hAnsi="Book Antiqua"/>
          <w:sz w:val="24"/>
          <w:szCs w:val="24"/>
        </w:rPr>
        <w:t>Individuazione delle misure</w:t>
      </w:r>
      <w:bookmarkEnd w:id="41"/>
      <w:bookmarkEnd w:id="42"/>
    </w:p>
    <w:p w14:paraId="2144448F" w14:textId="2C9C1C80" w:rsidR="00BF2F72" w:rsidRDefault="006A77AA" w:rsidP="00BF2F72">
      <w:pPr>
        <w:spacing w:before="120" w:after="0" w:line="240" w:lineRule="auto"/>
        <w:jc w:val="both"/>
        <w:rPr>
          <w:rFonts w:ascii="Book Antiqua" w:hAnsi="Book Antiqua" w:cs="Tahoma"/>
          <w:bCs/>
          <w:sz w:val="24"/>
          <w:szCs w:val="24"/>
        </w:rPr>
      </w:pPr>
      <w:r w:rsidRPr="00A25947">
        <w:rPr>
          <w:rFonts w:ascii="Book Antiqua" w:hAnsi="Book Antiqua" w:cs="Tahoma"/>
          <w:bCs/>
          <w:sz w:val="24"/>
          <w:szCs w:val="24"/>
        </w:rPr>
        <w:t xml:space="preserve">Il </w:t>
      </w:r>
      <w:r w:rsidR="001D6F11" w:rsidRPr="00A25947">
        <w:rPr>
          <w:rFonts w:ascii="Book Antiqua" w:hAnsi="Book Antiqua" w:cs="Tahoma"/>
          <w:bCs/>
          <w:sz w:val="24"/>
          <w:szCs w:val="24"/>
        </w:rPr>
        <w:t>prim</w:t>
      </w:r>
      <w:r w:rsidRPr="00A25947">
        <w:rPr>
          <w:rFonts w:ascii="Book Antiqua" w:hAnsi="Book Antiqua" w:cs="Tahoma"/>
          <w:bCs/>
          <w:sz w:val="24"/>
          <w:szCs w:val="24"/>
        </w:rPr>
        <w:t>o</w:t>
      </w:r>
      <w:r w:rsidR="001D6F11" w:rsidRPr="00A25947">
        <w:rPr>
          <w:rFonts w:ascii="Book Antiqua" w:hAnsi="Book Antiqua" w:cs="Tahoma"/>
          <w:bCs/>
          <w:sz w:val="24"/>
          <w:szCs w:val="24"/>
        </w:rPr>
        <w:t xml:space="preserve"> </w:t>
      </w:r>
      <w:r w:rsidRPr="00A25947">
        <w:rPr>
          <w:rFonts w:ascii="Book Antiqua" w:hAnsi="Book Antiqua" w:cs="Tahoma"/>
          <w:bCs/>
          <w:sz w:val="24"/>
          <w:szCs w:val="24"/>
        </w:rPr>
        <w:t>step</w:t>
      </w:r>
      <w:r w:rsidR="001D6F11" w:rsidRPr="00A25947">
        <w:rPr>
          <w:rFonts w:ascii="Book Antiqua" w:hAnsi="Book Antiqua" w:cs="Tahoma"/>
          <w:bCs/>
          <w:sz w:val="24"/>
          <w:szCs w:val="24"/>
        </w:rPr>
        <w:t xml:space="preserve"> del trattamento del rischio ha </w:t>
      </w:r>
      <w:r w:rsidR="00A95749" w:rsidRPr="00A25947">
        <w:rPr>
          <w:rFonts w:ascii="Book Antiqua" w:hAnsi="Book Antiqua" w:cs="Tahoma"/>
          <w:bCs/>
          <w:sz w:val="24"/>
          <w:szCs w:val="24"/>
        </w:rPr>
        <w:t>l'</w:t>
      </w:r>
      <w:r w:rsidR="001D6F11" w:rsidRPr="00A25947">
        <w:rPr>
          <w:rFonts w:ascii="Book Antiqua" w:hAnsi="Book Antiqua" w:cs="Tahoma"/>
          <w:bCs/>
          <w:sz w:val="24"/>
          <w:szCs w:val="24"/>
        </w:rPr>
        <w:t xml:space="preserve">obiettivo di identificare le misure di prevenzione, in funzione delle criticità rilevate in sede di analisi. </w:t>
      </w:r>
      <w:r w:rsidR="00BF2F72">
        <w:rPr>
          <w:rFonts w:ascii="Book Antiqua" w:hAnsi="Book Antiqua" w:cs="Tahoma"/>
          <w:bCs/>
          <w:sz w:val="24"/>
          <w:szCs w:val="24"/>
        </w:rPr>
        <w:t>L</w:t>
      </w:r>
      <w:r w:rsidR="001D6F11" w:rsidRPr="00A25947">
        <w:rPr>
          <w:rFonts w:ascii="Book Antiqua" w:hAnsi="Book Antiqua" w:cs="Tahoma"/>
          <w:bCs/>
          <w:sz w:val="24"/>
          <w:szCs w:val="24"/>
        </w:rPr>
        <w:t xml:space="preserve">’amministrazione </w:t>
      </w:r>
      <w:r w:rsidRPr="00A25947">
        <w:rPr>
          <w:rFonts w:ascii="Book Antiqua" w:hAnsi="Book Antiqua" w:cs="Tahoma"/>
          <w:bCs/>
          <w:sz w:val="24"/>
          <w:szCs w:val="24"/>
        </w:rPr>
        <w:t xml:space="preserve">deve </w:t>
      </w:r>
      <w:r w:rsidR="001D6F11" w:rsidRPr="00A25947">
        <w:rPr>
          <w:rFonts w:ascii="Book Antiqua" w:hAnsi="Book Antiqua" w:cs="Tahoma"/>
          <w:bCs/>
          <w:sz w:val="24"/>
          <w:szCs w:val="24"/>
        </w:rPr>
        <w:t>individuare le misure più idonee a prevenire i rischi. L’obiettivo</w:t>
      </w:r>
      <w:r w:rsidR="00A25947">
        <w:rPr>
          <w:rFonts w:ascii="Book Antiqua" w:hAnsi="Book Antiqua" w:cs="Tahoma"/>
          <w:bCs/>
          <w:sz w:val="24"/>
          <w:szCs w:val="24"/>
        </w:rPr>
        <w:t xml:space="preserve"> </w:t>
      </w:r>
      <w:r w:rsidR="001D6F11" w:rsidRPr="00A25947">
        <w:rPr>
          <w:rFonts w:ascii="Book Antiqua" w:hAnsi="Book Antiqua" w:cs="Tahoma"/>
          <w:bCs/>
          <w:sz w:val="24"/>
          <w:szCs w:val="24"/>
        </w:rPr>
        <w:t xml:space="preserve">è di individuare, per </w:t>
      </w:r>
      <w:r w:rsidR="00A25947">
        <w:rPr>
          <w:rFonts w:ascii="Book Antiqua" w:hAnsi="Book Antiqua" w:cs="Tahoma"/>
          <w:bCs/>
          <w:sz w:val="24"/>
          <w:szCs w:val="24"/>
        </w:rPr>
        <w:t xml:space="preserve">i </w:t>
      </w:r>
      <w:r w:rsidR="001D6F11" w:rsidRPr="00A25947">
        <w:rPr>
          <w:rFonts w:ascii="Book Antiqua" w:hAnsi="Book Antiqua" w:cs="Tahoma"/>
          <w:bCs/>
          <w:sz w:val="24"/>
          <w:szCs w:val="24"/>
        </w:rPr>
        <w:t xml:space="preserve">rischi ritenuti prioritari, l’elenco delle misure di prevenzione abbinate. </w:t>
      </w:r>
    </w:p>
    <w:p w14:paraId="7DDB938A" w14:textId="48A32E44" w:rsidR="00A95749" w:rsidRPr="00BF2F72" w:rsidRDefault="00A95749" w:rsidP="00BF2F72">
      <w:pPr>
        <w:spacing w:before="120" w:after="0" w:line="240" w:lineRule="auto"/>
        <w:jc w:val="both"/>
        <w:rPr>
          <w:rFonts w:ascii="Book Antiqua" w:hAnsi="Book Antiqua" w:cs="Tahoma"/>
          <w:bCs/>
          <w:sz w:val="24"/>
          <w:szCs w:val="24"/>
        </w:rPr>
      </w:pPr>
      <w:r w:rsidRPr="00A25947">
        <w:rPr>
          <w:rFonts w:ascii="Book Antiqua" w:hAnsi="Book Antiqua" w:cs="Tahoma"/>
          <w:bCs/>
          <w:sz w:val="24"/>
          <w:szCs w:val="24"/>
        </w:rPr>
        <w:t>Il PNA suggerisce le misure seguenti</w:t>
      </w:r>
      <w:r w:rsidR="00FD70C3" w:rsidRPr="00A25947">
        <w:rPr>
          <w:rFonts w:ascii="Book Antiqua" w:hAnsi="Book Antiqua" w:cs="Tahoma"/>
          <w:bCs/>
          <w:sz w:val="24"/>
          <w:szCs w:val="24"/>
        </w:rPr>
        <w:t>:</w:t>
      </w:r>
      <w:r w:rsidR="00BF2F72">
        <w:rPr>
          <w:rFonts w:ascii="Book Antiqua" w:hAnsi="Book Antiqua" w:cs="Tahoma"/>
          <w:bCs/>
          <w:sz w:val="24"/>
          <w:szCs w:val="24"/>
        </w:rPr>
        <w:t xml:space="preserve"> </w:t>
      </w:r>
      <w:r w:rsidR="001D6F11" w:rsidRPr="00BF2F72">
        <w:rPr>
          <w:rFonts w:ascii="Book Antiqua" w:hAnsi="Book Antiqua" w:cs="Tahoma"/>
          <w:bCs/>
          <w:sz w:val="24"/>
          <w:szCs w:val="24"/>
        </w:rPr>
        <w:t xml:space="preserve">controllo; trasparenza; definizione e promozione dell’etica e di standard di comportamento; regolamentazione; semplificazione; formazione; sensibilizzazione e partecipazione; rotazione; segnalazione e protezione; disciplina del conflitto di interessi; regolazione dei rapporti con i “rappresentanti di interessi particolari” (lobbies). </w:t>
      </w:r>
    </w:p>
    <w:p w14:paraId="11D62A61" w14:textId="04B29B16" w:rsidR="00617606" w:rsidRPr="003832ED" w:rsidRDefault="00617606" w:rsidP="00617606">
      <w:pPr>
        <w:spacing w:before="120" w:after="0" w:line="240" w:lineRule="auto"/>
        <w:jc w:val="both"/>
        <w:rPr>
          <w:rFonts w:ascii="Book Antiqua" w:hAnsi="Book Antiqua" w:cs="Tahoma"/>
          <w:bCs/>
          <w:sz w:val="24"/>
          <w:szCs w:val="24"/>
        </w:rPr>
      </w:pPr>
      <w:r w:rsidRPr="003832ED">
        <w:rPr>
          <w:rFonts w:ascii="Book Antiqua" w:hAnsi="Book Antiqua" w:cs="Tahoma"/>
          <w:bCs/>
          <w:sz w:val="24"/>
          <w:szCs w:val="24"/>
        </w:rPr>
        <w:t>In ques</w:t>
      </w:r>
      <w:r w:rsidR="00291F3F" w:rsidRPr="003832ED">
        <w:rPr>
          <w:rFonts w:ascii="Book Antiqua" w:hAnsi="Book Antiqua" w:cs="Tahoma"/>
          <w:bCs/>
          <w:sz w:val="24"/>
          <w:szCs w:val="24"/>
        </w:rPr>
        <w:t xml:space="preserve">ta fase, il Gruppo di lavoro </w:t>
      </w:r>
      <w:r w:rsidRPr="003832ED">
        <w:rPr>
          <w:rFonts w:ascii="Book Antiqua" w:hAnsi="Book Antiqua" w:cs="Tahoma"/>
          <w:bCs/>
          <w:sz w:val="24"/>
          <w:szCs w:val="24"/>
        </w:rPr>
        <w:t xml:space="preserve">coordinato dal RPCT, </w:t>
      </w:r>
      <w:r w:rsidR="00291F3F" w:rsidRPr="003832ED">
        <w:rPr>
          <w:rFonts w:ascii="Book Antiqua" w:hAnsi="Book Antiqua" w:cs="Tahoma"/>
          <w:bCs/>
          <w:sz w:val="24"/>
          <w:szCs w:val="24"/>
        </w:rPr>
        <w:t xml:space="preserve">ha individuato misure generali e misure specifiche, in particolare per i processi che hanno ottenuto una valutazione del livello di rischio </w:t>
      </w:r>
      <w:r w:rsidR="00291F3F" w:rsidRPr="003832ED">
        <w:rPr>
          <w:rFonts w:ascii="Book Antiqua" w:hAnsi="Book Antiqua" w:cs="Tahoma"/>
          <w:b/>
          <w:bCs/>
          <w:sz w:val="24"/>
          <w:szCs w:val="24"/>
        </w:rPr>
        <w:t>A++</w:t>
      </w:r>
      <w:r w:rsidR="00291F3F" w:rsidRPr="003832ED">
        <w:rPr>
          <w:rFonts w:ascii="Book Antiqua" w:hAnsi="Book Antiqua" w:cs="Tahoma"/>
          <w:bCs/>
          <w:sz w:val="24"/>
          <w:szCs w:val="24"/>
        </w:rPr>
        <w:t xml:space="preserve">.  </w:t>
      </w:r>
    </w:p>
    <w:p w14:paraId="60248CE0" w14:textId="72536766" w:rsidR="00291F3F" w:rsidRPr="003832ED" w:rsidRDefault="00291F3F" w:rsidP="00617606">
      <w:pPr>
        <w:spacing w:before="120" w:after="0" w:line="240" w:lineRule="auto"/>
        <w:jc w:val="both"/>
        <w:rPr>
          <w:rFonts w:ascii="Book Antiqua" w:hAnsi="Book Antiqua" w:cs="Tahoma"/>
          <w:bCs/>
          <w:sz w:val="24"/>
          <w:szCs w:val="24"/>
          <w:u w:val="single"/>
        </w:rPr>
      </w:pPr>
      <w:r w:rsidRPr="003832ED">
        <w:rPr>
          <w:rFonts w:ascii="Book Antiqua" w:hAnsi="Book Antiqua" w:cs="Tahoma"/>
          <w:bCs/>
          <w:sz w:val="24"/>
          <w:szCs w:val="24"/>
        </w:rPr>
        <w:t>Le misure sono state puntualmen</w:t>
      </w:r>
      <w:r w:rsidR="00A25F69" w:rsidRPr="003832ED">
        <w:rPr>
          <w:rFonts w:ascii="Book Antiqua" w:hAnsi="Book Antiqua" w:cs="Tahoma"/>
          <w:bCs/>
          <w:sz w:val="24"/>
          <w:szCs w:val="24"/>
        </w:rPr>
        <w:t>te indicate</w:t>
      </w:r>
      <w:r w:rsidRPr="003832ED">
        <w:rPr>
          <w:rFonts w:ascii="Book Antiqua" w:hAnsi="Book Antiqua" w:cs="Tahoma"/>
          <w:bCs/>
          <w:sz w:val="24"/>
          <w:szCs w:val="24"/>
        </w:rPr>
        <w:t xml:space="preserve"> e descritte nelle schede allegate denominate "</w:t>
      </w:r>
      <w:r w:rsidRPr="003832ED">
        <w:rPr>
          <w:rFonts w:ascii="Book Antiqua" w:hAnsi="Book Antiqua" w:cs="Tahoma"/>
          <w:b/>
          <w:bCs/>
          <w:sz w:val="24"/>
          <w:szCs w:val="24"/>
          <w:u w:val="single"/>
        </w:rPr>
        <w:t>Individuazione e programmazione delle misure</w:t>
      </w:r>
      <w:r w:rsidRPr="003832ED">
        <w:rPr>
          <w:rFonts w:ascii="Book Antiqua" w:hAnsi="Book Antiqua" w:cs="Tahoma"/>
          <w:bCs/>
          <w:sz w:val="24"/>
          <w:szCs w:val="24"/>
          <w:u w:val="single"/>
        </w:rPr>
        <w:t>"</w:t>
      </w:r>
      <w:r w:rsidR="00685F07" w:rsidRPr="003832ED">
        <w:rPr>
          <w:rFonts w:ascii="Book Antiqua" w:hAnsi="Book Antiqua" w:cs="Tahoma"/>
          <w:bCs/>
          <w:sz w:val="24"/>
          <w:szCs w:val="24"/>
          <w:u w:val="single"/>
        </w:rPr>
        <w:t xml:space="preserve">, </w:t>
      </w:r>
      <w:r w:rsidRPr="003832ED">
        <w:rPr>
          <w:rFonts w:ascii="Book Antiqua" w:hAnsi="Book Antiqua" w:cs="Tahoma"/>
          <w:b/>
          <w:bCs/>
          <w:sz w:val="24"/>
          <w:szCs w:val="24"/>
          <w:u w:val="single"/>
        </w:rPr>
        <w:t>Allegato C</w:t>
      </w:r>
      <w:r w:rsidRPr="003832ED">
        <w:rPr>
          <w:rFonts w:ascii="Book Antiqua" w:hAnsi="Book Antiqua" w:cs="Tahoma"/>
          <w:bCs/>
          <w:sz w:val="24"/>
          <w:szCs w:val="24"/>
          <w:u w:val="single"/>
        </w:rPr>
        <w:t xml:space="preserve">. </w:t>
      </w:r>
    </w:p>
    <w:p w14:paraId="753D4BB5" w14:textId="77777777" w:rsidR="00A25F69" w:rsidRPr="003832ED" w:rsidRDefault="00A25F69" w:rsidP="00617606">
      <w:pPr>
        <w:spacing w:before="120" w:after="0" w:line="240" w:lineRule="auto"/>
        <w:jc w:val="both"/>
        <w:rPr>
          <w:rFonts w:ascii="Book Antiqua" w:hAnsi="Book Antiqua" w:cs="Tahoma"/>
          <w:bCs/>
          <w:sz w:val="24"/>
          <w:szCs w:val="24"/>
        </w:rPr>
      </w:pPr>
      <w:r w:rsidRPr="003832ED">
        <w:rPr>
          <w:rFonts w:ascii="Book Antiqua" w:hAnsi="Book Antiqua" w:cs="Tahoma"/>
          <w:bCs/>
          <w:sz w:val="24"/>
          <w:szCs w:val="24"/>
        </w:rPr>
        <w:lastRenderedPageBreak/>
        <w:t xml:space="preserve">Le misure sono elencate e descritte nella </w:t>
      </w:r>
      <w:r w:rsidRPr="003832ED">
        <w:rPr>
          <w:rFonts w:ascii="Book Antiqua" w:hAnsi="Book Antiqua" w:cs="Tahoma"/>
          <w:b/>
          <w:bCs/>
          <w:sz w:val="24"/>
          <w:szCs w:val="24"/>
          <w:u w:val="single"/>
        </w:rPr>
        <w:t>colonna E</w:t>
      </w:r>
      <w:r w:rsidRPr="003832ED">
        <w:rPr>
          <w:rFonts w:ascii="Book Antiqua" w:hAnsi="Book Antiqua" w:cs="Tahoma"/>
          <w:bCs/>
          <w:sz w:val="24"/>
          <w:szCs w:val="24"/>
        </w:rPr>
        <w:t xml:space="preserve"> delle suddette schede.</w:t>
      </w:r>
    </w:p>
    <w:p w14:paraId="4B8E52E4" w14:textId="52F4452D" w:rsidR="000E02AA" w:rsidRPr="003832ED" w:rsidRDefault="00291F3F" w:rsidP="00617606">
      <w:pPr>
        <w:spacing w:before="120" w:after="0" w:line="240" w:lineRule="auto"/>
        <w:jc w:val="both"/>
        <w:rPr>
          <w:rFonts w:ascii="Book Antiqua" w:hAnsi="Book Antiqua" w:cs="Tahoma"/>
          <w:b/>
          <w:sz w:val="24"/>
          <w:szCs w:val="24"/>
        </w:rPr>
      </w:pPr>
      <w:r w:rsidRPr="003832ED">
        <w:rPr>
          <w:rFonts w:ascii="Book Antiqua" w:hAnsi="Book Antiqua" w:cs="Tahoma"/>
          <w:b/>
          <w:sz w:val="24"/>
          <w:szCs w:val="24"/>
        </w:rPr>
        <w:t xml:space="preserve">Per ciascun oggetto analisi è stata individuata e programmata almeno una misura di contrasto o prevenzione, secondo il criterio del "miglior rapporto costo/efficacia". </w:t>
      </w:r>
    </w:p>
    <w:p w14:paraId="2E0EE3A6" w14:textId="77777777" w:rsidR="000E02AA" w:rsidRPr="003832ED" w:rsidRDefault="000E02AA" w:rsidP="00617606">
      <w:pPr>
        <w:spacing w:before="120" w:after="0" w:line="240" w:lineRule="auto"/>
        <w:jc w:val="both"/>
        <w:rPr>
          <w:rFonts w:ascii="Book Antiqua" w:hAnsi="Book Antiqua" w:cs="Tahoma"/>
          <w:bCs/>
          <w:sz w:val="24"/>
          <w:szCs w:val="24"/>
        </w:rPr>
      </w:pPr>
      <w:r w:rsidRPr="003832ED">
        <w:rPr>
          <w:rFonts w:ascii="Book Antiqua" w:hAnsi="Book Antiqua" w:cs="Tahoma"/>
          <w:bCs/>
          <w:sz w:val="24"/>
          <w:szCs w:val="24"/>
        </w:rPr>
        <w:t>Le principali misure, inoltre, sono state ripartite per singola “area di rischio” (</w:t>
      </w:r>
      <w:r w:rsidRPr="003832ED">
        <w:rPr>
          <w:rFonts w:ascii="Book Antiqua" w:hAnsi="Book Antiqua" w:cs="Tahoma"/>
          <w:b/>
          <w:sz w:val="24"/>
          <w:szCs w:val="24"/>
          <w:u w:val="single"/>
        </w:rPr>
        <w:t>Allegato C1</w:t>
      </w:r>
      <w:r w:rsidRPr="003832ED">
        <w:rPr>
          <w:rFonts w:ascii="Book Antiqua" w:hAnsi="Book Antiqua" w:cs="Tahoma"/>
          <w:bCs/>
          <w:sz w:val="24"/>
          <w:szCs w:val="24"/>
        </w:rPr>
        <w:t xml:space="preserve">).  </w:t>
      </w:r>
    </w:p>
    <w:p w14:paraId="0C402396" w14:textId="77777777" w:rsidR="000E02AA" w:rsidRPr="00F86A27" w:rsidRDefault="000E02AA" w:rsidP="00617606">
      <w:pPr>
        <w:spacing w:before="120" w:after="0" w:line="240" w:lineRule="auto"/>
        <w:jc w:val="both"/>
        <w:rPr>
          <w:rFonts w:ascii="Book Antiqua" w:hAnsi="Book Antiqua" w:cs="Tahoma"/>
          <w:bCs/>
          <w:color w:val="FF0000"/>
          <w:sz w:val="24"/>
          <w:szCs w:val="24"/>
        </w:rPr>
      </w:pPr>
    </w:p>
    <w:p w14:paraId="445595B7" w14:textId="45DF3EB5" w:rsidR="001D6F11" w:rsidRPr="00434A4B" w:rsidRDefault="00617606" w:rsidP="00434A4B">
      <w:pPr>
        <w:pStyle w:val="TitoloB"/>
        <w:keepNext/>
        <w:widowControl w:val="0"/>
        <w:numPr>
          <w:ilvl w:val="1"/>
          <w:numId w:val="40"/>
        </w:numPr>
        <w:spacing w:after="360" w:line="280" w:lineRule="exact"/>
        <w:ind w:right="0"/>
        <w:jc w:val="both"/>
        <w:outlineLvl w:val="1"/>
        <w:rPr>
          <w:rFonts w:ascii="Book Antiqua" w:hAnsi="Book Antiqua"/>
          <w:sz w:val="24"/>
          <w:szCs w:val="24"/>
        </w:rPr>
      </w:pPr>
      <w:bookmarkStart w:id="43" w:name="_Toc87523805"/>
      <w:bookmarkStart w:id="44" w:name="_Toc97543243"/>
      <w:r w:rsidRPr="00434A4B">
        <w:rPr>
          <w:rFonts w:ascii="Book Antiqua" w:hAnsi="Book Antiqua"/>
          <w:sz w:val="24"/>
          <w:szCs w:val="24"/>
        </w:rPr>
        <w:t>Programmazione delle misure</w:t>
      </w:r>
      <w:bookmarkEnd w:id="43"/>
      <w:bookmarkEnd w:id="44"/>
    </w:p>
    <w:p w14:paraId="73EA0B1D" w14:textId="5CA5716E" w:rsidR="0012208E" w:rsidRPr="00685F07" w:rsidRDefault="0012208E" w:rsidP="0012208E">
      <w:pPr>
        <w:spacing w:before="120" w:after="0" w:line="240" w:lineRule="auto"/>
        <w:jc w:val="both"/>
        <w:rPr>
          <w:rFonts w:ascii="Book Antiqua" w:hAnsi="Book Antiqua" w:cs="Tahoma"/>
          <w:bCs/>
          <w:sz w:val="24"/>
          <w:szCs w:val="24"/>
        </w:rPr>
      </w:pPr>
      <w:r w:rsidRPr="00685F07">
        <w:rPr>
          <w:rFonts w:ascii="Book Antiqua" w:hAnsi="Book Antiqua" w:cs="Tahoma"/>
          <w:bCs/>
          <w:sz w:val="24"/>
          <w:szCs w:val="24"/>
        </w:rPr>
        <w:t xml:space="preserve">La seconda </w:t>
      </w:r>
      <w:r w:rsidR="00AF4980" w:rsidRPr="00685F07">
        <w:rPr>
          <w:rFonts w:ascii="Book Antiqua" w:hAnsi="Book Antiqua" w:cs="Tahoma"/>
          <w:bCs/>
          <w:sz w:val="24"/>
          <w:szCs w:val="24"/>
        </w:rPr>
        <w:t>parte</w:t>
      </w:r>
      <w:r w:rsidRPr="00685F07">
        <w:rPr>
          <w:rFonts w:ascii="Book Antiqua" w:hAnsi="Book Antiqua" w:cs="Tahoma"/>
          <w:bCs/>
          <w:sz w:val="24"/>
          <w:szCs w:val="24"/>
        </w:rPr>
        <w:t xml:space="preserve"> del trattamento </w:t>
      </w:r>
      <w:r w:rsidR="00685F07" w:rsidRPr="00685F07">
        <w:rPr>
          <w:rFonts w:ascii="Book Antiqua" w:hAnsi="Book Antiqua" w:cs="Tahoma"/>
          <w:bCs/>
          <w:sz w:val="24"/>
          <w:szCs w:val="24"/>
        </w:rPr>
        <w:t xml:space="preserve">è la </w:t>
      </w:r>
      <w:r w:rsidRPr="00685F07">
        <w:rPr>
          <w:rFonts w:ascii="Book Antiqua" w:hAnsi="Book Antiqua" w:cs="Tahoma"/>
          <w:bCs/>
          <w:sz w:val="24"/>
          <w:szCs w:val="24"/>
        </w:rPr>
        <w:t>programma</w:t>
      </w:r>
      <w:r w:rsidR="00685F07" w:rsidRPr="00685F07">
        <w:rPr>
          <w:rFonts w:ascii="Book Antiqua" w:hAnsi="Book Antiqua" w:cs="Tahoma"/>
          <w:bCs/>
          <w:sz w:val="24"/>
          <w:szCs w:val="24"/>
        </w:rPr>
        <w:t xml:space="preserve">zione operativa delle </w:t>
      </w:r>
      <w:r w:rsidRPr="00685F07">
        <w:rPr>
          <w:rFonts w:ascii="Book Antiqua" w:hAnsi="Book Antiqua" w:cs="Tahoma"/>
          <w:bCs/>
          <w:sz w:val="24"/>
          <w:szCs w:val="24"/>
        </w:rPr>
        <w:t xml:space="preserve">misure. La programmazione rappresenta un contenuto fondamentale del PTPCT in assenza del quale il </w:t>
      </w:r>
      <w:r w:rsidR="00434A4B">
        <w:rPr>
          <w:rFonts w:ascii="Book Antiqua" w:hAnsi="Book Antiqua" w:cs="Tahoma"/>
          <w:bCs/>
          <w:sz w:val="24"/>
          <w:szCs w:val="24"/>
        </w:rPr>
        <w:t>p</w:t>
      </w:r>
      <w:r w:rsidRPr="00685F07">
        <w:rPr>
          <w:rFonts w:ascii="Book Antiqua" w:hAnsi="Book Antiqua" w:cs="Tahoma"/>
          <w:bCs/>
          <w:sz w:val="24"/>
          <w:szCs w:val="24"/>
        </w:rPr>
        <w:t xml:space="preserve">iano risulterebbe privo dei requisiti di cui all’art. 1, comma 5 lett. a) della legge 190/2012.  </w:t>
      </w:r>
    </w:p>
    <w:p w14:paraId="049308FB" w14:textId="7F56700E" w:rsidR="0012208E" w:rsidRPr="00685F07" w:rsidRDefault="00434A4B" w:rsidP="0012208E">
      <w:pPr>
        <w:spacing w:before="120" w:after="0" w:line="240" w:lineRule="auto"/>
        <w:jc w:val="both"/>
        <w:rPr>
          <w:rFonts w:ascii="Book Antiqua" w:hAnsi="Book Antiqua" w:cs="Tahoma"/>
          <w:bCs/>
          <w:sz w:val="24"/>
          <w:szCs w:val="24"/>
        </w:rPr>
      </w:pPr>
      <w:r>
        <w:rPr>
          <w:rFonts w:ascii="Book Antiqua" w:hAnsi="Book Antiqua" w:cs="Tahoma"/>
          <w:bCs/>
          <w:sz w:val="24"/>
          <w:szCs w:val="24"/>
        </w:rPr>
        <w:t>L</w:t>
      </w:r>
      <w:r w:rsidR="0012208E" w:rsidRPr="00685F07">
        <w:rPr>
          <w:rFonts w:ascii="Book Antiqua" w:hAnsi="Book Antiqua" w:cs="Tahoma"/>
          <w:bCs/>
          <w:sz w:val="24"/>
          <w:szCs w:val="24"/>
        </w:rPr>
        <w:t xml:space="preserve">a programmazione delle misure deve essere realizzata considerando i seguenti elementi descrittivi: </w:t>
      </w:r>
    </w:p>
    <w:p w14:paraId="53BFDBB2" w14:textId="52DE4D09" w:rsidR="00AF4980" w:rsidRPr="00434A4B" w:rsidRDefault="00685F07" w:rsidP="0012208E">
      <w:pPr>
        <w:spacing w:before="120" w:after="0" w:line="240" w:lineRule="auto"/>
        <w:jc w:val="both"/>
        <w:rPr>
          <w:rFonts w:ascii="Book Antiqua" w:hAnsi="Book Antiqua" w:cs="Tahoma"/>
          <w:bCs/>
          <w:sz w:val="24"/>
          <w:szCs w:val="24"/>
        </w:rPr>
      </w:pPr>
      <w:r w:rsidRPr="00434A4B">
        <w:rPr>
          <w:rFonts w:ascii="Book Antiqua" w:hAnsi="Book Antiqua" w:cs="Tahoma"/>
          <w:bCs/>
          <w:sz w:val="24"/>
          <w:szCs w:val="24"/>
        </w:rPr>
        <w:t xml:space="preserve">1) </w:t>
      </w:r>
      <w:r w:rsidR="0012208E" w:rsidRPr="00434A4B">
        <w:rPr>
          <w:rFonts w:ascii="Book Antiqua" w:hAnsi="Book Antiqua" w:cs="Tahoma"/>
          <w:bCs/>
          <w:sz w:val="24"/>
          <w:szCs w:val="24"/>
        </w:rPr>
        <w:t>fasi o modalità di attuazione della misura</w:t>
      </w:r>
      <w:r w:rsidR="00434A4B" w:rsidRPr="00434A4B">
        <w:rPr>
          <w:rFonts w:ascii="Book Antiqua" w:hAnsi="Book Antiqua" w:cs="Tahoma"/>
          <w:bCs/>
          <w:sz w:val="24"/>
          <w:szCs w:val="24"/>
        </w:rPr>
        <w:t>;</w:t>
      </w:r>
    </w:p>
    <w:p w14:paraId="20D7515E" w14:textId="3EE91A2D" w:rsidR="00AF4980" w:rsidRPr="00434A4B" w:rsidRDefault="00685F07" w:rsidP="0012208E">
      <w:pPr>
        <w:spacing w:before="120" w:after="0" w:line="240" w:lineRule="auto"/>
        <w:jc w:val="both"/>
        <w:rPr>
          <w:rFonts w:ascii="Book Antiqua" w:hAnsi="Book Antiqua" w:cs="Tahoma"/>
          <w:bCs/>
          <w:sz w:val="24"/>
          <w:szCs w:val="24"/>
        </w:rPr>
      </w:pPr>
      <w:r w:rsidRPr="00434A4B">
        <w:rPr>
          <w:rFonts w:ascii="Book Antiqua" w:hAnsi="Book Antiqua" w:cs="Tahoma"/>
          <w:bCs/>
          <w:sz w:val="24"/>
          <w:szCs w:val="24"/>
        </w:rPr>
        <w:t>2) t</w:t>
      </w:r>
      <w:r w:rsidR="0012208E" w:rsidRPr="00434A4B">
        <w:rPr>
          <w:rFonts w:ascii="Book Antiqua" w:hAnsi="Book Antiqua" w:cs="Tahoma"/>
          <w:bCs/>
          <w:sz w:val="24"/>
          <w:szCs w:val="24"/>
        </w:rPr>
        <w:t>empistica di attuazione della misura o delle sue fasi</w:t>
      </w:r>
      <w:r w:rsidR="00434A4B" w:rsidRPr="00434A4B">
        <w:rPr>
          <w:rFonts w:ascii="Book Antiqua" w:hAnsi="Book Antiqua" w:cs="Tahoma"/>
          <w:bCs/>
          <w:sz w:val="24"/>
          <w:szCs w:val="24"/>
        </w:rPr>
        <w:t xml:space="preserve">; </w:t>
      </w:r>
    </w:p>
    <w:p w14:paraId="20356896" w14:textId="3B55F7FE" w:rsidR="00AF4980" w:rsidRPr="00434A4B" w:rsidRDefault="00685F07" w:rsidP="0012208E">
      <w:pPr>
        <w:spacing w:before="120" w:after="0" w:line="240" w:lineRule="auto"/>
        <w:jc w:val="both"/>
        <w:rPr>
          <w:rFonts w:ascii="Book Antiqua" w:hAnsi="Book Antiqua" w:cs="Tahoma"/>
          <w:bCs/>
          <w:sz w:val="24"/>
          <w:szCs w:val="24"/>
        </w:rPr>
      </w:pPr>
      <w:r w:rsidRPr="00434A4B">
        <w:rPr>
          <w:rFonts w:ascii="Book Antiqua" w:hAnsi="Book Antiqua" w:cs="Tahoma"/>
          <w:bCs/>
          <w:sz w:val="24"/>
          <w:szCs w:val="24"/>
        </w:rPr>
        <w:t>3) r</w:t>
      </w:r>
      <w:r w:rsidR="0012208E" w:rsidRPr="00434A4B">
        <w:rPr>
          <w:rFonts w:ascii="Book Antiqua" w:hAnsi="Book Antiqua" w:cs="Tahoma"/>
          <w:bCs/>
          <w:sz w:val="24"/>
          <w:szCs w:val="24"/>
        </w:rPr>
        <w:t>esponsabilità connesse all’attuazione della misura</w:t>
      </w:r>
      <w:r w:rsidR="00434A4B" w:rsidRPr="00434A4B">
        <w:rPr>
          <w:rFonts w:ascii="Book Antiqua" w:hAnsi="Book Antiqua" w:cs="Tahoma"/>
          <w:bCs/>
          <w:sz w:val="24"/>
          <w:szCs w:val="24"/>
        </w:rPr>
        <w:t>;</w:t>
      </w:r>
      <w:r w:rsidR="0012208E" w:rsidRPr="00434A4B">
        <w:rPr>
          <w:rFonts w:ascii="Book Antiqua" w:hAnsi="Book Antiqua" w:cs="Tahoma"/>
          <w:bCs/>
          <w:sz w:val="24"/>
          <w:szCs w:val="24"/>
        </w:rPr>
        <w:t xml:space="preserve"> </w:t>
      </w:r>
    </w:p>
    <w:p w14:paraId="36BC74B4" w14:textId="347A3AD8" w:rsidR="00AF4980" w:rsidRPr="00434A4B" w:rsidRDefault="00685F07" w:rsidP="0012208E">
      <w:pPr>
        <w:spacing w:before="120" w:after="0" w:line="240" w:lineRule="auto"/>
        <w:jc w:val="both"/>
        <w:rPr>
          <w:rFonts w:ascii="Book Antiqua" w:hAnsi="Book Antiqua" w:cs="Tahoma"/>
          <w:bCs/>
          <w:sz w:val="24"/>
          <w:szCs w:val="24"/>
        </w:rPr>
      </w:pPr>
      <w:r w:rsidRPr="00434A4B">
        <w:rPr>
          <w:rFonts w:ascii="Book Antiqua" w:hAnsi="Book Antiqua" w:cs="Tahoma"/>
          <w:bCs/>
          <w:sz w:val="24"/>
          <w:szCs w:val="24"/>
        </w:rPr>
        <w:t>4) i</w:t>
      </w:r>
      <w:r w:rsidR="0012208E" w:rsidRPr="00434A4B">
        <w:rPr>
          <w:rFonts w:ascii="Book Antiqua" w:hAnsi="Book Antiqua" w:cs="Tahoma"/>
          <w:bCs/>
          <w:sz w:val="24"/>
          <w:szCs w:val="24"/>
        </w:rPr>
        <w:t>ndicatori di monitoraggio e valori attesi</w:t>
      </w:r>
      <w:r w:rsidR="00434A4B">
        <w:rPr>
          <w:rFonts w:ascii="Book Antiqua" w:hAnsi="Book Antiqua" w:cs="Tahoma"/>
          <w:bCs/>
          <w:sz w:val="24"/>
          <w:szCs w:val="24"/>
        </w:rPr>
        <w:t xml:space="preserve">. </w:t>
      </w:r>
    </w:p>
    <w:p w14:paraId="57A16A53" w14:textId="77777777" w:rsidR="001D6F11" w:rsidRPr="00F86A27" w:rsidRDefault="001D6F11" w:rsidP="001D6F11">
      <w:pPr>
        <w:spacing w:before="120" w:after="0" w:line="240" w:lineRule="auto"/>
        <w:jc w:val="both"/>
        <w:rPr>
          <w:rFonts w:ascii="Book Antiqua" w:hAnsi="Book Antiqua" w:cs="Tahoma"/>
          <w:bCs/>
          <w:color w:val="002060"/>
          <w:sz w:val="24"/>
          <w:szCs w:val="24"/>
        </w:rPr>
      </w:pPr>
    </w:p>
    <w:p w14:paraId="4589A62D" w14:textId="0B5DCFE0" w:rsidR="00A25F69" w:rsidRPr="00900D15" w:rsidRDefault="00A25F69" w:rsidP="00A25F69">
      <w:pPr>
        <w:spacing w:before="120" w:after="0" w:line="240" w:lineRule="auto"/>
        <w:jc w:val="both"/>
        <w:rPr>
          <w:rFonts w:ascii="Book Antiqua" w:hAnsi="Book Antiqua" w:cs="Tahoma"/>
          <w:bCs/>
          <w:sz w:val="24"/>
          <w:szCs w:val="24"/>
        </w:rPr>
      </w:pPr>
      <w:r w:rsidRPr="00900D15">
        <w:rPr>
          <w:rFonts w:ascii="Book Antiqua" w:hAnsi="Book Antiqua" w:cs="Tahoma"/>
          <w:bCs/>
          <w:sz w:val="24"/>
          <w:szCs w:val="24"/>
        </w:rPr>
        <w:t>In questa fase, il Gruppo di lavoro dopo aver individuato misure generali e misure specifiche (</w:t>
      </w:r>
      <w:r w:rsidR="00EB5513" w:rsidRPr="00900D15">
        <w:rPr>
          <w:rFonts w:ascii="Book Antiqua" w:hAnsi="Book Antiqua" w:cs="Tahoma"/>
          <w:bCs/>
          <w:sz w:val="24"/>
          <w:szCs w:val="24"/>
        </w:rPr>
        <w:t xml:space="preserve">elencate </w:t>
      </w:r>
      <w:r w:rsidRPr="00900D15">
        <w:rPr>
          <w:rFonts w:ascii="Book Antiqua" w:hAnsi="Book Antiqua" w:cs="Tahoma"/>
          <w:bCs/>
          <w:sz w:val="24"/>
          <w:szCs w:val="24"/>
        </w:rPr>
        <w:t>e descritte nelle schede allegate denominate "</w:t>
      </w:r>
      <w:r w:rsidRPr="00900D15">
        <w:rPr>
          <w:rFonts w:ascii="Book Antiqua" w:hAnsi="Book Antiqua" w:cs="Tahoma"/>
          <w:b/>
          <w:bCs/>
          <w:sz w:val="24"/>
          <w:szCs w:val="24"/>
        </w:rPr>
        <w:t>Individuazione e programmazione delle misure</w:t>
      </w:r>
      <w:r w:rsidRPr="00900D15">
        <w:rPr>
          <w:rFonts w:ascii="Book Antiqua" w:hAnsi="Book Antiqua" w:cs="Tahoma"/>
          <w:bCs/>
          <w:sz w:val="24"/>
          <w:szCs w:val="24"/>
        </w:rPr>
        <w:t>"</w:t>
      </w:r>
      <w:r w:rsidR="00685F07" w:rsidRPr="00900D15">
        <w:rPr>
          <w:rFonts w:ascii="Book Antiqua" w:hAnsi="Book Antiqua" w:cs="Tahoma"/>
          <w:bCs/>
          <w:sz w:val="24"/>
          <w:szCs w:val="24"/>
        </w:rPr>
        <w:t xml:space="preserve">, </w:t>
      </w:r>
      <w:r w:rsidRPr="00900D15">
        <w:rPr>
          <w:rFonts w:ascii="Book Antiqua" w:hAnsi="Book Antiqua" w:cs="Tahoma"/>
          <w:b/>
          <w:bCs/>
          <w:sz w:val="24"/>
          <w:szCs w:val="24"/>
          <w:u w:val="single"/>
        </w:rPr>
        <w:t>Allegato C</w:t>
      </w:r>
      <w:r w:rsidR="00EB5513" w:rsidRPr="00900D15">
        <w:rPr>
          <w:rFonts w:ascii="Book Antiqua" w:hAnsi="Book Antiqua" w:cs="Tahoma"/>
          <w:bCs/>
          <w:sz w:val="24"/>
          <w:szCs w:val="24"/>
        </w:rPr>
        <w:t>, ha provveduto alla programmazione temporale dell</w:t>
      </w:r>
      <w:r w:rsidR="00AF4980" w:rsidRPr="00900D15">
        <w:rPr>
          <w:rFonts w:ascii="Book Antiqua" w:hAnsi="Book Antiqua" w:cs="Tahoma"/>
          <w:bCs/>
          <w:sz w:val="24"/>
          <w:szCs w:val="24"/>
        </w:rPr>
        <w:t>’attuazione</w:t>
      </w:r>
      <w:r w:rsidR="00EB5513" w:rsidRPr="00900D15">
        <w:rPr>
          <w:rFonts w:ascii="Book Antiqua" w:hAnsi="Book Antiqua" w:cs="Tahoma"/>
          <w:bCs/>
          <w:sz w:val="24"/>
          <w:szCs w:val="24"/>
        </w:rPr>
        <w:t xml:space="preserve"> medesime, fissando </w:t>
      </w:r>
      <w:r w:rsidR="00AF4980" w:rsidRPr="00900D15">
        <w:rPr>
          <w:rFonts w:ascii="Book Antiqua" w:hAnsi="Book Antiqua" w:cs="Tahoma"/>
          <w:bCs/>
          <w:sz w:val="24"/>
          <w:szCs w:val="24"/>
        </w:rPr>
        <w:t xml:space="preserve">anche </w:t>
      </w:r>
      <w:r w:rsidR="00EB5513" w:rsidRPr="00900D15">
        <w:rPr>
          <w:rFonts w:ascii="Book Antiqua" w:hAnsi="Book Antiqua" w:cs="Tahoma"/>
          <w:bCs/>
          <w:sz w:val="24"/>
          <w:szCs w:val="24"/>
        </w:rPr>
        <w:t xml:space="preserve">le modalità di attuazione. </w:t>
      </w:r>
    </w:p>
    <w:p w14:paraId="4CB8DCAC" w14:textId="19C9C7EA" w:rsidR="00EB5513" w:rsidRPr="00900D15" w:rsidRDefault="005D639C" w:rsidP="00A25F69">
      <w:pPr>
        <w:spacing w:before="120" w:after="0" w:line="240" w:lineRule="auto"/>
        <w:jc w:val="both"/>
        <w:rPr>
          <w:rFonts w:ascii="Book Antiqua" w:hAnsi="Book Antiqua" w:cs="Tahoma"/>
          <w:bCs/>
          <w:sz w:val="24"/>
          <w:szCs w:val="24"/>
        </w:rPr>
      </w:pPr>
      <w:r w:rsidRPr="00900D15">
        <w:rPr>
          <w:rFonts w:ascii="Book Antiqua" w:hAnsi="Book Antiqua" w:cs="Tahoma"/>
          <w:bCs/>
          <w:sz w:val="24"/>
          <w:szCs w:val="24"/>
        </w:rPr>
        <w:t xml:space="preserve">Per ciascun oggetto di analisi ciò </w:t>
      </w:r>
      <w:r w:rsidR="00EB5513" w:rsidRPr="00900D15">
        <w:rPr>
          <w:rFonts w:ascii="Book Antiqua" w:hAnsi="Book Antiqua" w:cs="Tahoma"/>
          <w:bCs/>
          <w:sz w:val="24"/>
          <w:szCs w:val="24"/>
        </w:rPr>
        <w:t xml:space="preserve">è descritto nella </w:t>
      </w:r>
      <w:r w:rsidR="00EB5513" w:rsidRPr="00900D15">
        <w:rPr>
          <w:rFonts w:ascii="Book Antiqua" w:hAnsi="Book Antiqua" w:cs="Tahoma"/>
          <w:b/>
          <w:bCs/>
          <w:sz w:val="24"/>
          <w:szCs w:val="24"/>
          <w:u w:val="single"/>
        </w:rPr>
        <w:t>colonna F</w:t>
      </w:r>
      <w:r w:rsidR="00EB5513" w:rsidRPr="00900D15">
        <w:rPr>
          <w:rFonts w:ascii="Book Antiqua" w:hAnsi="Book Antiqua" w:cs="Tahoma"/>
          <w:b/>
          <w:bCs/>
          <w:sz w:val="24"/>
          <w:szCs w:val="24"/>
        </w:rPr>
        <w:t xml:space="preserve"> </w:t>
      </w:r>
      <w:r w:rsidR="00EB5513" w:rsidRPr="00900D15">
        <w:rPr>
          <w:rFonts w:ascii="Book Antiqua" w:hAnsi="Book Antiqua" w:cs="Tahoma"/>
          <w:bCs/>
          <w:sz w:val="24"/>
          <w:szCs w:val="24"/>
        </w:rPr>
        <w:t>("</w:t>
      </w:r>
      <w:r w:rsidR="00EB5513" w:rsidRPr="00900D15">
        <w:rPr>
          <w:rFonts w:ascii="Book Antiqua" w:hAnsi="Book Antiqua" w:cs="Tahoma"/>
          <w:b/>
          <w:sz w:val="24"/>
          <w:szCs w:val="24"/>
        </w:rPr>
        <w:t>Programmazione delle misure</w:t>
      </w:r>
      <w:r w:rsidR="00EB5513" w:rsidRPr="00900D15">
        <w:rPr>
          <w:rFonts w:ascii="Book Antiqua" w:hAnsi="Book Antiqua" w:cs="Tahoma"/>
          <w:bCs/>
          <w:sz w:val="24"/>
          <w:szCs w:val="24"/>
        </w:rPr>
        <w:t>")</w:t>
      </w:r>
      <w:r w:rsidRPr="00900D15">
        <w:rPr>
          <w:rFonts w:ascii="Book Antiqua" w:hAnsi="Book Antiqua" w:cs="Tahoma"/>
          <w:bCs/>
          <w:sz w:val="24"/>
          <w:szCs w:val="24"/>
        </w:rPr>
        <w:t xml:space="preserve"> </w:t>
      </w:r>
      <w:r w:rsidRPr="00900D15">
        <w:rPr>
          <w:rFonts w:ascii="Book Antiqua" w:hAnsi="Book Antiqua" w:cs="Tahoma"/>
          <w:b/>
          <w:sz w:val="24"/>
          <w:szCs w:val="24"/>
          <w:u w:val="single"/>
        </w:rPr>
        <w:t>dell’Allegato C</w:t>
      </w:r>
      <w:r w:rsidR="0035612B" w:rsidRPr="00900D15">
        <w:rPr>
          <w:rFonts w:ascii="Book Antiqua" w:hAnsi="Book Antiqua" w:cs="Tahoma"/>
          <w:bCs/>
          <w:sz w:val="24"/>
          <w:szCs w:val="24"/>
        </w:rPr>
        <w:t xml:space="preserve">. </w:t>
      </w:r>
    </w:p>
    <w:p w14:paraId="6AF68188" w14:textId="4A4A05AA" w:rsidR="00710031" w:rsidRDefault="00710031">
      <w:pPr>
        <w:spacing w:after="0" w:line="240" w:lineRule="auto"/>
        <w:rPr>
          <w:rFonts w:ascii="Book Antiqua" w:hAnsi="Book Antiqua" w:cs="Tahoma"/>
          <w:bCs/>
          <w:color w:val="FF0000"/>
          <w:sz w:val="24"/>
          <w:szCs w:val="24"/>
        </w:rPr>
      </w:pPr>
      <w:r w:rsidRPr="00F86A27">
        <w:rPr>
          <w:rFonts w:ascii="Book Antiqua" w:hAnsi="Book Antiqua" w:cs="Tahoma"/>
          <w:bCs/>
          <w:color w:val="FF0000"/>
          <w:sz w:val="24"/>
          <w:szCs w:val="24"/>
        </w:rPr>
        <w:br w:type="page"/>
      </w:r>
    </w:p>
    <w:p w14:paraId="20C1A6E6" w14:textId="3BC8DC33" w:rsidR="00434A4B" w:rsidRPr="00434A4B" w:rsidRDefault="00434A4B" w:rsidP="00434A4B">
      <w:pPr>
        <w:pStyle w:val="TitoloB"/>
        <w:keepNext/>
        <w:widowControl w:val="0"/>
        <w:numPr>
          <w:ilvl w:val="0"/>
          <w:numId w:val="40"/>
        </w:numPr>
        <w:spacing w:after="360" w:line="280" w:lineRule="exact"/>
        <w:ind w:right="0"/>
        <w:jc w:val="both"/>
        <w:outlineLvl w:val="1"/>
        <w:rPr>
          <w:rFonts w:ascii="Book Antiqua" w:hAnsi="Book Antiqua"/>
          <w:sz w:val="24"/>
          <w:szCs w:val="24"/>
        </w:rPr>
      </w:pPr>
      <w:bookmarkStart w:id="45" w:name="_Toc97543244"/>
      <w:bookmarkStart w:id="46" w:name="_Toc87523817"/>
      <w:r>
        <w:rPr>
          <w:rFonts w:ascii="Book Antiqua" w:hAnsi="Book Antiqua"/>
          <w:sz w:val="24"/>
          <w:szCs w:val="24"/>
        </w:rPr>
        <w:lastRenderedPageBreak/>
        <w:t>Misure generali: elementi essenziali</w:t>
      </w:r>
      <w:bookmarkEnd w:id="45"/>
    </w:p>
    <w:p w14:paraId="2E2D3926" w14:textId="54B1F0A3" w:rsidR="00434A4B" w:rsidRPr="00434A4B" w:rsidRDefault="00434A4B" w:rsidP="00434A4B">
      <w:pPr>
        <w:pStyle w:val="TitoloB"/>
        <w:keepNext/>
        <w:widowControl w:val="0"/>
        <w:numPr>
          <w:ilvl w:val="1"/>
          <w:numId w:val="40"/>
        </w:numPr>
        <w:spacing w:after="360" w:line="280" w:lineRule="exact"/>
        <w:ind w:right="0"/>
        <w:jc w:val="both"/>
        <w:outlineLvl w:val="1"/>
        <w:rPr>
          <w:rFonts w:ascii="Book Antiqua" w:hAnsi="Book Antiqua"/>
          <w:sz w:val="24"/>
          <w:szCs w:val="24"/>
        </w:rPr>
      </w:pPr>
      <w:bookmarkStart w:id="47" w:name="_Toc405477355"/>
      <w:bookmarkStart w:id="48" w:name="_Toc87523818"/>
      <w:bookmarkStart w:id="49" w:name="_Toc97543245"/>
      <w:r w:rsidRPr="00434A4B">
        <w:rPr>
          <w:rFonts w:ascii="Book Antiqua" w:hAnsi="Book Antiqua"/>
          <w:sz w:val="24"/>
          <w:szCs w:val="24"/>
        </w:rPr>
        <w:t>Il Codice di comportamento</w:t>
      </w:r>
      <w:bookmarkEnd w:id="47"/>
      <w:bookmarkEnd w:id="48"/>
      <w:bookmarkEnd w:id="49"/>
    </w:p>
    <w:p w14:paraId="17F6285F" w14:textId="7FC99EB3" w:rsidR="00434A4B" w:rsidRPr="00153B64" w:rsidRDefault="00434A4B" w:rsidP="00434A4B">
      <w:pPr>
        <w:pStyle w:val="Corpotesto"/>
        <w:spacing w:before="120"/>
        <w:jc w:val="both"/>
        <w:rPr>
          <w:rFonts w:ascii="Book Antiqua" w:hAnsi="Book Antiqua"/>
          <w:sz w:val="24"/>
        </w:rPr>
      </w:pPr>
      <w:r w:rsidRPr="00153B64">
        <w:rPr>
          <w:rFonts w:ascii="Book Antiqua" w:hAnsi="Book Antiqua"/>
          <w:sz w:val="24"/>
        </w:rPr>
        <w:t>Il comma 3</w:t>
      </w:r>
      <w:r>
        <w:rPr>
          <w:rFonts w:ascii="Book Antiqua" w:hAnsi="Book Antiqua"/>
          <w:sz w:val="24"/>
        </w:rPr>
        <w:t>,</w:t>
      </w:r>
      <w:r w:rsidRPr="00153B64">
        <w:rPr>
          <w:rFonts w:ascii="Book Antiqua" w:hAnsi="Book Antiqua"/>
          <w:sz w:val="24"/>
        </w:rPr>
        <w:t xml:space="preserve"> dell'art. 54 del d.lgs. 165/2001</w:t>
      </w:r>
      <w:r>
        <w:rPr>
          <w:rFonts w:ascii="Book Antiqua" w:hAnsi="Book Antiqua"/>
          <w:sz w:val="24"/>
        </w:rPr>
        <w:t xml:space="preserve"> e smi</w:t>
      </w:r>
      <w:r w:rsidRPr="00153B64">
        <w:rPr>
          <w:rFonts w:ascii="Book Antiqua" w:hAnsi="Book Antiqua"/>
          <w:sz w:val="24"/>
        </w:rPr>
        <w:t xml:space="preserve">, dispone che ciascuna amministrazione elabori un proprio Codice di comportamento con procedura aperta alla partecipazione e previo parere obbligatorio del proprio organismo indipendente di valutazione. </w:t>
      </w:r>
    </w:p>
    <w:p w14:paraId="59777583" w14:textId="77777777" w:rsidR="00434A4B" w:rsidRPr="00814265" w:rsidRDefault="00434A4B" w:rsidP="00434A4B">
      <w:pPr>
        <w:spacing w:before="120" w:after="0" w:line="240" w:lineRule="auto"/>
        <w:jc w:val="both"/>
        <w:rPr>
          <w:rFonts w:ascii="Book Antiqua" w:hAnsi="Book Antiqua" w:cs="Tahoma"/>
          <w:bCs/>
          <w:sz w:val="24"/>
          <w:szCs w:val="24"/>
        </w:rPr>
      </w:pPr>
      <w:r>
        <w:rPr>
          <w:rFonts w:ascii="Book Antiqua" w:hAnsi="Book Antiqua" w:cs="Tahoma"/>
          <w:bCs/>
          <w:sz w:val="24"/>
          <w:szCs w:val="24"/>
        </w:rPr>
        <w:t xml:space="preserve">Tra </w:t>
      </w:r>
      <w:r w:rsidRPr="00814265">
        <w:rPr>
          <w:rFonts w:ascii="Book Antiqua" w:hAnsi="Book Antiqua" w:cs="Tahoma"/>
          <w:bCs/>
          <w:sz w:val="24"/>
          <w:szCs w:val="24"/>
        </w:rPr>
        <w:t xml:space="preserve">le misure di prevenzione della corruzione, i </w:t>
      </w:r>
      <w:r>
        <w:rPr>
          <w:rFonts w:ascii="Book Antiqua" w:hAnsi="Book Antiqua" w:cs="Tahoma"/>
          <w:bCs/>
          <w:sz w:val="24"/>
          <w:szCs w:val="24"/>
        </w:rPr>
        <w:t>C</w:t>
      </w:r>
      <w:r w:rsidRPr="00814265">
        <w:rPr>
          <w:rFonts w:ascii="Book Antiqua" w:hAnsi="Book Antiqua" w:cs="Tahoma"/>
          <w:bCs/>
          <w:sz w:val="24"/>
          <w:szCs w:val="24"/>
        </w:rPr>
        <w:t>odici di comportamento rivestono un ruolo importante nella strategia delineata dalla legge 190/2012 costituendo lo strumento che più di altri si presta a regolare le condotte dei funzionari e ad orientarle alla migliore cura dell’interesse pubblico, in una stretta connessione con i Piani triennali di prevenzione della corruzione e della trasparenza (ANAC, deliberazione n. 177 del 19/2/2020 recante le “Linee guida in materia di Codici di comportamento delle amministrazioni pubbliche”, Paragrafo 1).</w:t>
      </w:r>
    </w:p>
    <w:p w14:paraId="38AA41F0" w14:textId="77777777" w:rsidR="00087115" w:rsidRPr="00900D15" w:rsidRDefault="00087115" w:rsidP="00087115">
      <w:pPr>
        <w:pStyle w:val="Corpotesto"/>
        <w:spacing w:before="120"/>
        <w:jc w:val="both"/>
        <w:rPr>
          <w:rFonts w:ascii="Book Antiqua" w:hAnsi="Book Antiqua"/>
          <w:b/>
          <w:bCs/>
          <w:sz w:val="24"/>
        </w:rPr>
      </w:pPr>
      <w:r w:rsidRPr="00900D15">
        <w:rPr>
          <w:rFonts w:ascii="Book Antiqua" w:hAnsi="Book Antiqua"/>
          <w:b/>
          <w:bCs/>
          <w:sz w:val="24"/>
        </w:rPr>
        <w:t>MISURA GENERALE N. 1</w:t>
      </w:r>
    </w:p>
    <w:p w14:paraId="5385A4F0" w14:textId="0DD6A42F" w:rsidR="00434A4B" w:rsidRPr="00900D15" w:rsidRDefault="00434A4B" w:rsidP="00434A4B">
      <w:pPr>
        <w:pStyle w:val="Corpotesto"/>
        <w:spacing w:before="120"/>
        <w:jc w:val="both"/>
        <w:rPr>
          <w:rFonts w:ascii="Book Antiqua" w:hAnsi="Book Antiqua"/>
          <w:sz w:val="24"/>
        </w:rPr>
      </w:pPr>
      <w:r w:rsidRPr="00900D15">
        <w:rPr>
          <w:rFonts w:ascii="Book Antiqua" w:hAnsi="Book Antiqua"/>
          <w:sz w:val="24"/>
        </w:rPr>
        <w:t xml:space="preserve">L’amministrazione </w:t>
      </w:r>
      <w:r w:rsidR="00016A46">
        <w:rPr>
          <w:rFonts w:ascii="Book Antiqua" w:hAnsi="Book Antiqua"/>
          <w:sz w:val="24"/>
        </w:rPr>
        <w:t xml:space="preserve">ha approvato </w:t>
      </w:r>
      <w:r w:rsidRPr="00900D15">
        <w:rPr>
          <w:rFonts w:ascii="Book Antiqua" w:hAnsi="Book Antiqua"/>
          <w:sz w:val="24"/>
        </w:rPr>
        <w:t xml:space="preserve">il Codice di comportamento </w:t>
      </w:r>
      <w:r w:rsidR="00016A46">
        <w:rPr>
          <w:rFonts w:ascii="Book Antiqua" w:hAnsi="Book Antiqua"/>
          <w:sz w:val="24"/>
        </w:rPr>
        <w:t xml:space="preserve">aggiornato </w:t>
      </w:r>
      <w:r w:rsidRPr="00900D15">
        <w:rPr>
          <w:rFonts w:ascii="Book Antiqua" w:hAnsi="Book Antiqua"/>
          <w:sz w:val="24"/>
        </w:rPr>
        <w:t>ai contenuti della deliberazione ANAC n. 177/2020</w:t>
      </w:r>
      <w:r w:rsidR="00016A46">
        <w:rPr>
          <w:rFonts w:ascii="Book Antiqua" w:hAnsi="Book Antiqua"/>
          <w:sz w:val="24"/>
        </w:rPr>
        <w:t xml:space="preserve"> con propria deliberazione n. 13 del 18.05.2021</w:t>
      </w:r>
      <w:r w:rsidRPr="00900D15">
        <w:rPr>
          <w:rFonts w:ascii="Book Antiqua" w:hAnsi="Book Antiqua"/>
          <w:sz w:val="24"/>
        </w:rPr>
        <w:t xml:space="preserve">. </w:t>
      </w:r>
    </w:p>
    <w:p w14:paraId="3F2647B2" w14:textId="77777777" w:rsidR="00434A4B" w:rsidRDefault="00434A4B" w:rsidP="00434A4B">
      <w:pPr>
        <w:pStyle w:val="TitoloB"/>
        <w:keepNext/>
        <w:widowControl w:val="0"/>
        <w:spacing w:after="360" w:line="280" w:lineRule="exact"/>
        <w:ind w:right="0"/>
        <w:jc w:val="both"/>
        <w:outlineLvl w:val="1"/>
        <w:rPr>
          <w:rFonts w:ascii="Book Antiqua" w:hAnsi="Book Antiqua"/>
          <w:color w:val="000000" w:themeColor="text1"/>
          <w:sz w:val="24"/>
          <w:szCs w:val="24"/>
        </w:rPr>
      </w:pPr>
    </w:p>
    <w:p w14:paraId="377CB37E" w14:textId="691A0DCD" w:rsidR="00434A4B" w:rsidRPr="0054015C" w:rsidRDefault="00434A4B" w:rsidP="00087115">
      <w:pPr>
        <w:pStyle w:val="TitoloB"/>
        <w:keepNext/>
        <w:widowControl w:val="0"/>
        <w:numPr>
          <w:ilvl w:val="1"/>
          <w:numId w:val="40"/>
        </w:numPr>
        <w:spacing w:after="360" w:line="280" w:lineRule="exact"/>
        <w:ind w:right="0"/>
        <w:jc w:val="both"/>
        <w:outlineLvl w:val="1"/>
        <w:rPr>
          <w:rFonts w:ascii="Book Antiqua" w:hAnsi="Book Antiqua"/>
          <w:sz w:val="24"/>
          <w:szCs w:val="24"/>
        </w:rPr>
      </w:pPr>
      <w:bookmarkStart w:id="50" w:name="_Toc87523821"/>
      <w:bookmarkStart w:id="51" w:name="_Toc97543246"/>
      <w:r w:rsidRPr="0054015C">
        <w:rPr>
          <w:rFonts w:ascii="Book Antiqua" w:hAnsi="Book Antiqua"/>
          <w:sz w:val="24"/>
          <w:szCs w:val="24"/>
        </w:rPr>
        <w:t xml:space="preserve">Conflitto di interessi, inconferibilità e incompatibilità degli incarichi </w:t>
      </w:r>
      <w:bookmarkEnd w:id="50"/>
      <w:r w:rsidR="005469EB">
        <w:rPr>
          <w:rFonts w:ascii="Book Antiqua" w:hAnsi="Book Antiqua"/>
          <w:sz w:val="24"/>
          <w:szCs w:val="24"/>
        </w:rPr>
        <w:t>dirigenziali</w:t>
      </w:r>
      <w:bookmarkEnd w:id="51"/>
    </w:p>
    <w:p w14:paraId="45FEAC5C" w14:textId="77777777" w:rsidR="00434A4B" w:rsidRPr="0054015C" w:rsidRDefault="00434A4B" w:rsidP="00434A4B">
      <w:pPr>
        <w:spacing w:before="120" w:after="0" w:line="240" w:lineRule="auto"/>
        <w:jc w:val="both"/>
        <w:rPr>
          <w:rFonts w:ascii="Book Antiqua" w:hAnsi="Book Antiqua"/>
          <w:sz w:val="24"/>
          <w:szCs w:val="24"/>
          <w:shd w:val="clear" w:color="auto" w:fill="FFFFFF"/>
        </w:rPr>
      </w:pPr>
      <w:r w:rsidRPr="0054015C">
        <w:rPr>
          <w:rFonts w:ascii="Book Antiqua" w:hAnsi="Book Antiqua"/>
          <w:sz w:val="24"/>
          <w:szCs w:val="24"/>
          <w:shd w:val="clear" w:color="auto" w:fill="FFFFFF"/>
        </w:rPr>
        <w:t>L’art. 6-bis della legge 241/1990 (aggiunto dalla legge 190/2012, art. 1, comma 41) prevede che i responsabili del procedimento, nonché i titolari degli uffici competenti ad esprimere pareri, svolgere valutazioni tecniche e atti endoprocedimentali e ad assumere i provvedimenti conclusivi, debbano astenersi in caso di “conflitto di interessi”, segnalando ogni situazione, anche solo potenziale, di conflitto.</w:t>
      </w:r>
    </w:p>
    <w:p w14:paraId="34FB699E" w14:textId="694C7AE5" w:rsidR="00434A4B" w:rsidRPr="0054015C" w:rsidRDefault="00434A4B" w:rsidP="00434A4B">
      <w:pPr>
        <w:spacing w:before="120" w:after="0" w:line="240" w:lineRule="auto"/>
        <w:jc w:val="both"/>
        <w:rPr>
          <w:rFonts w:ascii="Book Antiqua" w:hAnsi="Book Antiqua"/>
          <w:sz w:val="24"/>
          <w:szCs w:val="24"/>
          <w:shd w:val="clear" w:color="auto" w:fill="FFFFFF"/>
        </w:rPr>
      </w:pPr>
      <w:r w:rsidRPr="0054015C">
        <w:rPr>
          <w:rFonts w:ascii="Book Antiqua" w:hAnsi="Book Antiqua"/>
          <w:sz w:val="24"/>
          <w:szCs w:val="24"/>
          <w:shd w:val="clear" w:color="auto" w:fill="FFFFFF"/>
        </w:rPr>
        <w:t xml:space="preserve">Il DPR 62/2013, il Codice di comportamento dei dipendenti pubblici, norma il conflitto di interessi agli artt. 6, 7 e 14. </w:t>
      </w:r>
      <w:r w:rsidR="00087115">
        <w:rPr>
          <w:rFonts w:ascii="Book Antiqua" w:hAnsi="Book Antiqua"/>
          <w:sz w:val="24"/>
          <w:szCs w:val="24"/>
          <w:shd w:val="clear" w:color="auto" w:fill="FFFFFF"/>
        </w:rPr>
        <w:t xml:space="preserve">Il </w:t>
      </w:r>
      <w:r w:rsidR="00087115" w:rsidRPr="0054015C">
        <w:rPr>
          <w:rFonts w:ascii="Book Antiqua" w:hAnsi="Book Antiqua"/>
          <w:sz w:val="24"/>
          <w:szCs w:val="24"/>
          <w:shd w:val="clear" w:color="auto" w:fill="FFFFFF"/>
        </w:rPr>
        <w:t xml:space="preserve">dipendente </w:t>
      </w:r>
      <w:r w:rsidR="00087115">
        <w:rPr>
          <w:rFonts w:ascii="Book Antiqua" w:hAnsi="Book Antiqua"/>
          <w:sz w:val="24"/>
          <w:szCs w:val="24"/>
          <w:shd w:val="clear" w:color="auto" w:fill="FFFFFF"/>
        </w:rPr>
        <w:t>pubblico ha il dovere di</w:t>
      </w:r>
      <w:r w:rsidR="00087115" w:rsidRPr="0054015C">
        <w:rPr>
          <w:rFonts w:ascii="Book Antiqua" w:hAnsi="Book Antiqua"/>
          <w:sz w:val="24"/>
          <w:szCs w:val="24"/>
          <w:shd w:val="clear" w:color="auto" w:fill="FFFFFF"/>
        </w:rPr>
        <w:t xml:space="preserve"> astener</w:t>
      </w:r>
      <w:r w:rsidR="00087115">
        <w:rPr>
          <w:rFonts w:ascii="Book Antiqua" w:hAnsi="Book Antiqua"/>
          <w:sz w:val="24"/>
          <w:szCs w:val="24"/>
          <w:shd w:val="clear" w:color="auto" w:fill="FFFFFF"/>
        </w:rPr>
        <w:t>si</w:t>
      </w:r>
      <w:r w:rsidR="00087115" w:rsidRPr="0054015C">
        <w:rPr>
          <w:rFonts w:ascii="Book Antiqua" w:hAnsi="Book Antiqua"/>
          <w:sz w:val="24"/>
          <w:szCs w:val="24"/>
          <w:shd w:val="clear" w:color="auto" w:fill="FFFFFF"/>
        </w:rPr>
        <w:t xml:space="preserve"> in ogni caso in cui esistano “gravi ragioni di convenienza”. Sull'obbligo di astensione decide il responsabile </w:t>
      </w:r>
      <w:r w:rsidR="00087115">
        <w:rPr>
          <w:rFonts w:ascii="Book Antiqua" w:hAnsi="Book Antiqua"/>
          <w:sz w:val="24"/>
          <w:szCs w:val="24"/>
          <w:shd w:val="clear" w:color="auto" w:fill="FFFFFF"/>
        </w:rPr>
        <w:t>d</w:t>
      </w:r>
      <w:r w:rsidR="00087115" w:rsidRPr="0054015C">
        <w:rPr>
          <w:rFonts w:ascii="Book Antiqua" w:hAnsi="Book Antiqua"/>
          <w:sz w:val="24"/>
          <w:szCs w:val="24"/>
          <w:shd w:val="clear" w:color="auto" w:fill="FFFFFF"/>
        </w:rPr>
        <w:t>ell'ufficio di appartenenza.</w:t>
      </w:r>
      <w:r w:rsidR="005469EB">
        <w:rPr>
          <w:rFonts w:ascii="Book Antiqua" w:hAnsi="Book Antiqua"/>
          <w:sz w:val="24"/>
          <w:szCs w:val="24"/>
          <w:shd w:val="clear" w:color="auto" w:fill="FFFFFF"/>
        </w:rPr>
        <w:t xml:space="preserve"> </w:t>
      </w:r>
      <w:r w:rsidR="00087115">
        <w:rPr>
          <w:rFonts w:ascii="Book Antiqua" w:hAnsi="Book Antiqua"/>
          <w:sz w:val="24"/>
          <w:szCs w:val="24"/>
          <w:shd w:val="clear" w:color="auto" w:fill="FFFFFF"/>
        </w:rPr>
        <w:t>L</w:t>
      </w:r>
      <w:r w:rsidRPr="0054015C">
        <w:rPr>
          <w:rFonts w:ascii="Book Antiqua" w:hAnsi="Book Antiqua"/>
          <w:sz w:val="24"/>
          <w:szCs w:val="24"/>
          <w:shd w:val="clear" w:color="auto" w:fill="FFFFFF"/>
        </w:rPr>
        <w:t>’art. 7</w:t>
      </w:r>
      <w:r w:rsidR="00087115">
        <w:rPr>
          <w:rFonts w:ascii="Book Antiqua" w:hAnsi="Book Antiqua"/>
          <w:sz w:val="24"/>
          <w:szCs w:val="24"/>
          <w:shd w:val="clear" w:color="auto" w:fill="FFFFFF"/>
        </w:rPr>
        <w:t xml:space="preserve"> </w:t>
      </w:r>
      <w:r w:rsidRPr="0054015C">
        <w:rPr>
          <w:rFonts w:ascii="Book Antiqua" w:hAnsi="Book Antiqua"/>
          <w:sz w:val="24"/>
          <w:szCs w:val="24"/>
          <w:shd w:val="clear" w:color="auto" w:fill="FFFFFF"/>
        </w:rPr>
        <w:t xml:space="preserve">stabilisce che il dipendente si debba astenere sia dall’assumere decisioni, che dallo svolgere attività che possano coinvolgere interessi: </w:t>
      </w:r>
    </w:p>
    <w:p w14:paraId="2C0FA472" w14:textId="77777777" w:rsidR="00434A4B" w:rsidRPr="00087115" w:rsidRDefault="00434A4B" w:rsidP="00087115">
      <w:pPr>
        <w:pStyle w:val="Paragrafoelenco"/>
        <w:numPr>
          <w:ilvl w:val="0"/>
          <w:numId w:val="41"/>
        </w:numPr>
        <w:spacing w:before="120" w:after="0" w:line="240" w:lineRule="auto"/>
        <w:jc w:val="both"/>
        <w:rPr>
          <w:rFonts w:ascii="Book Antiqua" w:hAnsi="Book Antiqua"/>
          <w:sz w:val="24"/>
          <w:szCs w:val="24"/>
          <w:shd w:val="clear" w:color="auto" w:fill="FFFFFF"/>
        </w:rPr>
      </w:pPr>
      <w:r w:rsidRPr="00087115">
        <w:rPr>
          <w:rFonts w:ascii="Book Antiqua" w:hAnsi="Book Antiqua"/>
          <w:sz w:val="24"/>
          <w:szCs w:val="24"/>
          <w:shd w:val="clear" w:color="auto" w:fill="FFFFFF"/>
        </w:rPr>
        <w:t xml:space="preserve">dello stesso dipendente;  </w:t>
      </w:r>
    </w:p>
    <w:p w14:paraId="6F247F48" w14:textId="77777777" w:rsidR="00434A4B" w:rsidRPr="00087115" w:rsidRDefault="00434A4B" w:rsidP="00087115">
      <w:pPr>
        <w:pStyle w:val="Paragrafoelenco"/>
        <w:numPr>
          <w:ilvl w:val="0"/>
          <w:numId w:val="41"/>
        </w:numPr>
        <w:spacing w:before="120" w:after="0" w:line="240" w:lineRule="auto"/>
        <w:jc w:val="both"/>
        <w:rPr>
          <w:rFonts w:ascii="Book Antiqua" w:hAnsi="Book Antiqua"/>
          <w:sz w:val="24"/>
          <w:szCs w:val="24"/>
          <w:shd w:val="clear" w:color="auto" w:fill="FFFFFF"/>
        </w:rPr>
      </w:pPr>
      <w:r w:rsidRPr="00087115">
        <w:rPr>
          <w:rFonts w:ascii="Book Antiqua" w:hAnsi="Book Antiqua"/>
          <w:sz w:val="24"/>
          <w:szCs w:val="24"/>
          <w:shd w:val="clear" w:color="auto" w:fill="FFFFFF"/>
        </w:rPr>
        <w:t xml:space="preserve">di suoi parenti o affini entro il secondo grado, del coniuge o di conviventi; </w:t>
      </w:r>
    </w:p>
    <w:p w14:paraId="6633CD23" w14:textId="77777777" w:rsidR="00434A4B" w:rsidRPr="00087115" w:rsidRDefault="00434A4B" w:rsidP="00087115">
      <w:pPr>
        <w:pStyle w:val="Paragrafoelenco"/>
        <w:numPr>
          <w:ilvl w:val="0"/>
          <w:numId w:val="41"/>
        </w:numPr>
        <w:spacing w:before="120" w:after="0" w:line="240" w:lineRule="auto"/>
        <w:jc w:val="both"/>
        <w:rPr>
          <w:rFonts w:ascii="Book Antiqua" w:hAnsi="Book Antiqua"/>
          <w:sz w:val="24"/>
          <w:szCs w:val="24"/>
          <w:shd w:val="clear" w:color="auto" w:fill="FFFFFF"/>
        </w:rPr>
      </w:pPr>
      <w:r w:rsidRPr="00087115">
        <w:rPr>
          <w:rFonts w:ascii="Book Antiqua" w:hAnsi="Book Antiqua"/>
          <w:sz w:val="24"/>
          <w:szCs w:val="24"/>
          <w:shd w:val="clear" w:color="auto" w:fill="FFFFFF"/>
        </w:rPr>
        <w:lastRenderedPageBreak/>
        <w:t xml:space="preserve">di persone con le quali il dipendente abbia “rapporti di frequentazione abituale”; </w:t>
      </w:r>
    </w:p>
    <w:p w14:paraId="6C51ABC7" w14:textId="77777777" w:rsidR="00434A4B" w:rsidRPr="00087115" w:rsidRDefault="00434A4B" w:rsidP="00087115">
      <w:pPr>
        <w:pStyle w:val="Paragrafoelenco"/>
        <w:numPr>
          <w:ilvl w:val="0"/>
          <w:numId w:val="41"/>
        </w:numPr>
        <w:spacing w:before="120" w:after="0" w:line="240" w:lineRule="auto"/>
        <w:jc w:val="both"/>
        <w:rPr>
          <w:rFonts w:ascii="Book Antiqua" w:hAnsi="Book Antiqua"/>
          <w:sz w:val="24"/>
          <w:szCs w:val="24"/>
          <w:shd w:val="clear" w:color="auto" w:fill="FFFFFF"/>
        </w:rPr>
      </w:pPr>
      <w:r w:rsidRPr="00087115">
        <w:rPr>
          <w:rFonts w:ascii="Book Antiqua" w:hAnsi="Book Antiqua"/>
          <w:sz w:val="24"/>
          <w:szCs w:val="24"/>
          <w:shd w:val="clear" w:color="auto" w:fill="FFFFFF"/>
        </w:rPr>
        <w:t xml:space="preserve">di soggetti od organizzazioni con cui il dipendente, ovvero il suo coniuge, abbia una causa pendente, ovvero rapporti di “grave inimicizia” o di credito o debito significativi; </w:t>
      </w:r>
    </w:p>
    <w:p w14:paraId="1437D8FF" w14:textId="77777777" w:rsidR="00434A4B" w:rsidRPr="00087115" w:rsidRDefault="00434A4B" w:rsidP="00087115">
      <w:pPr>
        <w:pStyle w:val="Paragrafoelenco"/>
        <w:numPr>
          <w:ilvl w:val="0"/>
          <w:numId w:val="41"/>
        </w:numPr>
        <w:spacing w:before="120" w:after="0" w:line="240" w:lineRule="auto"/>
        <w:jc w:val="both"/>
        <w:rPr>
          <w:rFonts w:ascii="Book Antiqua" w:hAnsi="Book Antiqua"/>
          <w:sz w:val="24"/>
          <w:szCs w:val="24"/>
          <w:shd w:val="clear" w:color="auto" w:fill="FFFFFF"/>
        </w:rPr>
      </w:pPr>
      <w:r w:rsidRPr="00087115">
        <w:rPr>
          <w:rFonts w:ascii="Book Antiqua" w:hAnsi="Book Antiqua"/>
          <w:sz w:val="24"/>
          <w:szCs w:val="24"/>
          <w:shd w:val="clear" w:color="auto" w:fill="FFFFFF"/>
        </w:rPr>
        <w:t xml:space="preserve">di soggetti od organizzazioni di cui sia tutore, curatore, procuratore o agente; </w:t>
      </w:r>
    </w:p>
    <w:p w14:paraId="3D8C7119" w14:textId="77777777" w:rsidR="00434A4B" w:rsidRPr="00087115" w:rsidRDefault="00434A4B" w:rsidP="00087115">
      <w:pPr>
        <w:pStyle w:val="Paragrafoelenco"/>
        <w:numPr>
          <w:ilvl w:val="0"/>
          <w:numId w:val="41"/>
        </w:numPr>
        <w:spacing w:before="120" w:after="0" w:line="240" w:lineRule="auto"/>
        <w:jc w:val="both"/>
        <w:rPr>
          <w:rFonts w:ascii="Book Antiqua" w:hAnsi="Book Antiqua"/>
          <w:sz w:val="24"/>
          <w:szCs w:val="24"/>
          <w:shd w:val="clear" w:color="auto" w:fill="FFFFFF"/>
        </w:rPr>
      </w:pPr>
      <w:r w:rsidRPr="00087115">
        <w:rPr>
          <w:rFonts w:ascii="Book Antiqua" w:hAnsi="Book Antiqua"/>
          <w:sz w:val="24"/>
          <w:szCs w:val="24"/>
          <w:shd w:val="clear" w:color="auto" w:fill="FFFFFF"/>
        </w:rPr>
        <w:t xml:space="preserve">di enti, associazioni anche non riconosciute, comitati, società o stabilimenti di cui sia amministratore o gerente o dirigente. </w:t>
      </w:r>
    </w:p>
    <w:p w14:paraId="1332552D" w14:textId="5F0E33BC" w:rsidR="00434A4B" w:rsidRPr="00312865" w:rsidRDefault="00434A4B" w:rsidP="00434A4B">
      <w:pPr>
        <w:spacing w:before="120" w:after="0" w:line="240" w:lineRule="auto"/>
        <w:jc w:val="both"/>
        <w:rPr>
          <w:rFonts w:ascii="Book Antiqua" w:hAnsi="Book Antiqua"/>
          <w:bCs/>
          <w:sz w:val="24"/>
          <w:szCs w:val="24"/>
          <w:shd w:val="clear" w:color="auto" w:fill="FFFFFF"/>
        </w:rPr>
      </w:pPr>
      <w:r w:rsidRPr="00312865">
        <w:rPr>
          <w:rFonts w:ascii="Book Antiqua" w:hAnsi="Book Antiqua"/>
          <w:bCs/>
          <w:sz w:val="24"/>
          <w:szCs w:val="24"/>
          <w:shd w:val="clear" w:color="auto" w:fill="FFFFFF"/>
        </w:rPr>
        <w:t>Ogni qual volta si configurino le descritte situazioni di conflitto di interessi, il dipendente è tenuto a darne tempestivamente comunicazione al responsabile dell’ufficio di appartenenza, il quale valuterà, nel caso concreto, l’eventuale sussistenza del contrasto tra l’interesse privato ed il bene pubblico.</w:t>
      </w:r>
    </w:p>
    <w:p w14:paraId="35FD86AF" w14:textId="77777777" w:rsidR="00434A4B" w:rsidRPr="00312865" w:rsidRDefault="00434A4B" w:rsidP="00434A4B">
      <w:pPr>
        <w:spacing w:before="120" w:after="0" w:line="240" w:lineRule="auto"/>
        <w:jc w:val="both"/>
        <w:rPr>
          <w:rFonts w:ascii="Book Antiqua" w:hAnsi="Book Antiqua"/>
          <w:bCs/>
          <w:sz w:val="24"/>
          <w:szCs w:val="24"/>
          <w:shd w:val="clear" w:color="auto" w:fill="FFFFFF"/>
        </w:rPr>
      </w:pPr>
      <w:r w:rsidRPr="00312865">
        <w:rPr>
          <w:rFonts w:ascii="Book Antiqua" w:hAnsi="Book Antiqua"/>
          <w:bCs/>
          <w:sz w:val="24"/>
          <w:szCs w:val="24"/>
          <w:shd w:val="clear" w:color="auto" w:fill="FFFFFF"/>
        </w:rPr>
        <w:t xml:space="preserve">All’atto dell’assegnazione all’ufficio, il dipendente pubblico ha il dovere di dichiarare l’insussistenza di situazioni di conflitto di interessi. </w:t>
      </w:r>
    </w:p>
    <w:p w14:paraId="5A24B679" w14:textId="77777777" w:rsidR="00434A4B" w:rsidRPr="00312865" w:rsidRDefault="00434A4B" w:rsidP="00434A4B">
      <w:pPr>
        <w:spacing w:before="120" w:after="0" w:line="240" w:lineRule="auto"/>
        <w:jc w:val="both"/>
        <w:rPr>
          <w:rFonts w:ascii="Book Antiqua" w:hAnsi="Book Antiqua"/>
          <w:sz w:val="24"/>
          <w:szCs w:val="24"/>
          <w:shd w:val="clear" w:color="auto" w:fill="FFFFFF"/>
        </w:rPr>
      </w:pPr>
      <w:r w:rsidRPr="00312865">
        <w:rPr>
          <w:rFonts w:ascii="Book Antiqua" w:hAnsi="Book Antiqua"/>
          <w:bCs/>
          <w:sz w:val="24"/>
          <w:szCs w:val="24"/>
          <w:shd w:val="clear" w:color="auto" w:fill="FFFFFF"/>
        </w:rPr>
        <w:t>Deve informare per iscritto il dirigente di tutti i rapporti, diretti o indiretti, di collaborazione con soggetti privati, in qualunque modo retribuiti, che lo stesso abbia in essere o abbia avuto negli ultimi tre anni</w:t>
      </w:r>
      <w:r w:rsidRPr="00312865">
        <w:rPr>
          <w:rFonts w:ascii="Book Antiqua" w:hAnsi="Book Antiqua"/>
          <w:sz w:val="24"/>
          <w:szCs w:val="24"/>
          <w:shd w:val="clear" w:color="auto" w:fill="FFFFFF"/>
        </w:rPr>
        <w:t xml:space="preserve">. </w:t>
      </w:r>
    </w:p>
    <w:p w14:paraId="4D792410" w14:textId="77777777" w:rsidR="00434A4B" w:rsidRPr="00312865" w:rsidRDefault="00434A4B" w:rsidP="00434A4B">
      <w:pPr>
        <w:spacing w:before="120" w:after="0" w:line="240" w:lineRule="auto"/>
        <w:jc w:val="both"/>
        <w:rPr>
          <w:rFonts w:ascii="Verdana" w:hAnsi="Verdana"/>
          <w:sz w:val="18"/>
          <w:szCs w:val="18"/>
        </w:rPr>
      </w:pPr>
      <w:r w:rsidRPr="00312865">
        <w:rPr>
          <w:rFonts w:ascii="Book Antiqua" w:hAnsi="Book Antiqua"/>
          <w:sz w:val="24"/>
          <w:szCs w:val="24"/>
          <w:shd w:val="clear" w:color="auto" w:fill="FFFFFF"/>
        </w:rPr>
        <w:t xml:space="preserve">La suddetta comunicazione deve precisare: </w:t>
      </w:r>
    </w:p>
    <w:p w14:paraId="3B694710" w14:textId="77777777" w:rsidR="00434A4B" w:rsidRPr="00312865" w:rsidRDefault="00434A4B" w:rsidP="00434A4B">
      <w:pPr>
        <w:pStyle w:val="Paragrafoelenco"/>
        <w:numPr>
          <w:ilvl w:val="0"/>
          <w:numId w:val="33"/>
        </w:numPr>
        <w:spacing w:before="120" w:after="0" w:line="240" w:lineRule="auto"/>
        <w:jc w:val="both"/>
        <w:rPr>
          <w:rFonts w:ascii="Book Antiqua" w:hAnsi="Book Antiqua"/>
          <w:sz w:val="24"/>
          <w:szCs w:val="24"/>
          <w:shd w:val="clear" w:color="auto" w:fill="FFFFFF"/>
        </w:rPr>
      </w:pPr>
      <w:r w:rsidRPr="00312865">
        <w:rPr>
          <w:rFonts w:ascii="Book Antiqua" w:hAnsi="Book Antiqua"/>
          <w:sz w:val="24"/>
          <w:szCs w:val="24"/>
          <w:shd w:val="clear" w:color="auto" w:fill="FFFFFF"/>
        </w:rPr>
        <w:t>se il dipendente personalmente, o suoi parenti, o affini entro il secondo grado, il suo coniuge o il convivente abbiano ancora rapporti finanziari con il soggetto con cui ha avuto i predetti rapporti di collaborazione;</w:t>
      </w:r>
    </w:p>
    <w:p w14:paraId="50D81511" w14:textId="77777777" w:rsidR="00434A4B" w:rsidRPr="00312865" w:rsidRDefault="00434A4B" w:rsidP="00434A4B">
      <w:pPr>
        <w:pStyle w:val="Paragrafoelenco"/>
        <w:numPr>
          <w:ilvl w:val="0"/>
          <w:numId w:val="33"/>
        </w:numPr>
        <w:spacing w:before="120" w:after="0" w:line="240" w:lineRule="auto"/>
        <w:jc w:val="both"/>
        <w:rPr>
          <w:rFonts w:ascii="Book Antiqua" w:hAnsi="Book Antiqua"/>
          <w:sz w:val="24"/>
          <w:szCs w:val="24"/>
          <w:shd w:val="clear" w:color="auto" w:fill="FFFFFF"/>
        </w:rPr>
      </w:pPr>
      <w:r w:rsidRPr="00312865">
        <w:rPr>
          <w:rFonts w:ascii="Book Antiqua" w:hAnsi="Book Antiqua"/>
          <w:sz w:val="24"/>
          <w:szCs w:val="24"/>
          <w:shd w:val="clear" w:color="auto" w:fill="FFFFFF"/>
        </w:rPr>
        <w:t>e se tali rapporti siano intercorsi, o intercorrano tuttora, con soggetti che abbiano interessi in attività o decisioni inerenti all'ufficio, limitatamente alle pratiche a lui affidate.</w:t>
      </w:r>
    </w:p>
    <w:p w14:paraId="0CAD085E" w14:textId="77777777" w:rsidR="00434A4B" w:rsidRPr="00312865" w:rsidRDefault="00434A4B" w:rsidP="00434A4B">
      <w:pPr>
        <w:spacing w:before="120" w:after="0" w:line="240" w:lineRule="auto"/>
        <w:jc w:val="both"/>
        <w:rPr>
          <w:rFonts w:ascii="Book Antiqua" w:hAnsi="Book Antiqua"/>
          <w:sz w:val="24"/>
          <w:szCs w:val="24"/>
          <w:shd w:val="clear" w:color="auto" w:fill="FFFFFF"/>
        </w:rPr>
      </w:pPr>
      <w:r w:rsidRPr="00312865">
        <w:rPr>
          <w:rFonts w:ascii="Book Antiqua" w:hAnsi="Book Antiqua"/>
          <w:sz w:val="24"/>
          <w:szCs w:val="24"/>
          <w:shd w:val="clear" w:color="auto" w:fill="FFFFFF"/>
        </w:rPr>
        <w:t xml:space="preserve">Il dipendente, inoltre, </w:t>
      </w:r>
      <w:r w:rsidRPr="00312865">
        <w:rPr>
          <w:rFonts w:ascii="Book Antiqua" w:hAnsi="Book Antiqua"/>
          <w:bCs/>
          <w:sz w:val="24"/>
          <w:szCs w:val="24"/>
          <w:shd w:val="clear" w:color="auto" w:fill="FFFFFF"/>
        </w:rPr>
        <w:t>ha l’obbligo di tenere aggiornata l’amministrazione sulla sopravvenienza di eventuali situazioni di conflitto di interessi</w:t>
      </w:r>
      <w:r w:rsidRPr="00312865">
        <w:rPr>
          <w:rFonts w:ascii="Book Antiqua" w:hAnsi="Book Antiqua"/>
          <w:sz w:val="24"/>
          <w:szCs w:val="24"/>
          <w:shd w:val="clear" w:color="auto" w:fill="FFFFFF"/>
        </w:rPr>
        <w:t>.</w:t>
      </w:r>
    </w:p>
    <w:p w14:paraId="6526B3CC" w14:textId="77777777" w:rsidR="00434A4B" w:rsidRPr="00B841D1" w:rsidRDefault="00434A4B" w:rsidP="00434A4B">
      <w:pPr>
        <w:spacing w:before="120" w:after="0" w:line="240" w:lineRule="auto"/>
        <w:jc w:val="both"/>
        <w:rPr>
          <w:rFonts w:ascii="Book Antiqua" w:hAnsi="Book Antiqua"/>
          <w:sz w:val="24"/>
          <w:szCs w:val="24"/>
          <w:shd w:val="clear" w:color="auto" w:fill="FFFFFF"/>
        </w:rPr>
      </w:pPr>
      <w:r w:rsidRPr="00312865">
        <w:rPr>
          <w:rFonts w:ascii="Book Antiqua" w:hAnsi="Book Antiqua"/>
          <w:sz w:val="24"/>
          <w:szCs w:val="24"/>
          <w:shd w:val="clear" w:color="auto" w:fill="FFFFFF"/>
        </w:rPr>
        <w:t>Qualora il dipendente si trovi</w:t>
      </w:r>
      <w:r w:rsidRPr="00B841D1">
        <w:rPr>
          <w:rFonts w:ascii="Book Antiqua" w:hAnsi="Book Antiqua"/>
          <w:sz w:val="24"/>
          <w:szCs w:val="24"/>
          <w:shd w:val="clear" w:color="auto" w:fill="FFFFFF"/>
        </w:rPr>
        <w:t xml:space="preserve"> in una situazione di conflitto di interessi, anche solo potenziale, deve segnalarlo tempestivamente al dirigente o al superiore gerarchico o, in assenza di quest’ultimo, all’organo di indirizzo. </w:t>
      </w:r>
    </w:p>
    <w:p w14:paraId="18CC750D" w14:textId="77777777" w:rsidR="00434A4B" w:rsidRPr="00B841D1" w:rsidRDefault="00434A4B" w:rsidP="00434A4B">
      <w:pPr>
        <w:spacing w:before="120" w:after="0" w:line="240" w:lineRule="auto"/>
        <w:jc w:val="both"/>
        <w:rPr>
          <w:rFonts w:ascii="Book Antiqua" w:hAnsi="Book Antiqua"/>
          <w:sz w:val="24"/>
          <w:szCs w:val="24"/>
          <w:shd w:val="clear" w:color="auto" w:fill="FFFFFF"/>
        </w:rPr>
      </w:pPr>
      <w:r w:rsidRPr="00B841D1">
        <w:rPr>
          <w:rFonts w:ascii="Book Antiqua" w:hAnsi="Book Antiqua"/>
          <w:sz w:val="24"/>
          <w:szCs w:val="24"/>
          <w:shd w:val="clear" w:color="auto" w:fill="FFFFFF"/>
        </w:rPr>
        <w:t xml:space="preserve">Questi, esaminate le circostanze, valuteranno se la situazione rilevata realizzi un conflitto di interessi che leda l’imparzialità dell’agire amministrativo. In caso affermativo, ne daranno comunicazione al dipendente. </w:t>
      </w:r>
    </w:p>
    <w:p w14:paraId="76B32253" w14:textId="77777777" w:rsidR="00434A4B" w:rsidRPr="00B841D1" w:rsidRDefault="00434A4B" w:rsidP="00434A4B">
      <w:pPr>
        <w:spacing w:before="120" w:after="0" w:line="240" w:lineRule="auto"/>
        <w:jc w:val="both"/>
        <w:rPr>
          <w:rFonts w:ascii="Book Antiqua" w:hAnsi="Book Antiqua"/>
          <w:sz w:val="24"/>
          <w:szCs w:val="24"/>
          <w:shd w:val="clear" w:color="auto" w:fill="FFFFFF"/>
        </w:rPr>
      </w:pPr>
      <w:r w:rsidRPr="00B841D1">
        <w:rPr>
          <w:rFonts w:ascii="Book Antiqua" w:hAnsi="Book Antiqua"/>
          <w:sz w:val="24"/>
          <w:szCs w:val="24"/>
          <w:shd w:val="clear" w:color="auto" w:fill="FFFFFF"/>
        </w:rPr>
        <w:t xml:space="preserve">La violazione degli obblighi di comunicazione ed astensione integra comportamenti contrari ai doveri d’ufficio e, pertanto, è fonte di responsabilità disciplinare, fatte salve eventuali ulteriori responsabilità civili, penali, contabili o amministrative. Pertanto, le attività di prevenzione, </w:t>
      </w:r>
      <w:r w:rsidRPr="00B841D1">
        <w:rPr>
          <w:rFonts w:ascii="Book Antiqua" w:hAnsi="Book Antiqua"/>
          <w:sz w:val="24"/>
          <w:szCs w:val="24"/>
          <w:shd w:val="clear" w:color="auto" w:fill="FFFFFF"/>
        </w:rPr>
        <w:lastRenderedPageBreak/>
        <w:t xml:space="preserve">verifica e applicazione delle sanzioni sono a carico della singola amministrazione. </w:t>
      </w:r>
    </w:p>
    <w:p w14:paraId="142ED170" w14:textId="728923FD" w:rsidR="00312865" w:rsidRPr="00900D15" w:rsidRDefault="00312865" w:rsidP="00434A4B">
      <w:pPr>
        <w:pStyle w:val="Corpotesto"/>
        <w:spacing w:before="120"/>
        <w:jc w:val="both"/>
        <w:rPr>
          <w:rFonts w:ascii="Book Antiqua" w:hAnsi="Book Antiqua"/>
          <w:b/>
          <w:sz w:val="24"/>
        </w:rPr>
      </w:pPr>
      <w:r w:rsidRPr="00900D15">
        <w:rPr>
          <w:rFonts w:ascii="Book Antiqua" w:hAnsi="Book Antiqua"/>
          <w:b/>
          <w:sz w:val="24"/>
        </w:rPr>
        <w:t>MISURA GENERALE N. 2</w:t>
      </w:r>
    </w:p>
    <w:p w14:paraId="4BECE662" w14:textId="77777777" w:rsidR="00434A4B" w:rsidRPr="00900D15" w:rsidRDefault="00434A4B" w:rsidP="00434A4B">
      <w:pPr>
        <w:pStyle w:val="Corpotesto"/>
        <w:spacing w:before="120"/>
        <w:jc w:val="both"/>
        <w:rPr>
          <w:rFonts w:ascii="Book Antiqua" w:hAnsi="Book Antiqua"/>
          <w:bCs/>
          <w:sz w:val="24"/>
        </w:rPr>
      </w:pPr>
      <w:r w:rsidRPr="00900D15">
        <w:rPr>
          <w:rFonts w:ascii="Book Antiqua" w:hAnsi="Book Antiqua"/>
          <w:bCs/>
          <w:sz w:val="24"/>
        </w:rPr>
        <w:t xml:space="preserve">L’ente applica con puntualità la esaustiva e dettagliata disciplina di cui agli artt. 53 del d.lgs. 165/2001 e 60 del DPR 3/1957.  </w:t>
      </w:r>
    </w:p>
    <w:p w14:paraId="5A4F2AFF" w14:textId="3D4BD96F" w:rsidR="00434A4B" w:rsidRPr="00900D15" w:rsidRDefault="00434A4B" w:rsidP="00434A4B">
      <w:pPr>
        <w:pStyle w:val="Corpotesto"/>
        <w:spacing w:before="120"/>
        <w:jc w:val="both"/>
        <w:rPr>
          <w:rFonts w:ascii="Book Antiqua" w:hAnsi="Book Antiqua"/>
          <w:bCs/>
          <w:sz w:val="24"/>
        </w:rPr>
      </w:pPr>
      <w:r w:rsidRPr="00900D15">
        <w:rPr>
          <w:rFonts w:ascii="Book Antiqua" w:hAnsi="Book Antiqua"/>
          <w:bCs/>
          <w:sz w:val="24"/>
        </w:rPr>
        <w:t>Inoltre, con riferimento a</w:t>
      </w:r>
      <w:r w:rsidR="00900D15">
        <w:rPr>
          <w:rFonts w:ascii="Book Antiqua" w:hAnsi="Book Antiqua"/>
          <w:bCs/>
          <w:sz w:val="24"/>
        </w:rPr>
        <w:t>I</w:t>
      </w:r>
      <w:r w:rsidRPr="00900D15">
        <w:rPr>
          <w:rFonts w:ascii="Book Antiqua" w:hAnsi="Book Antiqua"/>
          <w:bCs/>
          <w:sz w:val="24"/>
        </w:rPr>
        <w:t xml:space="preserve"> funzionari, applica puntualmente la disciplina degli artt. 50, comma 10, 107 e 109 del TUEL e degli artt. 13 – 27 del d.lgs. 165/2001 e smi.  </w:t>
      </w:r>
    </w:p>
    <w:p w14:paraId="2A3159F8" w14:textId="77777777" w:rsidR="00434A4B" w:rsidRPr="00900D15" w:rsidRDefault="00434A4B" w:rsidP="00434A4B">
      <w:pPr>
        <w:pStyle w:val="Corpotesto"/>
        <w:spacing w:before="120"/>
        <w:jc w:val="both"/>
        <w:rPr>
          <w:rFonts w:ascii="Book Antiqua" w:hAnsi="Book Antiqua"/>
          <w:bCs/>
          <w:sz w:val="24"/>
        </w:rPr>
      </w:pPr>
      <w:r w:rsidRPr="00900D15">
        <w:rPr>
          <w:rFonts w:ascii="Book Antiqua" w:hAnsi="Book Antiqua"/>
          <w:bCs/>
          <w:sz w:val="24"/>
        </w:rPr>
        <w:t xml:space="preserve">L’ente applica puntualmente le disposizioni del d.lgs. 39/2013 ed in particolare l'art. 20 rubricato: </w:t>
      </w:r>
      <w:r w:rsidRPr="00900D15">
        <w:rPr>
          <w:rFonts w:ascii="Book Antiqua" w:hAnsi="Book Antiqua"/>
          <w:bCs/>
          <w:i/>
          <w:sz w:val="24"/>
        </w:rPr>
        <w:t>dichiarazione sulla insussistenza di cause di inconferibilità o incompatibilità</w:t>
      </w:r>
      <w:r w:rsidRPr="00900D15">
        <w:rPr>
          <w:rFonts w:ascii="Book Antiqua" w:hAnsi="Book Antiqua"/>
          <w:bCs/>
          <w:sz w:val="24"/>
        </w:rPr>
        <w:t>.</w:t>
      </w:r>
    </w:p>
    <w:p w14:paraId="2DF07C43" w14:textId="2C42E20A" w:rsidR="00434A4B" w:rsidRPr="00900D15" w:rsidRDefault="00312865" w:rsidP="00434A4B">
      <w:pPr>
        <w:pStyle w:val="Corpotesto"/>
        <w:spacing w:before="120"/>
        <w:jc w:val="both"/>
        <w:rPr>
          <w:rFonts w:ascii="Book Antiqua" w:hAnsi="Book Antiqua"/>
          <w:sz w:val="24"/>
          <w:shd w:val="clear" w:color="auto" w:fill="FFFFFF"/>
        </w:rPr>
      </w:pPr>
      <w:r w:rsidRPr="00900D15">
        <w:rPr>
          <w:rFonts w:ascii="Book Antiqua" w:hAnsi="Book Antiqua"/>
          <w:sz w:val="24"/>
          <w:shd w:val="clear" w:color="auto" w:fill="FFFFFF"/>
        </w:rPr>
        <w:t>A</w:t>
      </w:r>
      <w:r w:rsidR="00434A4B" w:rsidRPr="00900D15">
        <w:rPr>
          <w:rFonts w:ascii="Book Antiqua" w:hAnsi="Book Antiqua"/>
          <w:sz w:val="24"/>
          <w:shd w:val="clear" w:color="auto" w:fill="FFFFFF"/>
        </w:rPr>
        <w:t xml:space="preserve">llo scopo di monitorare e rilevare eventuali situazioni di conflitto di interesse, anche solo potenziale, il RPCT aggiorna periodicamente le dichiarazioni rese dai dipendenti (come suggerito a pag. 50 del PNA 2019). </w:t>
      </w:r>
    </w:p>
    <w:p w14:paraId="76750A97" w14:textId="21E1439A" w:rsidR="00434A4B" w:rsidRPr="00900D15" w:rsidRDefault="00312865" w:rsidP="00434A4B">
      <w:pPr>
        <w:pStyle w:val="Corpotesto"/>
        <w:spacing w:before="120"/>
        <w:jc w:val="both"/>
        <w:rPr>
          <w:rFonts w:ascii="Book Antiqua" w:hAnsi="Book Antiqua"/>
          <w:bCs/>
          <w:sz w:val="24"/>
        </w:rPr>
      </w:pPr>
      <w:r w:rsidRPr="00900D15">
        <w:rPr>
          <w:rFonts w:ascii="Book Antiqua" w:hAnsi="Book Antiqua"/>
          <w:sz w:val="24"/>
          <w:shd w:val="clear" w:color="auto" w:fill="FFFFFF"/>
        </w:rPr>
        <w:t>PROGRAMMAZIONE: l</w:t>
      </w:r>
      <w:r w:rsidR="00434A4B" w:rsidRPr="00900D15">
        <w:rPr>
          <w:rFonts w:ascii="Book Antiqua" w:hAnsi="Book Antiqua"/>
          <w:sz w:val="24"/>
          <w:shd w:val="clear" w:color="auto" w:fill="FFFFFF"/>
        </w:rPr>
        <w:t xml:space="preserve">a misura </w:t>
      </w:r>
      <w:r w:rsidRPr="00900D15">
        <w:rPr>
          <w:rFonts w:ascii="Book Antiqua" w:hAnsi="Book Antiqua"/>
          <w:sz w:val="24"/>
          <w:shd w:val="clear" w:color="auto" w:fill="FFFFFF"/>
        </w:rPr>
        <w:t xml:space="preserve">con periodicità annuale. </w:t>
      </w:r>
    </w:p>
    <w:p w14:paraId="255764DE" w14:textId="77777777" w:rsidR="00434A4B" w:rsidRDefault="00434A4B" w:rsidP="00434A4B">
      <w:pPr>
        <w:pStyle w:val="TitoloB"/>
        <w:keepNext/>
        <w:widowControl w:val="0"/>
        <w:spacing w:after="360" w:line="280" w:lineRule="exact"/>
        <w:ind w:right="0"/>
        <w:jc w:val="both"/>
        <w:outlineLvl w:val="1"/>
        <w:rPr>
          <w:rFonts w:ascii="Book Antiqua" w:hAnsi="Book Antiqua"/>
          <w:color w:val="000000" w:themeColor="text1"/>
          <w:sz w:val="24"/>
          <w:szCs w:val="24"/>
        </w:rPr>
      </w:pPr>
    </w:p>
    <w:p w14:paraId="616ABEAA" w14:textId="133BB421" w:rsidR="00312865" w:rsidRPr="000C3043" w:rsidRDefault="00312865" w:rsidP="00312865">
      <w:pPr>
        <w:pStyle w:val="TitoloB"/>
        <w:keepNext/>
        <w:widowControl w:val="0"/>
        <w:numPr>
          <w:ilvl w:val="1"/>
          <w:numId w:val="40"/>
        </w:numPr>
        <w:spacing w:after="360" w:line="280" w:lineRule="exact"/>
        <w:ind w:right="0"/>
        <w:jc w:val="both"/>
        <w:outlineLvl w:val="1"/>
        <w:rPr>
          <w:rFonts w:ascii="Book Antiqua" w:hAnsi="Book Antiqua"/>
          <w:sz w:val="24"/>
          <w:szCs w:val="24"/>
        </w:rPr>
      </w:pPr>
      <w:bookmarkStart w:id="52" w:name="_Toc97543247"/>
      <w:bookmarkStart w:id="53" w:name="_Toc87523823"/>
      <w:r>
        <w:rPr>
          <w:rFonts w:ascii="Book Antiqua" w:hAnsi="Book Antiqua"/>
          <w:sz w:val="24"/>
          <w:szCs w:val="24"/>
        </w:rPr>
        <w:t>Regole per la formazione delle c</w:t>
      </w:r>
      <w:r w:rsidRPr="000C3043">
        <w:rPr>
          <w:rFonts w:ascii="Book Antiqua" w:hAnsi="Book Antiqua"/>
          <w:sz w:val="24"/>
          <w:szCs w:val="24"/>
        </w:rPr>
        <w:t xml:space="preserve">ommissioni </w:t>
      </w:r>
      <w:r>
        <w:rPr>
          <w:rFonts w:ascii="Book Antiqua" w:hAnsi="Book Antiqua"/>
          <w:sz w:val="24"/>
          <w:szCs w:val="24"/>
        </w:rPr>
        <w:t>e per l’assegnazione degli uffici</w:t>
      </w:r>
      <w:bookmarkEnd w:id="52"/>
      <w:r>
        <w:rPr>
          <w:rFonts w:ascii="Book Antiqua" w:hAnsi="Book Antiqua"/>
          <w:sz w:val="24"/>
          <w:szCs w:val="24"/>
        </w:rPr>
        <w:t xml:space="preserve"> </w:t>
      </w:r>
      <w:bookmarkEnd w:id="53"/>
      <w:r w:rsidRPr="000C3043">
        <w:rPr>
          <w:rFonts w:ascii="Book Antiqua" w:hAnsi="Book Antiqua"/>
          <w:sz w:val="24"/>
          <w:szCs w:val="24"/>
        </w:rPr>
        <w:t xml:space="preserve">  </w:t>
      </w:r>
    </w:p>
    <w:p w14:paraId="38907090" w14:textId="61DCE4D6" w:rsidR="00312865" w:rsidRPr="00BF609C" w:rsidRDefault="00312865" w:rsidP="00312865">
      <w:pPr>
        <w:pStyle w:val="Corpotesto"/>
        <w:spacing w:before="120"/>
        <w:jc w:val="both"/>
        <w:rPr>
          <w:rFonts w:ascii="Book Antiqua" w:hAnsi="Book Antiqua"/>
          <w:bCs/>
          <w:sz w:val="24"/>
        </w:rPr>
      </w:pPr>
      <w:r w:rsidRPr="00BF609C">
        <w:rPr>
          <w:rFonts w:ascii="Book Antiqua" w:hAnsi="Book Antiqua"/>
          <w:bCs/>
          <w:sz w:val="24"/>
        </w:rPr>
        <w:t>L'art. 35-</w:t>
      </w:r>
      <w:r w:rsidRPr="00BF609C">
        <w:rPr>
          <w:rFonts w:ascii="Book Antiqua" w:hAnsi="Book Antiqua"/>
          <w:bCs/>
          <w:i/>
          <w:iCs/>
          <w:sz w:val="24"/>
        </w:rPr>
        <w:t>bis</w:t>
      </w:r>
      <w:r w:rsidRPr="00BF609C">
        <w:rPr>
          <w:rFonts w:ascii="Book Antiqua" w:hAnsi="Book Antiqua"/>
          <w:bCs/>
          <w:sz w:val="24"/>
        </w:rPr>
        <w:t xml:space="preserve"> del d.lgs. 165/2001</w:t>
      </w:r>
      <w:r w:rsidR="00B23F1D">
        <w:rPr>
          <w:rFonts w:ascii="Book Antiqua" w:hAnsi="Book Antiqua"/>
          <w:bCs/>
          <w:sz w:val="24"/>
        </w:rPr>
        <w:t xml:space="preserve"> e smi</w:t>
      </w:r>
      <w:r w:rsidRPr="00BF609C">
        <w:rPr>
          <w:rFonts w:ascii="Book Antiqua" w:hAnsi="Book Antiqua"/>
          <w:bCs/>
          <w:sz w:val="24"/>
        </w:rPr>
        <w:t xml:space="preserve"> pone condizioni ostative per la partecipazione a commissioni di concorso o di gara e per lo svolgimento di funzioni direttive in riferimento agli uffici considerati a più elevato rischio di corruzione. </w:t>
      </w:r>
    </w:p>
    <w:p w14:paraId="183B04D4" w14:textId="1C362B9B" w:rsidR="00312865" w:rsidRPr="00BF609C" w:rsidRDefault="00312865" w:rsidP="00312865">
      <w:pPr>
        <w:pStyle w:val="Corpotesto"/>
        <w:spacing w:before="120"/>
        <w:jc w:val="both"/>
        <w:rPr>
          <w:rFonts w:ascii="Book Antiqua" w:hAnsi="Book Antiqua"/>
          <w:bCs/>
          <w:sz w:val="24"/>
        </w:rPr>
      </w:pPr>
      <w:r>
        <w:rPr>
          <w:rFonts w:ascii="Book Antiqua" w:hAnsi="Book Antiqua"/>
          <w:bCs/>
          <w:sz w:val="24"/>
        </w:rPr>
        <w:t>C</w:t>
      </w:r>
      <w:r w:rsidRPr="00BF609C">
        <w:rPr>
          <w:rFonts w:ascii="Book Antiqua" w:hAnsi="Book Antiqua"/>
          <w:bCs/>
          <w:iCs/>
          <w:sz w:val="24"/>
        </w:rPr>
        <w:t>oloro che siano stati condannati, anche con sentenza non passata in giudicato, per i reati previsti nel Capo I del Titolo II del libro secondo del Codice penale:</w:t>
      </w:r>
    </w:p>
    <w:p w14:paraId="2B34FB8E" w14:textId="77777777" w:rsidR="00312865" w:rsidRPr="00BF609C" w:rsidRDefault="00312865" w:rsidP="00312865">
      <w:pPr>
        <w:pStyle w:val="Corpotesto"/>
        <w:numPr>
          <w:ilvl w:val="0"/>
          <w:numId w:val="35"/>
        </w:numPr>
        <w:spacing w:before="120"/>
        <w:jc w:val="both"/>
        <w:rPr>
          <w:rFonts w:ascii="Book Antiqua" w:hAnsi="Book Antiqua"/>
          <w:bCs/>
          <w:iCs/>
          <w:sz w:val="24"/>
        </w:rPr>
      </w:pPr>
      <w:r w:rsidRPr="00BF609C">
        <w:rPr>
          <w:rFonts w:ascii="Book Antiqua" w:hAnsi="Book Antiqua"/>
          <w:bCs/>
          <w:iCs/>
          <w:sz w:val="24"/>
        </w:rPr>
        <w:t>non possano fare parte, anche con compiti di segreteria, di commissioni per l'accesso o la selezione a pubblici impieghi;</w:t>
      </w:r>
    </w:p>
    <w:p w14:paraId="2AA33574" w14:textId="77777777" w:rsidR="00312865" w:rsidRPr="00BF609C" w:rsidRDefault="00312865" w:rsidP="00312865">
      <w:pPr>
        <w:pStyle w:val="Corpotesto"/>
        <w:numPr>
          <w:ilvl w:val="0"/>
          <w:numId w:val="35"/>
        </w:numPr>
        <w:spacing w:before="120"/>
        <w:jc w:val="both"/>
        <w:rPr>
          <w:rFonts w:ascii="Book Antiqua" w:hAnsi="Book Antiqua"/>
          <w:bCs/>
          <w:iCs/>
          <w:sz w:val="24"/>
        </w:rPr>
      </w:pPr>
      <w:r w:rsidRPr="00BF609C">
        <w:rPr>
          <w:rFonts w:ascii="Book Antiqua" w:hAnsi="Book Antiqua"/>
          <w:bCs/>
          <w:iCs/>
          <w:sz w:val="24"/>
        </w:rPr>
        <w:t xml:space="preserve">non possano essere assegnati, anche con funzioni direttive, agli uffici preposti alla gestione delle risorse finanziarie, all'acquisizione di beni, servizi e forniture, </w:t>
      </w:r>
    </w:p>
    <w:p w14:paraId="524665D3" w14:textId="77777777" w:rsidR="00312865" w:rsidRPr="00BF609C" w:rsidRDefault="00312865" w:rsidP="00312865">
      <w:pPr>
        <w:pStyle w:val="Corpotesto"/>
        <w:numPr>
          <w:ilvl w:val="0"/>
          <w:numId w:val="35"/>
        </w:numPr>
        <w:spacing w:before="120"/>
        <w:jc w:val="both"/>
        <w:rPr>
          <w:rFonts w:ascii="Book Antiqua" w:hAnsi="Book Antiqua"/>
          <w:bCs/>
          <w:iCs/>
          <w:sz w:val="24"/>
        </w:rPr>
      </w:pPr>
      <w:r w:rsidRPr="00BF609C">
        <w:rPr>
          <w:rFonts w:ascii="Book Antiqua" w:hAnsi="Book Antiqua"/>
          <w:bCs/>
          <w:iCs/>
          <w:sz w:val="24"/>
        </w:rPr>
        <w:t>non possano essere assegnati, anche con funzioni direttive, agli uffici preposti alla concessione o all'erogazione di sovvenzioni, contributi, sussidi, ausili finanziari o attribuzioni di vantaggi economici a soggetti pubblici e privati;</w:t>
      </w:r>
    </w:p>
    <w:p w14:paraId="71BD42D0" w14:textId="77777777" w:rsidR="00312865" w:rsidRPr="00BF609C" w:rsidRDefault="00312865" w:rsidP="00312865">
      <w:pPr>
        <w:pStyle w:val="Corpotesto"/>
        <w:numPr>
          <w:ilvl w:val="0"/>
          <w:numId w:val="35"/>
        </w:numPr>
        <w:spacing w:before="120"/>
        <w:jc w:val="both"/>
        <w:rPr>
          <w:rFonts w:ascii="Book Antiqua" w:hAnsi="Book Antiqua"/>
          <w:bCs/>
          <w:iCs/>
          <w:sz w:val="24"/>
        </w:rPr>
      </w:pPr>
      <w:r w:rsidRPr="00BF609C">
        <w:rPr>
          <w:rFonts w:ascii="Book Antiqua" w:hAnsi="Book Antiqua"/>
          <w:bCs/>
          <w:iCs/>
          <w:sz w:val="24"/>
        </w:rPr>
        <w:t>non possano fare parte delle commissioni per la scelta del contraente per l'affidamento di lavori, forniture e servizi, per la concessione o l'erogazione di sovvenzioni, contributi, sussidi, ausili finanziari, nonché per l'attribuzione di vantaggi economici di qualunque genere.</w:t>
      </w:r>
    </w:p>
    <w:p w14:paraId="6E9D30F1" w14:textId="7AECD4BD" w:rsidR="00312865" w:rsidRPr="006B6085" w:rsidRDefault="00312865" w:rsidP="00312865">
      <w:pPr>
        <w:pStyle w:val="Corpotesto"/>
        <w:spacing w:before="120"/>
        <w:jc w:val="both"/>
        <w:rPr>
          <w:rFonts w:ascii="Book Antiqua" w:hAnsi="Book Antiqua"/>
          <w:bCs/>
          <w:sz w:val="24"/>
        </w:rPr>
      </w:pPr>
      <w:r w:rsidRPr="006B6085">
        <w:rPr>
          <w:rFonts w:ascii="Book Antiqua" w:hAnsi="Book Antiqua"/>
          <w:bCs/>
          <w:sz w:val="24"/>
        </w:rPr>
        <w:lastRenderedPageBreak/>
        <w:t xml:space="preserve">Le modalità di conferimento degli incarichi di posizione organizzativa sono definite dal Regolamento di organizzazione degli uffici e dei servizi. </w:t>
      </w:r>
    </w:p>
    <w:p w14:paraId="74D95BBD" w14:textId="49F3A4FB" w:rsidR="00312865" w:rsidRPr="006B6085" w:rsidRDefault="00312865" w:rsidP="00312865">
      <w:pPr>
        <w:pStyle w:val="Corpotesto"/>
        <w:spacing w:before="120"/>
        <w:jc w:val="both"/>
        <w:rPr>
          <w:rFonts w:ascii="Book Antiqua" w:hAnsi="Book Antiqua"/>
          <w:bCs/>
          <w:sz w:val="24"/>
        </w:rPr>
      </w:pPr>
      <w:r w:rsidRPr="006B6085">
        <w:rPr>
          <w:rFonts w:ascii="Book Antiqua" w:hAnsi="Book Antiqua"/>
          <w:bCs/>
          <w:sz w:val="24"/>
        </w:rPr>
        <w:t xml:space="preserve">I requisiti richiesti dal Regolamento sono conformi a quanto dettato dall’art. 35-bis del d.lgs. 165/2001 e smi. </w:t>
      </w:r>
    </w:p>
    <w:p w14:paraId="25517CC2" w14:textId="77777777" w:rsidR="006B6085" w:rsidRDefault="006B6085" w:rsidP="00312865">
      <w:pPr>
        <w:pStyle w:val="Corpotesto"/>
        <w:spacing w:before="120"/>
        <w:jc w:val="both"/>
        <w:rPr>
          <w:rFonts w:ascii="Book Antiqua" w:hAnsi="Book Antiqua"/>
          <w:b/>
          <w:bCs/>
          <w:sz w:val="24"/>
        </w:rPr>
      </w:pPr>
    </w:p>
    <w:p w14:paraId="1B239896" w14:textId="6AAA60D3" w:rsidR="00312865" w:rsidRPr="006B6085" w:rsidRDefault="00312865" w:rsidP="00312865">
      <w:pPr>
        <w:pStyle w:val="Corpotesto"/>
        <w:spacing w:before="120"/>
        <w:jc w:val="both"/>
        <w:rPr>
          <w:rFonts w:ascii="Book Antiqua" w:hAnsi="Book Antiqua"/>
          <w:b/>
          <w:bCs/>
          <w:sz w:val="24"/>
        </w:rPr>
      </w:pPr>
      <w:r w:rsidRPr="006B6085">
        <w:rPr>
          <w:rFonts w:ascii="Book Antiqua" w:hAnsi="Book Antiqua"/>
          <w:b/>
          <w:bCs/>
          <w:sz w:val="24"/>
        </w:rPr>
        <w:t>MISURA GENERALE N. 3</w:t>
      </w:r>
      <w:r w:rsidR="00B23F1D" w:rsidRPr="006B6085">
        <w:rPr>
          <w:rFonts w:ascii="Book Antiqua" w:hAnsi="Book Antiqua"/>
          <w:b/>
          <w:bCs/>
          <w:sz w:val="24"/>
        </w:rPr>
        <w:t>/a</w:t>
      </w:r>
      <w:r w:rsidRPr="006B6085">
        <w:rPr>
          <w:rFonts w:ascii="Book Antiqua" w:hAnsi="Book Antiqua"/>
          <w:b/>
          <w:bCs/>
          <w:sz w:val="24"/>
        </w:rPr>
        <w:t xml:space="preserve">: </w:t>
      </w:r>
    </w:p>
    <w:p w14:paraId="0587B491" w14:textId="32080834" w:rsidR="00B23F1D" w:rsidRPr="006B6085" w:rsidRDefault="006B6085" w:rsidP="00312865">
      <w:pPr>
        <w:pStyle w:val="Corpotesto"/>
        <w:spacing w:before="120"/>
        <w:jc w:val="both"/>
        <w:rPr>
          <w:rFonts w:ascii="Book Antiqua" w:hAnsi="Book Antiqua"/>
          <w:bCs/>
          <w:sz w:val="24"/>
        </w:rPr>
      </w:pPr>
      <w:r>
        <w:rPr>
          <w:rFonts w:ascii="Book Antiqua" w:hAnsi="Book Antiqua"/>
          <w:bCs/>
          <w:sz w:val="24"/>
        </w:rPr>
        <w:t>I</w:t>
      </w:r>
      <w:r w:rsidR="00F878CF" w:rsidRPr="006B6085">
        <w:rPr>
          <w:rFonts w:ascii="Book Antiqua" w:hAnsi="Book Antiqua"/>
          <w:bCs/>
          <w:sz w:val="24"/>
        </w:rPr>
        <w:t xml:space="preserve"> soggetti incaricati di far parte di c</w:t>
      </w:r>
      <w:r w:rsidR="00B23F1D" w:rsidRPr="006B6085">
        <w:rPr>
          <w:rFonts w:ascii="Book Antiqua" w:hAnsi="Book Antiqua"/>
          <w:bCs/>
          <w:sz w:val="24"/>
        </w:rPr>
        <w:t xml:space="preserve">ommissioni di gara, seggi d’asta, commissioni di concorso e di ogni altro organo deputato ad assegnare </w:t>
      </w:r>
      <w:r w:rsidR="00FD36BE" w:rsidRPr="006B6085">
        <w:rPr>
          <w:rFonts w:ascii="Book Antiqua" w:hAnsi="Book Antiqua"/>
          <w:bCs/>
          <w:iCs/>
          <w:sz w:val="24"/>
        </w:rPr>
        <w:t>sovvenzioni, contributi, sussidi, ausili finanziari</w:t>
      </w:r>
      <w:r w:rsidR="00FD36BE" w:rsidRPr="006B6085">
        <w:rPr>
          <w:rFonts w:ascii="Book Antiqua" w:hAnsi="Book Antiqua"/>
          <w:bCs/>
          <w:sz w:val="24"/>
        </w:rPr>
        <w:t xml:space="preserve"> o </w:t>
      </w:r>
      <w:r w:rsidR="00B23F1D" w:rsidRPr="006B6085">
        <w:rPr>
          <w:rFonts w:ascii="Book Antiqua" w:hAnsi="Book Antiqua"/>
          <w:bCs/>
          <w:sz w:val="24"/>
        </w:rPr>
        <w:t xml:space="preserve">vantaggi economici di qualsiasi genere, </w:t>
      </w:r>
      <w:r w:rsidR="00312865" w:rsidRPr="006B6085">
        <w:rPr>
          <w:rFonts w:ascii="Book Antiqua" w:hAnsi="Book Antiqua"/>
          <w:bCs/>
          <w:sz w:val="24"/>
        </w:rPr>
        <w:t xml:space="preserve">all’atto della designazione </w:t>
      </w:r>
      <w:r w:rsidR="00B23F1D" w:rsidRPr="006B6085">
        <w:rPr>
          <w:rFonts w:ascii="Book Antiqua" w:hAnsi="Book Antiqua"/>
          <w:bCs/>
          <w:sz w:val="24"/>
        </w:rPr>
        <w:t>devono</w:t>
      </w:r>
      <w:r w:rsidR="00312865" w:rsidRPr="006B6085">
        <w:rPr>
          <w:rFonts w:ascii="Book Antiqua" w:hAnsi="Book Antiqua"/>
          <w:bCs/>
          <w:sz w:val="24"/>
        </w:rPr>
        <w:t xml:space="preserve"> rendere, ai sensi del DPR 445/2000, una dichiarazione di insussistenza delle condizioni di incompatibilità </w:t>
      </w:r>
      <w:r w:rsidR="00B23F1D" w:rsidRPr="006B6085">
        <w:rPr>
          <w:rFonts w:ascii="Book Antiqua" w:hAnsi="Book Antiqua"/>
          <w:bCs/>
          <w:sz w:val="24"/>
        </w:rPr>
        <w:t xml:space="preserve">previste dall’ordinamento. </w:t>
      </w:r>
    </w:p>
    <w:p w14:paraId="4CE55F98" w14:textId="1D34B92D" w:rsidR="00312865" w:rsidRPr="006B6085" w:rsidRDefault="00312865" w:rsidP="00312865">
      <w:pPr>
        <w:pStyle w:val="Corpotesto"/>
        <w:spacing w:before="120"/>
        <w:jc w:val="both"/>
        <w:rPr>
          <w:rFonts w:ascii="Book Antiqua" w:hAnsi="Book Antiqua"/>
          <w:bCs/>
          <w:sz w:val="24"/>
        </w:rPr>
      </w:pPr>
      <w:r w:rsidRPr="006B6085">
        <w:rPr>
          <w:rFonts w:ascii="Book Antiqua" w:hAnsi="Book Antiqua"/>
          <w:bCs/>
          <w:sz w:val="24"/>
        </w:rPr>
        <w:t xml:space="preserve">L’ente verifica la veridicità di tutte le suddette dichiarazioni. </w:t>
      </w:r>
    </w:p>
    <w:p w14:paraId="0AB0C3C0" w14:textId="7D5C5774" w:rsidR="00B23F1D" w:rsidRPr="006B6085" w:rsidRDefault="00B23F1D" w:rsidP="00312865">
      <w:pPr>
        <w:pStyle w:val="Corpotesto"/>
        <w:spacing w:before="120"/>
        <w:jc w:val="both"/>
        <w:rPr>
          <w:rFonts w:ascii="Book Antiqua" w:hAnsi="Book Antiqua"/>
          <w:bCs/>
          <w:sz w:val="24"/>
        </w:rPr>
      </w:pPr>
      <w:r w:rsidRPr="006B6085">
        <w:rPr>
          <w:rFonts w:ascii="Book Antiqua" w:hAnsi="Book Antiqua"/>
          <w:bCs/>
          <w:sz w:val="24"/>
        </w:rPr>
        <w:t xml:space="preserve">PROGRAMMAZIONE: </w:t>
      </w:r>
      <w:r w:rsidRPr="006B6085">
        <w:rPr>
          <w:rFonts w:ascii="Book Antiqua" w:hAnsi="Book Antiqua"/>
          <w:bCs/>
          <w:i/>
          <w:sz w:val="24"/>
        </w:rPr>
        <w:t>la misura verrà attuato sin dall’approvazione del presente.</w:t>
      </w:r>
      <w:r w:rsidRPr="006B6085">
        <w:rPr>
          <w:rFonts w:ascii="Book Antiqua" w:hAnsi="Book Antiqua"/>
          <w:bCs/>
          <w:sz w:val="24"/>
        </w:rPr>
        <w:t xml:space="preserve"> </w:t>
      </w:r>
    </w:p>
    <w:p w14:paraId="42399FF3" w14:textId="77777777" w:rsidR="00434A4B" w:rsidRPr="006B6085" w:rsidRDefault="00434A4B" w:rsidP="00434A4B">
      <w:pPr>
        <w:pStyle w:val="TitoloB"/>
        <w:keepNext/>
        <w:widowControl w:val="0"/>
        <w:spacing w:after="360" w:line="280" w:lineRule="exact"/>
        <w:ind w:right="0"/>
        <w:jc w:val="both"/>
        <w:outlineLvl w:val="1"/>
        <w:rPr>
          <w:rFonts w:ascii="Book Antiqua" w:hAnsi="Book Antiqua"/>
          <w:sz w:val="24"/>
          <w:szCs w:val="24"/>
        </w:rPr>
      </w:pPr>
    </w:p>
    <w:p w14:paraId="5C19D251" w14:textId="4C885AEC" w:rsidR="00B23F1D" w:rsidRPr="006B6085" w:rsidRDefault="00B23F1D" w:rsidP="00B23F1D">
      <w:pPr>
        <w:pStyle w:val="Corpotesto"/>
        <w:spacing w:before="120"/>
        <w:jc w:val="both"/>
        <w:rPr>
          <w:rFonts w:ascii="Book Antiqua" w:hAnsi="Book Antiqua"/>
          <w:b/>
          <w:bCs/>
          <w:sz w:val="24"/>
        </w:rPr>
      </w:pPr>
      <w:r w:rsidRPr="006B6085">
        <w:rPr>
          <w:rFonts w:ascii="Book Antiqua" w:hAnsi="Book Antiqua"/>
          <w:b/>
          <w:bCs/>
          <w:sz w:val="24"/>
        </w:rPr>
        <w:t xml:space="preserve">MISURA GENERALE N. 3/b: </w:t>
      </w:r>
    </w:p>
    <w:p w14:paraId="65A65559" w14:textId="02B4CC95" w:rsidR="00B23F1D" w:rsidRPr="006B6085" w:rsidRDefault="0033619C" w:rsidP="00B23F1D">
      <w:pPr>
        <w:pStyle w:val="Corpotesto"/>
        <w:spacing w:before="120"/>
        <w:jc w:val="both"/>
        <w:rPr>
          <w:rFonts w:ascii="Book Antiqua" w:hAnsi="Book Antiqua"/>
          <w:bCs/>
          <w:sz w:val="24"/>
        </w:rPr>
      </w:pPr>
      <w:r>
        <w:rPr>
          <w:rFonts w:ascii="Book Antiqua" w:hAnsi="Book Antiqua"/>
          <w:bCs/>
          <w:sz w:val="24"/>
        </w:rPr>
        <w:t>I</w:t>
      </w:r>
      <w:r w:rsidR="00B23F1D" w:rsidRPr="006B6085">
        <w:rPr>
          <w:rFonts w:ascii="Book Antiqua" w:hAnsi="Book Antiqua"/>
          <w:bCs/>
          <w:sz w:val="24"/>
        </w:rPr>
        <w:t xml:space="preserve"> soggetti incaricati di </w:t>
      </w:r>
      <w:r w:rsidR="00FD36BE" w:rsidRPr="006B6085">
        <w:rPr>
          <w:rFonts w:ascii="Book Antiqua" w:hAnsi="Book Antiqua"/>
          <w:bCs/>
          <w:sz w:val="24"/>
        </w:rPr>
        <w:t xml:space="preserve">posizione organizzativa che comportano la direzione ed il governo di uffici o servizi, </w:t>
      </w:r>
      <w:r w:rsidR="00B23F1D" w:rsidRPr="006B6085">
        <w:rPr>
          <w:rFonts w:ascii="Book Antiqua" w:hAnsi="Book Antiqua"/>
          <w:bCs/>
          <w:sz w:val="24"/>
        </w:rPr>
        <w:t>all’atto della designazione</w:t>
      </w:r>
      <w:r w:rsidR="00FD36BE" w:rsidRPr="006B6085">
        <w:rPr>
          <w:rFonts w:ascii="Book Antiqua" w:hAnsi="Book Antiqua"/>
          <w:bCs/>
          <w:sz w:val="24"/>
        </w:rPr>
        <w:t>,</w:t>
      </w:r>
      <w:r w:rsidR="00B23F1D" w:rsidRPr="006B6085">
        <w:rPr>
          <w:rFonts w:ascii="Book Antiqua" w:hAnsi="Book Antiqua"/>
          <w:bCs/>
          <w:sz w:val="24"/>
        </w:rPr>
        <w:t xml:space="preserve"> devono rendere, ai sensi del DPR 445/2000, una dichiarazione di insussistenza delle condizioni di incompatibilità previste dall’ordinamento. </w:t>
      </w:r>
    </w:p>
    <w:p w14:paraId="39253510" w14:textId="77777777" w:rsidR="00B23F1D" w:rsidRPr="006B6085" w:rsidRDefault="00B23F1D" w:rsidP="00B23F1D">
      <w:pPr>
        <w:pStyle w:val="Corpotesto"/>
        <w:spacing w:before="120"/>
        <w:jc w:val="both"/>
        <w:rPr>
          <w:rFonts w:ascii="Book Antiqua" w:hAnsi="Book Antiqua"/>
          <w:bCs/>
          <w:sz w:val="24"/>
        </w:rPr>
      </w:pPr>
      <w:r w:rsidRPr="006B6085">
        <w:rPr>
          <w:rFonts w:ascii="Book Antiqua" w:hAnsi="Book Antiqua"/>
          <w:bCs/>
          <w:sz w:val="24"/>
        </w:rPr>
        <w:t xml:space="preserve">L’ente verifica la veridicità di tutte le suddette dichiarazioni. </w:t>
      </w:r>
    </w:p>
    <w:p w14:paraId="637178B5" w14:textId="232C3DC1" w:rsidR="00B23F1D" w:rsidRPr="006B6085" w:rsidRDefault="00B23F1D" w:rsidP="00B23F1D">
      <w:pPr>
        <w:pStyle w:val="Corpotesto"/>
        <w:spacing w:before="120"/>
        <w:jc w:val="both"/>
        <w:rPr>
          <w:rFonts w:ascii="Book Antiqua" w:hAnsi="Book Antiqua"/>
          <w:bCs/>
          <w:i/>
          <w:sz w:val="24"/>
        </w:rPr>
      </w:pPr>
      <w:r w:rsidRPr="006B6085">
        <w:rPr>
          <w:rFonts w:ascii="Book Antiqua" w:hAnsi="Book Antiqua"/>
          <w:bCs/>
          <w:sz w:val="24"/>
        </w:rPr>
        <w:t xml:space="preserve">PROGRAMMAZIONE: </w:t>
      </w:r>
      <w:r w:rsidRPr="006B6085">
        <w:rPr>
          <w:rFonts w:ascii="Book Antiqua" w:hAnsi="Book Antiqua"/>
          <w:bCs/>
          <w:i/>
          <w:sz w:val="24"/>
        </w:rPr>
        <w:t>la misura è già applicata</w:t>
      </w:r>
      <w:r w:rsidR="0033619C">
        <w:rPr>
          <w:rFonts w:ascii="Book Antiqua" w:hAnsi="Book Antiqua"/>
          <w:bCs/>
          <w:i/>
          <w:sz w:val="24"/>
        </w:rPr>
        <w:t>.</w:t>
      </w:r>
    </w:p>
    <w:p w14:paraId="764E1FF7" w14:textId="6F8906B1" w:rsidR="00434A4B" w:rsidRDefault="00434A4B" w:rsidP="00434A4B">
      <w:pPr>
        <w:pStyle w:val="TitoloB"/>
        <w:keepNext/>
        <w:widowControl w:val="0"/>
        <w:spacing w:after="360" w:line="280" w:lineRule="exact"/>
        <w:ind w:right="0"/>
        <w:jc w:val="both"/>
        <w:outlineLvl w:val="1"/>
        <w:rPr>
          <w:rFonts w:ascii="Book Antiqua" w:hAnsi="Book Antiqua"/>
          <w:color w:val="000000" w:themeColor="text1"/>
          <w:sz w:val="24"/>
          <w:szCs w:val="24"/>
        </w:rPr>
      </w:pPr>
    </w:p>
    <w:p w14:paraId="76D2ACA2" w14:textId="160A443B" w:rsidR="005469EB" w:rsidRPr="005469EB" w:rsidRDefault="005469EB" w:rsidP="005469EB">
      <w:pPr>
        <w:pStyle w:val="TitoloB"/>
        <w:keepNext/>
        <w:widowControl w:val="0"/>
        <w:numPr>
          <w:ilvl w:val="1"/>
          <w:numId w:val="40"/>
        </w:numPr>
        <w:spacing w:after="360" w:line="280" w:lineRule="exact"/>
        <w:ind w:right="0"/>
        <w:jc w:val="both"/>
        <w:outlineLvl w:val="1"/>
        <w:rPr>
          <w:rFonts w:ascii="Book Antiqua" w:hAnsi="Book Antiqua"/>
          <w:sz w:val="24"/>
          <w:szCs w:val="24"/>
        </w:rPr>
      </w:pPr>
      <w:bookmarkStart w:id="54" w:name="_Toc97543248"/>
      <w:r w:rsidRPr="005469EB">
        <w:rPr>
          <w:rFonts w:ascii="Book Antiqua" w:hAnsi="Book Antiqua"/>
          <w:sz w:val="24"/>
          <w:szCs w:val="24"/>
        </w:rPr>
        <w:t>Incarichi extraistituzionali</w:t>
      </w:r>
      <w:bookmarkEnd w:id="54"/>
      <w:r w:rsidRPr="005469EB">
        <w:rPr>
          <w:rFonts w:ascii="Book Antiqua" w:hAnsi="Book Antiqua"/>
          <w:sz w:val="24"/>
          <w:szCs w:val="24"/>
        </w:rPr>
        <w:t xml:space="preserve"> </w:t>
      </w:r>
    </w:p>
    <w:p w14:paraId="63CDFAC8" w14:textId="2397BB23" w:rsidR="005469EB" w:rsidRDefault="000F47A5" w:rsidP="005469EB">
      <w:pPr>
        <w:spacing w:before="120" w:after="0" w:line="240" w:lineRule="auto"/>
        <w:jc w:val="both"/>
        <w:rPr>
          <w:rFonts w:ascii="Book Antiqua" w:hAnsi="Book Antiqua" w:cs="Tahoma"/>
          <w:bCs/>
          <w:sz w:val="24"/>
          <w:szCs w:val="24"/>
        </w:rPr>
      </w:pPr>
      <w:r w:rsidRPr="007F1985">
        <w:rPr>
          <w:rFonts w:ascii="Book Antiqua" w:hAnsi="Book Antiqua" w:cs="Tahoma"/>
          <w:bCs/>
          <w:sz w:val="24"/>
          <w:szCs w:val="24"/>
        </w:rPr>
        <w:t xml:space="preserve">L’amministrazione </w:t>
      </w:r>
      <w:r w:rsidR="007F1985" w:rsidRPr="007F1985">
        <w:rPr>
          <w:rFonts w:ascii="Book Antiqua" w:hAnsi="Book Antiqua" w:cs="Tahoma"/>
          <w:bCs/>
          <w:sz w:val="24"/>
          <w:szCs w:val="24"/>
        </w:rPr>
        <w:t>adotta una procedura in merito agli incarichi vietati e ai criteri per il conferimento o l’autorizzazione allo svolgimento di incarichi extra istituzionali nel pieno rispetto de</w:t>
      </w:r>
      <w:r w:rsidRPr="007F1985">
        <w:rPr>
          <w:rFonts w:ascii="Book Antiqua" w:hAnsi="Book Antiqua" w:cs="Tahoma"/>
          <w:bCs/>
          <w:sz w:val="24"/>
          <w:szCs w:val="24"/>
        </w:rPr>
        <w:t xml:space="preserve">ll’art. </w:t>
      </w:r>
      <w:r w:rsidR="005469EB" w:rsidRPr="007F1985">
        <w:rPr>
          <w:rFonts w:ascii="Book Antiqua" w:hAnsi="Book Antiqua" w:cs="Tahoma"/>
          <w:bCs/>
          <w:sz w:val="24"/>
          <w:szCs w:val="24"/>
        </w:rPr>
        <w:t xml:space="preserve">53, co. 3-bis, del d.lgs. 165/2001 </w:t>
      </w:r>
      <w:r w:rsidRPr="007F1985">
        <w:rPr>
          <w:rFonts w:ascii="Book Antiqua" w:hAnsi="Book Antiqua" w:cs="Tahoma"/>
          <w:bCs/>
          <w:sz w:val="24"/>
          <w:szCs w:val="24"/>
        </w:rPr>
        <w:t xml:space="preserve">e smi. </w:t>
      </w:r>
      <w:r w:rsidR="007F1985">
        <w:rPr>
          <w:rFonts w:ascii="Book Antiqua" w:hAnsi="Book Antiqua" w:cs="Tahoma"/>
          <w:bCs/>
          <w:sz w:val="24"/>
          <w:szCs w:val="24"/>
        </w:rPr>
        <w:t xml:space="preserve">L’autorizzazione allo svolgimento di detti incarichi è rilasciata dal </w:t>
      </w:r>
      <w:r w:rsidR="00016A46">
        <w:rPr>
          <w:rFonts w:ascii="Book Antiqua" w:hAnsi="Book Antiqua" w:cs="Tahoma"/>
          <w:bCs/>
          <w:sz w:val="24"/>
          <w:szCs w:val="24"/>
        </w:rPr>
        <w:t xml:space="preserve">Segretario comunale, anche </w:t>
      </w:r>
      <w:r w:rsidR="007F1985">
        <w:rPr>
          <w:rFonts w:ascii="Book Antiqua" w:hAnsi="Book Antiqua" w:cs="Tahoma"/>
          <w:bCs/>
          <w:sz w:val="24"/>
          <w:szCs w:val="24"/>
        </w:rPr>
        <w:t>per i titolari di posizione organizzativa</w:t>
      </w:r>
      <w:r w:rsidR="00016A46">
        <w:rPr>
          <w:rFonts w:ascii="Book Antiqua" w:hAnsi="Book Antiqua" w:cs="Tahoma"/>
          <w:bCs/>
          <w:sz w:val="24"/>
          <w:szCs w:val="24"/>
        </w:rPr>
        <w:t>.</w:t>
      </w:r>
      <w:r w:rsidR="007F1985">
        <w:rPr>
          <w:rFonts w:ascii="Book Antiqua" w:hAnsi="Book Antiqua" w:cs="Tahoma"/>
          <w:bCs/>
          <w:sz w:val="24"/>
          <w:szCs w:val="24"/>
        </w:rPr>
        <w:t xml:space="preserve"> </w:t>
      </w:r>
    </w:p>
    <w:p w14:paraId="51EF73F9" w14:textId="77777777" w:rsidR="007F1985" w:rsidRPr="007F1985" w:rsidRDefault="007F1985" w:rsidP="005469EB">
      <w:pPr>
        <w:spacing w:before="120" w:after="0" w:line="240" w:lineRule="auto"/>
        <w:jc w:val="both"/>
        <w:rPr>
          <w:rFonts w:ascii="Book Antiqua" w:hAnsi="Book Antiqua" w:cs="Tahoma"/>
          <w:bCs/>
          <w:sz w:val="24"/>
          <w:szCs w:val="24"/>
        </w:rPr>
      </w:pPr>
    </w:p>
    <w:p w14:paraId="1285AB39" w14:textId="3187448B" w:rsidR="000F47A5" w:rsidRPr="007F1985" w:rsidRDefault="000F47A5" w:rsidP="000F47A5">
      <w:pPr>
        <w:pStyle w:val="Corpotesto"/>
        <w:spacing w:before="120"/>
        <w:jc w:val="both"/>
        <w:rPr>
          <w:rFonts w:ascii="Book Antiqua" w:hAnsi="Book Antiqua"/>
          <w:b/>
          <w:bCs/>
          <w:sz w:val="24"/>
        </w:rPr>
      </w:pPr>
      <w:r w:rsidRPr="007F1985">
        <w:rPr>
          <w:rFonts w:ascii="Book Antiqua" w:hAnsi="Book Antiqua"/>
          <w:b/>
          <w:bCs/>
          <w:sz w:val="24"/>
        </w:rPr>
        <w:t xml:space="preserve">MISURA GENERALE N. 4: </w:t>
      </w:r>
    </w:p>
    <w:p w14:paraId="2D066FB2" w14:textId="1546F13E" w:rsidR="000F47A5" w:rsidRPr="007F1985" w:rsidRDefault="000F47A5" w:rsidP="000F47A5">
      <w:pPr>
        <w:pStyle w:val="Corpotesto"/>
        <w:spacing w:before="120"/>
        <w:jc w:val="both"/>
        <w:rPr>
          <w:rFonts w:ascii="Book Antiqua" w:hAnsi="Book Antiqua"/>
          <w:bCs/>
          <w:sz w:val="24"/>
        </w:rPr>
      </w:pPr>
      <w:r w:rsidRPr="007F1985">
        <w:rPr>
          <w:rFonts w:ascii="Book Antiqua" w:hAnsi="Book Antiqua"/>
          <w:bCs/>
          <w:sz w:val="24"/>
        </w:rPr>
        <w:t>la procedura di autorizzazione degli incarichi extraistituzionali del personale dipendente è normata dal provvedimento organizzativo di cui sopra. L’ente applica la suddetta procedura</w:t>
      </w:r>
      <w:r w:rsidR="00016A46">
        <w:rPr>
          <w:rFonts w:ascii="Book Antiqua" w:hAnsi="Book Antiqua"/>
          <w:bCs/>
          <w:sz w:val="24"/>
        </w:rPr>
        <w:t xml:space="preserve"> al verificarsi della richiesta</w:t>
      </w:r>
      <w:r w:rsidRPr="007F1985">
        <w:rPr>
          <w:rFonts w:ascii="Book Antiqua" w:hAnsi="Book Antiqua"/>
          <w:bCs/>
          <w:sz w:val="24"/>
        </w:rPr>
        <w:t xml:space="preserve">.  </w:t>
      </w:r>
    </w:p>
    <w:p w14:paraId="3D130D11" w14:textId="6A40F723" w:rsidR="000F47A5" w:rsidRPr="007F1985" w:rsidRDefault="000F47A5" w:rsidP="000F47A5">
      <w:pPr>
        <w:pStyle w:val="Corpotesto"/>
        <w:spacing w:before="120"/>
        <w:jc w:val="both"/>
        <w:rPr>
          <w:rFonts w:ascii="Book Antiqua" w:hAnsi="Book Antiqua"/>
          <w:bCs/>
          <w:i/>
          <w:sz w:val="24"/>
        </w:rPr>
      </w:pPr>
      <w:r w:rsidRPr="007F1985">
        <w:rPr>
          <w:rFonts w:ascii="Book Antiqua" w:hAnsi="Book Antiqua"/>
          <w:bCs/>
          <w:sz w:val="24"/>
        </w:rPr>
        <w:t xml:space="preserve">PROGRAMMAZIONE: </w:t>
      </w:r>
      <w:r w:rsidRPr="007F1985">
        <w:rPr>
          <w:rFonts w:ascii="Book Antiqua" w:hAnsi="Book Antiqua"/>
          <w:bCs/>
          <w:i/>
          <w:sz w:val="24"/>
        </w:rPr>
        <w:t xml:space="preserve">la misura è già applicata. </w:t>
      </w:r>
    </w:p>
    <w:p w14:paraId="02F52B2A" w14:textId="77777777" w:rsidR="000F47A5" w:rsidRDefault="000F47A5" w:rsidP="005469EB">
      <w:pPr>
        <w:spacing w:before="120" w:after="0" w:line="240" w:lineRule="auto"/>
        <w:jc w:val="both"/>
        <w:rPr>
          <w:rFonts w:ascii="Book Antiqua" w:hAnsi="Book Antiqua" w:cs="Tahoma"/>
          <w:bCs/>
          <w:color w:val="000000" w:themeColor="text1"/>
          <w:sz w:val="24"/>
          <w:szCs w:val="24"/>
        </w:rPr>
      </w:pPr>
    </w:p>
    <w:p w14:paraId="0D74657D" w14:textId="77777777" w:rsidR="003E2DA7" w:rsidRPr="00F86A27" w:rsidRDefault="003E2DA7" w:rsidP="003E2DA7">
      <w:pPr>
        <w:pStyle w:val="TitoloB"/>
        <w:keepNext/>
        <w:widowControl w:val="0"/>
        <w:numPr>
          <w:ilvl w:val="1"/>
          <w:numId w:val="40"/>
        </w:numPr>
        <w:spacing w:after="360" w:line="280" w:lineRule="exact"/>
        <w:ind w:right="0"/>
        <w:jc w:val="both"/>
        <w:outlineLvl w:val="1"/>
        <w:rPr>
          <w:rFonts w:ascii="Book Antiqua" w:hAnsi="Book Antiqua"/>
          <w:sz w:val="24"/>
          <w:szCs w:val="24"/>
        </w:rPr>
      </w:pPr>
      <w:bookmarkStart w:id="55" w:name="_Toc87523822"/>
      <w:bookmarkStart w:id="56" w:name="_Toc97543249"/>
      <w:r w:rsidRPr="00692A68">
        <w:rPr>
          <w:rFonts w:ascii="Book Antiqua" w:hAnsi="Book Antiqua"/>
          <w:sz w:val="24"/>
          <w:szCs w:val="24"/>
        </w:rPr>
        <w:t xml:space="preserve">Divieto di svolgere attività incompatibili a seguito della </w:t>
      </w:r>
      <w:r w:rsidRPr="00F86A27">
        <w:rPr>
          <w:rFonts w:ascii="Book Antiqua" w:hAnsi="Book Antiqua"/>
          <w:sz w:val="24"/>
          <w:szCs w:val="24"/>
        </w:rPr>
        <w:t>cessazione del rapporto di lavoro</w:t>
      </w:r>
      <w:r>
        <w:rPr>
          <w:rFonts w:ascii="Book Antiqua" w:hAnsi="Book Antiqua"/>
          <w:sz w:val="24"/>
          <w:szCs w:val="24"/>
        </w:rPr>
        <w:t xml:space="preserve"> (pantouflage)</w:t>
      </w:r>
      <w:bookmarkEnd w:id="55"/>
      <w:bookmarkEnd w:id="56"/>
    </w:p>
    <w:p w14:paraId="7C044090" w14:textId="63C5B093" w:rsidR="003E2DA7" w:rsidRPr="00F86A27" w:rsidRDefault="003E2DA7" w:rsidP="003E2DA7">
      <w:pPr>
        <w:pStyle w:val="Corpotesto"/>
        <w:spacing w:before="120"/>
        <w:jc w:val="both"/>
        <w:rPr>
          <w:rFonts w:ascii="Book Antiqua" w:hAnsi="Book Antiqua"/>
          <w:bCs/>
          <w:sz w:val="24"/>
        </w:rPr>
      </w:pPr>
      <w:r>
        <w:rPr>
          <w:rFonts w:ascii="Book Antiqua" w:hAnsi="Book Antiqua"/>
          <w:bCs/>
          <w:sz w:val="24"/>
        </w:rPr>
        <w:t>L</w:t>
      </w:r>
      <w:r w:rsidRPr="00F86A27">
        <w:rPr>
          <w:rFonts w:ascii="Book Antiqua" w:hAnsi="Book Antiqua"/>
          <w:bCs/>
          <w:sz w:val="24"/>
        </w:rPr>
        <w:t>'art. 53</w:t>
      </w:r>
      <w:r>
        <w:rPr>
          <w:rFonts w:ascii="Book Antiqua" w:hAnsi="Book Antiqua"/>
          <w:bCs/>
          <w:sz w:val="24"/>
        </w:rPr>
        <w:t xml:space="preserve">, comma 16-ter, </w:t>
      </w:r>
      <w:r w:rsidRPr="00F86A27">
        <w:rPr>
          <w:rFonts w:ascii="Book Antiqua" w:hAnsi="Book Antiqua"/>
          <w:bCs/>
          <w:sz w:val="24"/>
        </w:rPr>
        <w:t xml:space="preserve">del d.lgs. 165/2001 </w:t>
      </w:r>
      <w:r>
        <w:rPr>
          <w:rFonts w:ascii="Book Antiqua" w:hAnsi="Book Antiqua"/>
          <w:bCs/>
          <w:sz w:val="24"/>
        </w:rPr>
        <w:t xml:space="preserve">e smi </w:t>
      </w:r>
      <w:r w:rsidRPr="00F86A27">
        <w:rPr>
          <w:rFonts w:ascii="Book Antiqua" w:hAnsi="Book Antiqua"/>
          <w:bCs/>
          <w:sz w:val="24"/>
        </w:rPr>
        <w:t xml:space="preserve">vieta ai dipendenti che, negli ultimi tre anni di servizio, abbiano esercitato poteri autoritativi o negoziali per conto delle pubbliche amministrazioni, di svolgere, nei tre anni successivi alla cessazione del rapporto di pubblico impiego, attività lavorativa o professionale presso i privati destinatari dell'attività della pubblica amministrazione svolta attraverso i medesimi poteri. </w:t>
      </w:r>
    </w:p>
    <w:p w14:paraId="4A2DC454" w14:textId="77777777" w:rsidR="003E2DA7" w:rsidRPr="00F86A27" w:rsidRDefault="003E2DA7" w:rsidP="003E2DA7">
      <w:pPr>
        <w:pStyle w:val="Corpotesto"/>
        <w:spacing w:before="120"/>
        <w:jc w:val="both"/>
        <w:rPr>
          <w:rFonts w:ascii="Book Antiqua" w:hAnsi="Book Antiqua"/>
          <w:bCs/>
          <w:sz w:val="24"/>
        </w:rPr>
      </w:pPr>
      <w:r w:rsidRPr="00F86A27">
        <w:rPr>
          <w:rFonts w:ascii="Book Antiqua" w:hAnsi="Book Antiqua"/>
          <w:bCs/>
          <w:sz w:val="24"/>
        </w:rPr>
        <w:t xml:space="preserve">Eventuali contratti conclusi e gli incarichi conferiti in violazione del divieto sono nulli. </w:t>
      </w:r>
    </w:p>
    <w:p w14:paraId="58D1B9A2" w14:textId="77777777" w:rsidR="003E2DA7" w:rsidRPr="00F86A27" w:rsidRDefault="003E2DA7" w:rsidP="003E2DA7">
      <w:pPr>
        <w:pStyle w:val="Corpotesto"/>
        <w:spacing w:before="120"/>
        <w:jc w:val="both"/>
        <w:rPr>
          <w:rFonts w:ascii="Book Antiqua" w:hAnsi="Book Antiqua"/>
          <w:bCs/>
          <w:sz w:val="24"/>
        </w:rPr>
      </w:pPr>
      <w:r w:rsidRPr="00F86A27">
        <w:rPr>
          <w:rFonts w:ascii="Book Antiqua" w:hAnsi="Book Antiqua"/>
          <w:bCs/>
          <w:sz w:val="24"/>
        </w:rPr>
        <w:t>È fatto divieto ai soggetti privati che li hanno conclusi o conferiti di contrattare con le pubbliche amministrazioni per i successivi tre anni, con obbligo di restituzione dei compensi eventualmente percepiti e accertati ad essi riferiti.</w:t>
      </w:r>
    </w:p>
    <w:p w14:paraId="24B64181" w14:textId="77777777" w:rsidR="003E2DA7" w:rsidRDefault="003E2DA7" w:rsidP="003E2DA7">
      <w:pPr>
        <w:pStyle w:val="Corpotesto"/>
        <w:spacing w:before="120"/>
        <w:jc w:val="both"/>
        <w:rPr>
          <w:rFonts w:ascii="Book Antiqua" w:hAnsi="Book Antiqua"/>
          <w:bCs/>
          <w:color w:val="FF0000"/>
          <w:sz w:val="24"/>
        </w:rPr>
      </w:pPr>
    </w:p>
    <w:p w14:paraId="17EB124A" w14:textId="20C2CA9B" w:rsidR="003E2DA7" w:rsidRPr="0052222E" w:rsidRDefault="003E2DA7" w:rsidP="003E2DA7">
      <w:pPr>
        <w:pStyle w:val="Corpotesto"/>
        <w:spacing w:before="120"/>
        <w:jc w:val="both"/>
        <w:rPr>
          <w:rFonts w:ascii="Book Antiqua" w:hAnsi="Book Antiqua"/>
          <w:b/>
          <w:bCs/>
          <w:sz w:val="24"/>
        </w:rPr>
      </w:pPr>
      <w:r w:rsidRPr="0052222E">
        <w:rPr>
          <w:rFonts w:ascii="Book Antiqua" w:hAnsi="Book Antiqua"/>
          <w:b/>
          <w:bCs/>
          <w:sz w:val="24"/>
        </w:rPr>
        <w:t xml:space="preserve">MISURA GENERAL N. 5: </w:t>
      </w:r>
    </w:p>
    <w:p w14:paraId="302966DE" w14:textId="05704508" w:rsidR="003E2DA7" w:rsidRPr="0052222E" w:rsidRDefault="003E2DA7" w:rsidP="003E2DA7">
      <w:pPr>
        <w:pStyle w:val="Corpotesto"/>
        <w:spacing w:before="120"/>
        <w:jc w:val="both"/>
        <w:rPr>
          <w:rFonts w:ascii="Book Antiqua" w:hAnsi="Book Antiqua"/>
          <w:bCs/>
          <w:sz w:val="24"/>
        </w:rPr>
      </w:pPr>
      <w:r w:rsidRPr="0052222E">
        <w:rPr>
          <w:rFonts w:ascii="Book Antiqua" w:hAnsi="Book Antiqua"/>
          <w:bCs/>
          <w:sz w:val="24"/>
        </w:rPr>
        <w:t>Ogni contraente e appaltatore dell’ente, all’atto della stipulazione del contratto deve rendere una dichiarazione, ai sensi del DPR 445/2000, circa l’inesistenza di contratti di lavoro o rapporti di collaborazione vietati a norma del comma 16-</w:t>
      </w:r>
      <w:r w:rsidRPr="0052222E">
        <w:rPr>
          <w:rFonts w:ascii="Book Antiqua" w:hAnsi="Book Antiqua"/>
          <w:bCs/>
          <w:i/>
          <w:sz w:val="24"/>
        </w:rPr>
        <w:t>ter</w:t>
      </w:r>
      <w:r w:rsidRPr="0052222E">
        <w:rPr>
          <w:rFonts w:ascii="Book Antiqua" w:hAnsi="Book Antiqua"/>
          <w:bCs/>
          <w:sz w:val="24"/>
        </w:rPr>
        <w:t xml:space="preserve"> del d.lgs. 165/2001 e smi. </w:t>
      </w:r>
    </w:p>
    <w:p w14:paraId="3F5C1F27" w14:textId="77777777" w:rsidR="003E2DA7" w:rsidRPr="0052222E" w:rsidRDefault="003E2DA7" w:rsidP="003E2DA7">
      <w:pPr>
        <w:pStyle w:val="Corpotesto"/>
        <w:spacing w:before="120"/>
        <w:jc w:val="both"/>
        <w:rPr>
          <w:rFonts w:ascii="Book Antiqua" w:hAnsi="Book Antiqua"/>
          <w:bCs/>
          <w:sz w:val="24"/>
        </w:rPr>
      </w:pPr>
      <w:r w:rsidRPr="0052222E">
        <w:rPr>
          <w:rFonts w:ascii="Book Antiqua" w:hAnsi="Book Antiqua"/>
          <w:bCs/>
          <w:sz w:val="24"/>
        </w:rPr>
        <w:t xml:space="preserve">L’ente verifica la veridicità di tutte le suddette dichiarazioni. </w:t>
      </w:r>
    </w:p>
    <w:p w14:paraId="1B557A7D" w14:textId="026DD03D" w:rsidR="003E2DA7" w:rsidRPr="0052222E" w:rsidRDefault="003E2DA7" w:rsidP="003E2DA7">
      <w:pPr>
        <w:pStyle w:val="Corpotesto"/>
        <w:spacing w:before="120"/>
        <w:jc w:val="both"/>
        <w:rPr>
          <w:rFonts w:ascii="Book Antiqua" w:hAnsi="Book Antiqua"/>
          <w:bCs/>
          <w:i/>
          <w:sz w:val="24"/>
        </w:rPr>
      </w:pPr>
      <w:r w:rsidRPr="0052222E">
        <w:rPr>
          <w:rFonts w:ascii="Book Antiqua" w:hAnsi="Book Antiqua"/>
          <w:bCs/>
          <w:sz w:val="24"/>
        </w:rPr>
        <w:t xml:space="preserve">PROGRAMMAZIONE: </w:t>
      </w:r>
      <w:r w:rsidRPr="0052222E">
        <w:rPr>
          <w:rFonts w:ascii="Book Antiqua" w:hAnsi="Book Antiqua"/>
          <w:bCs/>
          <w:i/>
          <w:sz w:val="24"/>
        </w:rPr>
        <w:t xml:space="preserve">la misura è già applicata. </w:t>
      </w:r>
    </w:p>
    <w:p w14:paraId="26EAD475" w14:textId="77777777" w:rsidR="005469EB" w:rsidRDefault="005469EB" w:rsidP="00434A4B">
      <w:pPr>
        <w:pStyle w:val="TitoloB"/>
        <w:keepNext/>
        <w:widowControl w:val="0"/>
        <w:spacing w:after="360" w:line="280" w:lineRule="exact"/>
        <w:ind w:right="0"/>
        <w:jc w:val="both"/>
        <w:outlineLvl w:val="1"/>
        <w:rPr>
          <w:rFonts w:ascii="Book Antiqua" w:hAnsi="Book Antiqua"/>
          <w:color w:val="000000" w:themeColor="text1"/>
          <w:sz w:val="24"/>
          <w:szCs w:val="24"/>
        </w:rPr>
      </w:pPr>
    </w:p>
    <w:p w14:paraId="3B565E9F" w14:textId="37BA0492" w:rsidR="00434A4B" w:rsidRPr="00D516F8" w:rsidRDefault="00434A4B" w:rsidP="00D516F8">
      <w:pPr>
        <w:pStyle w:val="TitoloB"/>
        <w:keepNext/>
        <w:widowControl w:val="0"/>
        <w:numPr>
          <w:ilvl w:val="1"/>
          <w:numId w:val="40"/>
        </w:numPr>
        <w:spacing w:after="360" w:line="280" w:lineRule="exact"/>
        <w:ind w:right="0"/>
        <w:jc w:val="both"/>
        <w:outlineLvl w:val="1"/>
        <w:rPr>
          <w:rFonts w:ascii="Book Antiqua" w:hAnsi="Book Antiqua"/>
          <w:sz w:val="24"/>
          <w:szCs w:val="24"/>
        </w:rPr>
      </w:pPr>
      <w:bookmarkStart w:id="57" w:name="_Toc97543250"/>
      <w:r w:rsidRPr="00D516F8">
        <w:rPr>
          <w:rFonts w:ascii="Book Antiqua" w:hAnsi="Book Antiqua"/>
          <w:sz w:val="24"/>
          <w:szCs w:val="24"/>
        </w:rPr>
        <w:t>La formazione in tema di anticorruzione</w:t>
      </w:r>
      <w:bookmarkEnd w:id="46"/>
      <w:bookmarkEnd w:id="57"/>
    </w:p>
    <w:p w14:paraId="7B78DBC4" w14:textId="11F88D66" w:rsidR="00434A4B" w:rsidRPr="0097129A" w:rsidRDefault="00434A4B" w:rsidP="00434A4B">
      <w:pPr>
        <w:spacing w:before="120" w:after="0" w:line="240" w:lineRule="auto"/>
        <w:jc w:val="both"/>
        <w:rPr>
          <w:rFonts w:ascii="Book Antiqua" w:hAnsi="Book Antiqua" w:cs="Tahoma"/>
          <w:bCs/>
          <w:color w:val="000000" w:themeColor="text1"/>
          <w:sz w:val="24"/>
          <w:szCs w:val="24"/>
        </w:rPr>
      </w:pPr>
      <w:bookmarkStart w:id="58" w:name="_Hlk70526045"/>
      <w:r w:rsidRPr="0097129A">
        <w:rPr>
          <w:rFonts w:ascii="Book Antiqua" w:hAnsi="Book Antiqua" w:cs="Tahoma"/>
          <w:bCs/>
          <w:color w:val="000000" w:themeColor="text1"/>
          <w:sz w:val="24"/>
          <w:szCs w:val="24"/>
        </w:rPr>
        <w:t>Il comma 8, art. 1, della legge 190/2012, stabilisce che il R</w:t>
      </w:r>
      <w:r w:rsidR="00D516F8">
        <w:rPr>
          <w:rFonts w:ascii="Book Antiqua" w:hAnsi="Book Antiqua" w:cs="Tahoma"/>
          <w:bCs/>
          <w:color w:val="000000" w:themeColor="text1"/>
          <w:sz w:val="24"/>
          <w:szCs w:val="24"/>
        </w:rPr>
        <w:t xml:space="preserve">PCT </w:t>
      </w:r>
      <w:r w:rsidRPr="0097129A">
        <w:rPr>
          <w:rFonts w:ascii="Book Antiqua" w:hAnsi="Book Antiqua" w:cs="Tahoma"/>
          <w:bCs/>
          <w:color w:val="000000" w:themeColor="text1"/>
          <w:sz w:val="24"/>
          <w:szCs w:val="24"/>
        </w:rPr>
        <w:t xml:space="preserve">definisca procedure appropriate per selezionare e formare i dipendenti destinati ad operare in settori particolarmente esposti alla corruzione. </w:t>
      </w:r>
    </w:p>
    <w:p w14:paraId="51CC78F2" w14:textId="367E770B" w:rsidR="00434A4B" w:rsidRPr="00D872D6" w:rsidRDefault="00D516F8" w:rsidP="00D516F8">
      <w:pPr>
        <w:spacing w:before="120" w:after="0" w:line="240" w:lineRule="auto"/>
        <w:jc w:val="both"/>
        <w:rPr>
          <w:rFonts w:ascii="Book Antiqua" w:hAnsi="Book Antiqua" w:cs="Tahoma"/>
          <w:bCs/>
          <w:color w:val="000000" w:themeColor="text1"/>
          <w:sz w:val="24"/>
          <w:szCs w:val="24"/>
        </w:rPr>
      </w:pPr>
      <w:r>
        <w:rPr>
          <w:rFonts w:ascii="Book Antiqua" w:hAnsi="Book Antiqua" w:cs="Tahoma"/>
          <w:bCs/>
          <w:color w:val="000000" w:themeColor="text1"/>
          <w:sz w:val="24"/>
          <w:szCs w:val="24"/>
        </w:rPr>
        <w:t xml:space="preserve">La </w:t>
      </w:r>
      <w:r w:rsidR="00434A4B" w:rsidRPr="00D872D6">
        <w:rPr>
          <w:rFonts w:ascii="Book Antiqua" w:hAnsi="Book Antiqua" w:cs="Tahoma"/>
          <w:bCs/>
          <w:color w:val="000000" w:themeColor="text1"/>
          <w:sz w:val="24"/>
          <w:szCs w:val="24"/>
        </w:rPr>
        <w:t xml:space="preserve">formazione </w:t>
      </w:r>
      <w:r>
        <w:rPr>
          <w:rFonts w:ascii="Book Antiqua" w:hAnsi="Book Antiqua" w:cs="Tahoma"/>
          <w:bCs/>
          <w:color w:val="000000" w:themeColor="text1"/>
          <w:sz w:val="24"/>
          <w:szCs w:val="24"/>
        </w:rPr>
        <w:t>può essere strutturata s</w:t>
      </w:r>
      <w:r w:rsidR="00434A4B" w:rsidRPr="00D872D6">
        <w:rPr>
          <w:rFonts w:ascii="Book Antiqua" w:hAnsi="Book Antiqua" w:cs="Tahoma"/>
          <w:bCs/>
          <w:color w:val="000000" w:themeColor="text1"/>
          <w:sz w:val="24"/>
          <w:szCs w:val="24"/>
        </w:rPr>
        <w:t>u due livelli:</w:t>
      </w:r>
    </w:p>
    <w:p w14:paraId="2C48B395" w14:textId="5CEBB8C3" w:rsidR="00434A4B" w:rsidRPr="00D872D6" w:rsidRDefault="00434A4B" w:rsidP="00434A4B">
      <w:pPr>
        <w:spacing w:before="120" w:after="0" w:line="240" w:lineRule="auto"/>
        <w:jc w:val="both"/>
        <w:rPr>
          <w:rFonts w:ascii="Book Antiqua" w:hAnsi="Book Antiqua" w:cs="Tahoma"/>
          <w:bCs/>
          <w:color w:val="000000" w:themeColor="text1"/>
          <w:sz w:val="24"/>
          <w:szCs w:val="24"/>
        </w:rPr>
      </w:pPr>
      <w:r w:rsidRPr="00190E5C">
        <w:rPr>
          <w:rFonts w:ascii="Book Antiqua" w:hAnsi="Book Antiqua" w:cs="Tahoma"/>
          <w:b/>
          <w:color w:val="000000" w:themeColor="text1"/>
          <w:sz w:val="24"/>
          <w:szCs w:val="24"/>
        </w:rPr>
        <w:t>livello generale</w:t>
      </w:r>
      <w:r>
        <w:rPr>
          <w:rFonts w:ascii="Book Antiqua" w:hAnsi="Book Antiqua" w:cs="Tahoma"/>
          <w:bCs/>
          <w:color w:val="000000" w:themeColor="text1"/>
          <w:sz w:val="24"/>
          <w:szCs w:val="24"/>
        </w:rPr>
        <w:t>:</w:t>
      </w:r>
      <w:r w:rsidRPr="00D872D6">
        <w:rPr>
          <w:rFonts w:ascii="Book Antiqua" w:hAnsi="Book Antiqua" w:cs="Tahoma"/>
          <w:bCs/>
          <w:color w:val="000000" w:themeColor="text1"/>
          <w:sz w:val="24"/>
          <w:szCs w:val="24"/>
        </w:rPr>
        <w:t xml:space="preserve"> rivolto a tutti i dipendenti e mirato all’aggiornamento delle competenze/comportamenti in materia di etica e della legalità;</w:t>
      </w:r>
    </w:p>
    <w:p w14:paraId="7C1E2288" w14:textId="4BE2E4B3" w:rsidR="00434A4B" w:rsidRDefault="00434A4B" w:rsidP="00434A4B">
      <w:pPr>
        <w:spacing w:before="120" w:after="0" w:line="240" w:lineRule="auto"/>
        <w:jc w:val="both"/>
        <w:rPr>
          <w:rFonts w:ascii="Book Antiqua" w:hAnsi="Book Antiqua" w:cs="Tahoma"/>
          <w:bCs/>
          <w:color w:val="000000" w:themeColor="text1"/>
          <w:sz w:val="24"/>
          <w:szCs w:val="24"/>
        </w:rPr>
      </w:pPr>
      <w:r w:rsidRPr="00190E5C">
        <w:rPr>
          <w:rFonts w:ascii="Book Antiqua" w:hAnsi="Book Antiqua" w:cs="Tahoma"/>
          <w:b/>
          <w:color w:val="000000" w:themeColor="text1"/>
          <w:sz w:val="24"/>
          <w:szCs w:val="24"/>
        </w:rPr>
        <w:t>livello specifico</w:t>
      </w:r>
      <w:r>
        <w:rPr>
          <w:rFonts w:ascii="Book Antiqua" w:hAnsi="Book Antiqua" w:cs="Tahoma"/>
          <w:bCs/>
          <w:color w:val="000000" w:themeColor="text1"/>
          <w:sz w:val="24"/>
          <w:szCs w:val="24"/>
        </w:rPr>
        <w:t>:</w:t>
      </w:r>
      <w:r w:rsidRPr="00D872D6">
        <w:rPr>
          <w:rFonts w:ascii="Book Antiqua" w:hAnsi="Book Antiqua" w:cs="Tahoma"/>
          <w:bCs/>
          <w:color w:val="000000" w:themeColor="text1"/>
          <w:sz w:val="24"/>
          <w:szCs w:val="24"/>
        </w:rPr>
        <w:t xml:space="preserve"> dedicato al RPCT, ai referenti, ai componenti degli organismi di controllo, ai dirigenti e funzionari addetti alle aree a maggior rischio corruttivo, mirato a valorizzare le politiche, i programmi e gli strumenti utilizzati per la prevenzione e ad approfondire tematiche settoriali, in relazione al ruolo svolto da ciascun soggetto nell’amministrazione.  </w:t>
      </w:r>
    </w:p>
    <w:p w14:paraId="5A6C9578" w14:textId="77777777" w:rsidR="00D516F8" w:rsidRPr="00D872D6" w:rsidRDefault="00D516F8" w:rsidP="00434A4B">
      <w:pPr>
        <w:spacing w:before="120" w:after="0" w:line="240" w:lineRule="auto"/>
        <w:jc w:val="both"/>
        <w:rPr>
          <w:rFonts w:ascii="Book Antiqua" w:hAnsi="Book Antiqua" w:cs="Tahoma"/>
          <w:bCs/>
          <w:color w:val="000000" w:themeColor="text1"/>
          <w:sz w:val="24"/>
          <w:szCs w:val="24"/>
        </w:rPr>
      </w:pPr>
    </w:p>
    <w:bookmarkEnd w:id="58"/>
    <w:p w14:paraId="7D3029CC" w14:textId="6CFCDAC0" w:rsidR="00D516F8" w:rsidRPr="007F1985" w:rsidRDefault="00D516F8" w:rsidP="00D516F8">
      <w:pPr>
        <w:pStyle w:val="Corpotesto"/>
        <w:spacing w:before="120"/>
        <w:jc w:val="both"/>
        <w:rPr>
          <w:rFonts w:ascii="Book Antiqua" w:hAnsi="Book Antiqua"/>
          <w:b/>
          <w:bCs/>
          <w:sz w:val="24"/>
        </w:rPr>
      </w:pPr>
      <w:r w:rsidRPr="007F1985">
        <w:rPr>
          <w:rFonts w:ascii="Book Antiqua" w:hAnsi="Book Antiqua"/>
          <w:b/>
          <w:bCs/>
          <w:sz w:val="24"/>
        </w:rPr>
        <w:t>MISURA GENERALE N. 6:</w:t>
      </w:r>
    </w:p>
    <w:p w14:paraId="25D9E2C4" w14:textId="26FEB656" w:rsidR="00434A4B" w:rsidRPr="007F1985" w:rsidRDefault="00D516F8" w:rsidP="00434A4B">
      <w:pPr>
        <w:pStyle w:val="Corpotesto"/>
        <w:spacing w:before="120"/>
        <w:jc w:val="both"/>
        <w:rPr>
          <w:rFonts w:ascii="Book Antiqua" w:hAnsi="Book Antiqua"/>
          <w:sz w:val="24"/>
        </w:rPr>
      </w:pPr>
      <w:r w:rsidRPr="007F1985">
        <w:rPr>
          <w:rFonts w:ascii="Book Antiqua" w:hAnsi="Book Antiqua"/>
          <w:sz w:val="24"/>
        </w:rPr>
        <w:t>S</w:t>
      </w:r>
      <w:r w:rsidR="00434A4B" w:rsidRPr="007F1985">
        <w:rPr>
          <w:rFonts w:ascii="Book Antiqua" w:hAnsi="Book Antiqua"/>
          <w:sz w:val="24"/>
        </w:rPr>
        <w:t xml:space="preserve">i demanda al RPCT il compito di individuare, di concerto con i responsabili di </w:t>
      </w:r>
      <w:r w:rsidR="00016A46">
        <w:rPr>
          <w:rFonts w:ascii="Book Antiqua" w:hAnsi="Book Antiqua"/>
          <w:sz w:val="24"/>
        </w:rPr>
        <w:t>servizio</w:t>
      </w:r>
      <w:r w:rsidR="00434A4B" w:rsidRPr="007F1985">
        <w:rPr>
          <w:rFonts w:ascii="Book Antiqua" w:hAnsi="Book Antiqua"/>
          <w:sz w:val="24"/>
        </w:rPr>
        <w:t xml:space="preserve">, i collaboratori cui somministrare formazione in materia di prevenzione della corruzione e trasparenza, nonché di programmare la formazione attraverso un apposito provvedimento. </w:t>
      </w:r>
    </w:p>
    <w:p w14:paraId="7D818E94" w14:textId="0FEDAD71" w:rsidR="00D516F8" w:rsidRPr="007F1985" w:rsidRDefault="00D516F8" w:rsidP="00434A4B">
      <w:pPr>
        <w:pStyle w:val="Corpotesto"/>
        <w:spacing w:before="120"/>
        <w:jc w:val="both"/>
        <w:rPr>
          <w:rFonts w:ascii="Book Antiqua" w:hAnsi="Book Antiqua"/>
          <w:sz w:val="24"/>
        </w:rPr>
      </w:pPr>
      <w:r w:rsidRPr="007F1985">
        <w:rPr>
          <w:rFonts w:ascii="Book Antiqua" w:hAnsi="Book Antiqua"/>
          <w:sz w:val="24"/>
        </w:rPr>
        <w:t xml:space="preserve">PROGRAMMAZIONE: </w:t>
      </w:r>
      <w:r w:rsidR="00421194">
        <w:rPr>
          <w:rFonts w:ascii="Book Antiqua" w:hAnsi="Book Antiqua"/>
          <w:sz w:val="24"/>
        </w:rPr>
        <w:t>l’attività di formazione annuale per il 2022 è stata già garantita</w:t>
      </w:r>
      <w:r w:rsidRPr="007F1985">
        <w:rPr>
          <w:rFonts w:ascii="Book Antiqua" w:hAnsi="Book Antiqua"/>
          <w:sz w:val="24"/>
        </w:rPr>
        <w:t xml:space="preserve">. </w:t>
      </w:r>
    </w:p>
    <w:p w14:paraId="7FECD4BB" w14:textId="77777777" w:rsidR="00434A4B" w:rsidRPr="00F86A27" w:rsidRDefault="00434A4B" w:rsidP="00434A4B">
      <w:pPr>
        <w:pStyle w:val="TitoloB"/>
        <w:spacing w:before="120" w:after="0" w:line="240" w:lineRule="auto"/>
        <w:rPr>
          <w:rFonts w:ascii="Book Antiqua" w:hAnsi="Book Antiqua"/>
          <w:color w:val="0F243E" w:themeColor="text2" w:themeShade="80"/>
          <w:sz w:val="24"/>
          <w:szCs w:val="24"/>
        </w:rPr>
      </w:pPr>
    </w:p>
    <w:p w14:paraId="00C2D0F8" w14:textId="2905D09C" w:rsidR="00434A4B" w:rsidRPr="00D516F8" w:rsidRDefault="00434A4B" w:rsidP="00D516F8">
      <w:pPr>
        <w:pStyle w:val="TitoloB"/>
        <w:keepNext/>
        <w:widowControl w:val="0"/>
        <w:numPr>
          <w:ilvl w:val="1"/>
          <w:numId w:val="40"/>
        </w:numPr>
        <w:spacing w:after="360" w:line="280" w:lineRule="exact"/>
        <w:ind w:right="0"/>
        <w:jc w:val="both"/>
        <w:outlineLvl w:val="1"/>
        <w:rPr>
          <w:rFonts w:ascii="Book Antiqua" w:hAnsi="Book Antiqua"/>
          <w:sz w:val="24"/>
          <w:szCs w:val="24"/>
        </w:rPr>
      </w:pPr>
      <w:bookmarkStart w:id="59" w:name="_Toc87523819"/>
      <w:bookmarkStart w:id="60" w:name="_Toc97543251"/>
      <w:r w:rsidRPr="00D516F8">
        <w:rPr>
          <w:rFonts w:ascii="Book Antiqua" w:hAnsi="Book Antiqua"/>
          <w:sz w:val="24"/>
          <w:szCs w:val="24"/>
        </w:rPr>
        <w:t>La rotazione del personale</w:t>
      </w:r>
      <w:bookmarkEnd w:id="59"/>
      <w:bookmarkEnd w:id="60"/>
      <w:r w:rsidRPr="00D516F8">
        <w:rPr>
          <w:rFonts w:ascii="Book Antiqua" w:hAnsi="Book Antiqua"/>
          <w:sz w:val="24"/>
          <w:szCs w:val="24"/>
        </w:rPr>
        <w:t xml:space="preserve">  </w:t>
      </w:r>
    </w:p>
    <w:p w14:paraId="4CD76ED8" w14:textId="77777777" w:rsidR="00434A4B" w:rsidRPr="00642026" w:rsidRDefault="00434A4B" w:rsidP="00434A4B">
      <w:pPr>
        <w:pStyle w:val="Corpotesto"/>
        <w:spacing w:before="120"/>
        <w:jc w:val="both"/>
        <w:rPr>
          <w:rFonts w:ascii="Book Antiqua" w:hAnsi="Book Antiqua"/>
          <w:bCs/>
          <w:sz w:val="24"/>
        </w:rPr>
      </w:pPr>
      <w:r w:rsidRPr="00642026">
        <w:rPr>
          <w:rFonts w:ascii="Book Antiqua" w:hAnsi="Book Antiqua"/>
          <w:bCs/>
          <w:sz w:val="24"/>
        </w:rPr>
        <w:t xml:space="preserve">La rotazione del personale può essere classificata in ordinaria e straordinaria. </w:t>
      </w:r>
    </w:p>
    <w:p w14:paraId="2379721D" w14:textId="77777777" w:rsidR="00434A4B" w:rsidRPr="00642026" w:rsidRDefault="00434A4B" w:rsidP="00434A4B">
      <w:pPr>
        <w:spacing w:before="120" w:after="0" w:line="240" w:lineRule="auto"/>
        <w:jc w:val="both"/>
        <w:rPr>
          <w:rFonts w:ascii="Book Antiqua" w:hAnsi="Book Antiqua" w:cs="Tahoma"/>
          <w:sz w:val="24"/>
          <w:szCs w:val="24"/>
        </w:rPr>
      </w:pPr>
      <w:r w:rsidRPr="00983A36">
        <w:rPr>
          <w:rFonts w:ascii="Book Antiqua" w:hAnsi="Book Antiqua" w:cs="Tahoma"/>
          <w:b/>
          <w:bCs/>
          <w:sz w:val="24"/>
          <w:szCs w:val="24"/>
          <w:u w:val="single"/>
        </w:rPr>
        <w:t>Rotazione ordinaria</w:t>
      </w:r>
      <w:r w:rsidRPr="00642026">
        <w:rPr>
          <w:rFonts w:ascii="Book Antiqua" w:hAnsi="Book Antiqua" w:cs="Tahoma"/>
          <w:sz w:val="24"/>
          <w:szCs w:val="24"/>
        </w:rPr>
        <w:t xml:space="preserve">: l’art. 1, comma 10 lett. b), della legge 190/2012 impone al </w:t>
      </w:r>
      <w:r>
        <w:rPr>
          <w:rFonts w:ascii="Book Antiqua" w:hAnsi="Book Antiqua" w:cs="Tahoma"/>
          <w:sz w:val="24"/>
          <w:szCs w:val="24"/>
        </w:rPr>
        <w:t xml:space="preserve">RPCT </w:t>
      </w:r>
      <w:r w:rsidRPr="00642026">
        <w:rPr>
          <w:rFonts w:ascii="Book Antiqua" w:hAnsi="Book Antiqua" w:cs="Tahoma"/>
          <w:sz w:val="24"/>
          <w:szCs w:val="24"/>
        </w:rPr>
        <w:t>di provvedere alla verifica, d'intesa con il dirigente competente, dell'effettiva rotazione degli incarichi negli uffici preposti allo svolgimento delle attività nel cui ambito è più elevato il rischio che siano commessi reati di corruzione.</w:t>
      </w:r>
    </w:p>
    <w:p w14:paraId="762C677D" w14:textId="3A40BBD3" w:rsidR="00434A4B" w:rsidRPr="006F567F" w:rsidRDefault="00CF3B36" w:rsidP="00434A4B">
      <w:pPr>
        <w:spacing w:before="120" w:after="0" w:line="240" w:lineRule="auto"/>
        <w:jc w:val="both"/>
        <w:rPr>
          <w:rFonts w:ascii="Book Antiqua" w:hAnsi="Book Antiqua" w:cs="Tahoma"/>
          <w:sz w:val="24"/>
          <w:szCs w:val="24"/>
        </w:rPr>
      </w:pPr>
      <w:r>
        <w:rPr>
          <w:rFonts w:ascii="Book Antiqua" w:hAnsi="Book Antiqua" w:cs="Tahoma"/>
          <w:bCs/>
          <w:sz w:val="24"/>
          <w:szCs w:val="24"/>
        </w:rPr>
        <w:t xml:space="preserve">Il </w:t>
      </w:r>
      <w:r w:rsidR="00434A4B" w:rsidRPr="006F567F">
        <w:rPr>
          <w:rFonts w:ascii="Book Antiqua" w:hAnsi="Book Antiqua" w:cs="Tahoma"/>
          <w:bCs/>
          <w:sz w:val="24"/>
          <w:szCs w:val="24"/>
        </w:rPr>
        <w:t>legislatore</w:t>
      </w:r>
      <w:r>
        <w:rPr>
          <w:rFonts w:ascii="Book Antiqua" w:hAnsi="Book Antiqua" w:cs="Tahoma"/>
          <w:bCs/>
          <w:sz w:val="24"/>
          <w:szCs w:val="24"/>
        </w:rPr>
        <w:t xml:space="preserve">, </w:t>
      </w:r>
      <w:r w:rsidR="00434A4B" w:rsidRPr="006F567F">
        <w:rPr>
          <w:rFonts w:ascii="Book Antiqua" w:hAnsi="Book Antiqua" w:cs="Tahoma"/>
          <w:sz w:val="24"/>
          <w:szCs w:val="24"/>
        </w:rPr>
        <w:t xml:space="preserve">per assicurare il “corretto funzionamento degli uffici”, consente di soprassedere alla rotazione di dirigenti (e funzionari) “ove la dimensione dell'ente risulti incompatibile con la rotazione dell'incarico dirigenziale” (art. 1 comma 221 della legge 208/2015).  </w:t>
      </w:r>
    </w:p>
    <w:p w14:paraId="15358822" w14:textId="3C971550" w:rsidR="00434A4B" w:rsidRPr="00983A36" w:rsidRDefault="00434A4B" w:rsidP="00434A4B">
      <w:pPr>
        <w:spacing w:before="120" w:after="0" w:line="240" w:lineRule="auto"/>
        <w:jc w:val="both"/>
        <w:rPr>
          <w:rFonts w:ascii="Book Antiqua" w:hAnsi="Book Antiqua" w:cs="Tahoma"/>
          <w:bCs/>
          <w:sz w:val="24"/>
          <w:szCs w:val="24"/>
        </w:rPr>
      </w:pPr>
      <w:r w:rsidRPr="00983A36">
        <w:rPr>
          <w:rFonts w:ascii="Book Antiqua" w:hAnsi="Book Antiqua" w:cs="Tahoma"/>
          <w:bCs/>
          <w:sz w:val="24"/>
          <w:szCs w:val="24"/>
        </w:rPr>
        <w:t xml:space="preserve">Uno dei principali vincoli di natura oggettiva, che le amministrazioni di medie dimensioni incontrano nell’applicazione dell’istituto, è la </w:t>
      </w:r>
      <w:r w:rsidRPr="00983A36">
        <w:rPr>
          <w:rFonts w:ascii="Book Antiqua" w:hAnsi="Book Antiqua" w:cs="Tahoma"/>
          <w:b/>
          <w:sz w:val="24"/>
          <w:szCs w:val="24"/>
        </w:rPr>
        <w:t>non fungibilità</w:t>
      </w:r>
      <w:r w:rsidRPr="00983A36">
        <w:rPr>
          <w:rFonts w:ascii="Book Antiqua" w:hAnsi="Book Antiqua" w:cs="Tahoma"/>
          <w:bCs/>
          <w:sz w:val="24"/>
          <w:szCs w:val="24"/>
        </w:rPr>
        <w:t xml:space="preserve"> delle figure professionali disponibili, derivante dall’appartenenza a categorie o professionalità specifiche, anche tenuto conto di ordinamenti peculiari di settore o di particolari requisiti di reclutamento. Sussistono ipotesi in cui è la stessa legge che stabilisce espressamente la specifica qualifica professionale che devono possedere coloro che lavorano in determinati uffici, in particolare quando la prestazione richiesta sia correlata al possesso di un’abilitazione professionale e -talvolta- all’iscrizione ad un Albo (è il caso, ad esempio, di ingegneri, architetti, assistenti sociali, educatori, avvocati, ecc.). </w:t>
      </w:r>
    </w:p>
    <w:p w14:paraId="41B43A59" w14:textId="77777777" w:rsidR="00434A4B" w:rsidRPr="00983A36" w:rsidRDefault="00434A4B" w:rsidP="00434A4B">
      <w:pPr>
        <w:spacing w:before="120" w:after="0" w:line="240" w:lineRule="auto"/>
        <w:jc w:val="both"/>
        <w:rPr>
          <w:rFonts w:ascii="Book Antiqua" w:hAnsi="Book Antiqua" w:cs="Tahoma"/>
          <w:bCs/>
          <w:sz w:val="24"/>
          <w:szCs w:val="24"/>
        </w:rPr>
      </w:pPr>
      <w:r w:rsidRPr="00983A36">
        <w:rPr>
          <w:rFonts w:ascii="Book Antiqua" w:hAnsi="Book Antiqua" w:cs="Tahoma"/>
          <w:bCs/>
          <w:sz w:val="24"/>
          <w:szCs w:val="24"/>
        </w:rPr>
        <w:t xml:space="preserve">L’Autorità osserva che, nel caso in cui si tratti di categorie professionali omogenee, l’amministrazione non possa, comunque, invocare il concetto di infungibilità. In ogni caso, l’ANAC riconosce che sia sempre rilevante, anche ai fini della rotazione, la valutazione delle </w:t>
      </w:r>
      <w:r w:rsidRPr="00983A36">
        <w:rPr>
          <w:rFonts w:ascii="Book Antiqua" w:hAnsi="Book Antiqua" w:cs="Tahoma"/>
          <w:b/>
          <w:sz w:val="24"/>
          <w:szCs w:val="24"/>
        </w:rPr>
        <w:t>attitudini e delle capacità</w:t>
      </w:r>
      <w:r w:rsidRPr="00983A36">
        <w:rPr>
          <w:rFonts w:ascii="Book Antiqua" w:hAnsi="Book Antiqua" w:cs="Tahoma"/>
          <w:bCs/>
          <w:sz w:val="24"/>
          <w:szCs w:val="24"/>
        </w:rPr>
        <w:t xml:space="preserve"> professionali del singolo (PNA 2019, Allegato n. 2, pag. 5). </w:t>
      </w:r>
    </w:p>
    <w:p w14:paraId="4A761BE1" w14:textId="77777777" w:rsidR="00434A4B" w:rsidRPr="00983A36" w:rsidRDefault="00434A4B" w:rsidP="00434A4B">
      <w:pPr>
        <w:spacing w:before="120" w:after="0" w:line="240" w:lineRule="auto"/>
        <w:jc w:val="both"/>
        <w:rPr>
          <w:rFonts w:ascii="Book Antiqua" w:hAnsi="Book Antiqua" w:cs="Tahoma"/>
          <w:bCs/>
          <w:sz w:val="24"/>
          <w:szCs w:val="24"/>
        </w:rPr>
      </w:pPr>
      <w:r w:rsidRPr="00983A36">
        <w:rPr>
          <w:rFonts w:ascii="Book Antiqua" w:hAnsi="Book Antiqua" w:cs="Tahoma"/>
          <w:bCs/>
          <w:sz w:val="24"/>
          <w:szCs w:val="24"/>
        </w:rPr>
        <w:t xml:space="preserve">L’Autorità ha riconosciuto come la rotazione ordinaria non sempre si possa effettuare, “specie all’interno delle amministrazioni di piccole dimensioni”. In tali circostanze, è “necessario che le amministrazioni motivino </w:t>
      </w:r>
      <w:r w:rsidRPr="00983A36">
        <w:rPr>
          <w:rFonts w:ascii="Book Antiqua" w:hAnsi="Book Antiqua" w:cs="Tahoma"/>
          <w:bCs/>
          <w:sz w:val="24"/>
          <w:szCs w:val="24"/>
        </w:rPr>
        <w:lastRenderedPageBreak/>
        <w:t xml:space="preserve">adeguatamente nel PTPCT le ragioni della mancata applicazione dell’istituto”. </w:t>
      </w:r>
    </w:p>
    <w:p w14:paraId="4460552A" w14:textId="78306648" w:rsidR="00434A4B" w:rsidRPr="00983A36" w:rsidRDefault="00434A4B" w:rsidP="00CF3B36">
      <w:pPr>
        <w:spacing w:before="120" w:after="0" w:line="240" w:lineRule="auto"/>
        <w:jc w:val="both"/>
        <w:rPr>
          <w:rFonts w:ascii="Book Antiqua" w:hAnsi="Book Antiqua" w:cs="Tahoma"/>
          <w:bCs/>
          <w:sz w:val="24"/>
          <w:szCs w:val="24"/>
        </w:rPr>
      </w:pPr>
      <w:r>
        <w:rPr>
          <w:rFonts w:ascii="Book Antiqua" w:hAnsi="Book Antiqua" w:cs="Tahoma"/>
          <w:bCs/>
          <w:sz w:val="24"/>
          <w:szCs w:val="24"/>
        </w:rPr>
        <w:t>G</w:t>
      </w:r>
      <w:r w:rsidRPr="00983A36">
        <w:rPr>
          <w:rFonts w:ascii="Book Antiqua" w:hAnsi="Book Antiqua" w:cs="Tahoma"/>
          <w:bCs/>
          <w:sz w:val="24"/>
          <w:szCs w:val="24"/>
        </w:rPr>
        <w:t>li enti d</w:t>
      </w:r>
      <w:r>
        <w:rPr>
          <w:rFonts w:ascii="Book Antiqua" w:hAnsi="Book Antiqua" w:cs="Tahoma"/>
          <w:bCs/>
          <w:sz w:val="24"/>
          <w:szCs w:val="24"/>
        </w:rPr>
        <w:t>evono</w:t>
      </w:r>
      <w:r w:rsidRPr="00983A36">
        <w:rPr>
          <w:rFonts w:ascii="Book Antiqua" w:hAnsi="Book Antiqua" w:cs="Tahoma"/>
          <w:bCs/>
          <w:sz w:val="24"/>
          <w:szCs w:val="24"/>
        </w:rPr>
        <w:t xml:space="preserve"> </w:t>
      </w:r>
      <w:r>
        <w:rPr>
          <w:rFonts w:ascii="Book Antiqua" w:hAnsi="Book Antiqua" w:cs="Tahoma"/>
          <w:bCs/>
          <w:sz w:val="24"/>
          <w:szCs w:val="24"/>
        </w:rPr>
        <w:t>fondare</w:t>
      </w:r>
      <w:r w:rsidRPr="00983A36">
        <w:rPr>
          <w:rFonts w:ascii="Book Antiqua" w:hAnsi="Book Antiqua" w:cs="Tahoma"/>
          <w:bCs/>
          <w:sz w:val="24"/>
          <w:szCs w:val="24"/>
        </w:rPr>
        <w:t xml:space="preserve"> la motivazione sui tre parametri suggeriti dalla stessa ANAC nell’Allegato n. 2 del PNA</w:t>
      </w:r>
      <w:r>
        <w:rPr>
          <w:rFonts w:ascii="Book Antiqua" w:hAnsi="Book Antiqua" w:cs="Tahoma"/>
          <w:bCs/>
          <w:sz w:val="24"/>
          <w:szCs w:val="24"/>
        </w:rPr>
        <w:t xml:space="preserve"> 2019</w:t>
      </w:r>
      <w:r w:rsidRPr="00983A36">
        <w:rPr>
          <w:rFonts w:ascii="Book Antiqua" w:hAnsi="Book Antiqua" w:cs="Tahoma"/>
          <w:bCs/>
          <w:sz w:val="24"/>
          <w:szCs w:val="24"/>
        </w:rPr>
        <w:t xml:space="preserve">: l’impossibilità di conferire incarichi a soggetti privi di adeguate competenze; l’infungibilità delle figure professionali; la valutazione (non positiva) delle attitudini e delle capacità professionali del singolo.   </w:t>
      </w:r>
    </w:p>
    <w:p w14:paraId="3CF3DB42" w14:textId="3C895A30" w:rsidR="00434A4B" w:rsidRPr="001F37BD" w:rsidRDefault="00434A4B" w:rsidP="00434A4B">
      <w:pPr>
        <w:pStyle w:val="Corpotesto"/>
        <w:spacing w:before="120"/>
        <w:jc w:val="both"/>
        <w:rPr>
          <w:rFonts w:ascii="Book Antiqua" w:hAnsi="Book Antiqua"/>
          <w:bCs/>
          <w:sz w:val="24"/>
        </w:rPr>
      </w:pPr>
      <w:r w:rsidRPr="001F37BD">
        <w:rPr>
          <w:rFonts w:ascii="Book Antiqua" w:hAnsi="Book Antiqua"/>
          <w:bCs/>
          <w:sz w:val="24"/>
        </w:rPr>
        <w:t>La dotazione organica dell’ente è assai limitata</w:t>
      </w:r>
      <w:r w:rsidR="00A110A1">
        <w:rPr>
          <w:rFonts w:ascii="Book Antiqua" w:hAnsi="Book Antiqua"/>
          <w:bCs/>
          <w:sz w:val="24"/>
        </w:rPr>
        <w:t>, essendo ridotta al solo personale destinato alla funzione della Polizia locale,</w:t>
      </w:r>
      <w:r w:rsidRPr="001F37BD">
        <w:rPr>
          <w:rFonts w:ascii="Book Antiqua" w:hAnsi="Book Antiqua"/>
          <w:bCs/>
          <w:sz w:val="24"/>
        </w:rPr>
        <w:t xml:space="preserve"> e non consente, di fatto, l’applicazione concreta del criterio della rotazione. </w:t>
      </w:r>
    </w:p>
    <w:p w14:paraId="722F5368" w14:textId="6F1EC38E" w:rsidR="00434A4B" w:rsidRPr="001F37BD" w:rsidRDefault="00434A4B" w:rsidP="00434A4B">
      <w:pPr>
        <w:pStyle w:val="Corpotesto"/>
        <w:spacing w:before="120"/>
        <w:jc w:val="both"/>
        <w:rPr>
          <w:rFonts w:ascii="Book Antiqua" w:hAnsi="Book Antiqua"/>
          <w:bCs/>
          <w:sz w:val="24"/>
        </w:rPr>
      </w:pPr>
      <w:r w:rsidRPr="001F37BD">
        <w:rPr>
          <w:rFonts w:ascii="Book Antiqua" w:hAnsi="Book Antiqua"/>
          <w:bCs/>
          <w:sz w:val="24"/>
        </w:rPr>
        <w:t>Non esistono figure professionali perfettamente fungibili</w:t>
      </w:r>
      <w:r w:rsidR="00A110A1">
        <w:rPr>
          <w:rFonts w:ascii="Book Antiqua" w:hAnsi="Book Antiqua"/>
          <w:bCs/>
          <w:sz w:val="24"/>
        </w:rPr>
        <w:t xml:space="preserve"> soprattutto per quanto concerne il profilo dei funzionari</w:t>
      </w:r>
      <w:r w:rsidRPr="001F37BD">
        <w:rPr>
          <w:rFonts w:ascii="Book Antiqua" w:hAnsi="Book Antiqua"/>
          <w:bCs/>
          <w:sz w:val="24"/>
        </w:rPr>
        <w:t xml:space="preserve">. </w:t>
      </w:r>
    </w:p>
    <w:p w14:paraId="1C9FB438" w14:textId="77777777" w:rsidR="00434A4B" w:rsidRPr="001F37BD" w:rsidRDefault="00434A4B" w:rsidP="00434A4B">
      <w:pPr>
        <w:spacing w:before="120"/>
        <w:jc w:val="both"/>
        <w:rPr>
          <w:rFonts w:ascii="Book Antiqua" w:hAnsi="Book Antiqua" w:cs="Tahoma"/>
          <w:sz w:val="24"/>
          <w:szCs w:val="24"/>
        </w:rPr>
      </w:pPr>
      <w:r w:rsidRPr="001F37BD">
        <w:rPr>
          <w:rFonts w:ascii="Book Antiqua" w:hAnsi="Book Antiqua" w:cs="Tahoma"/>
          <w:sz w:val="24"/>
          <w:szCs w:val="24"/>
        </w:rPr>
        <w:t xml:space="preserve">La legge di stabilità per il 2016 (legge 208/2015), al comma 221, prevede quanto segue: “(…) </w:t>
      </w:r>
      <w:r w:rsidRPr="001F37BD">
        <w:rPr>
          <w:rFonts w:ascii="Book Antiqua" w:hAnsi="Book Antiqua" w:cs="Tahoma"/>
          <w:i/>
          <w:sz w:val="24"/>
          <w:szCs w:val="24"/>
        </w:rPr>
        <w:t>non trovano applicazione le disposizioni adottate ai sensi dell'art. 1 comma 5 della legge 190/2012, ove la dimensione dell'ente risulti incompatibile con la rotazione dell'incarico dirigenziale</w:t>
      </w:r>
      <w:r w:rsidRPr="001F37BD">
        <w:rPr>
          <w:rFonts w:ascii="Book Antiqua" w:hAnsi="Book Antiqua" w:cs="Tahoma"/>
          <w:sz w:val="24"/>
          <w:szCs w:val="24"/>
        </w:rPr>
        <w:t xml:space="preserve">”. </w:t>
      </w:r>
    </w:p>
    <w:p w14:paraId="35D19080" w14:textId="77777777" w:rsidR="00434A4B" w:rsidRPr="001F37BD" w:rsidRDefault="00434A4B" w:rsidP="00434A4B">
      <w:pPr>
        <w:spacing w:before="120"/>
        <w:jc w:val="both"/>
        <w:rPr>
          <w:rFonts w:ascii="Book Antiqua" w:hAnsi="Book Antiqua" w:cs="Tahoma"/>
          <w:sz w:val="24"/>
          <w:szCs w:val="24"/>
        </w:rPr>
      </w:pPr>
      <w:r w:rsidRPr="001F37BD">
        <w:rPr>
          <w:rFonts w:ascii="Book Antiqua" w:hAnsi="Book Antiqua" w:cs="Tahoma"/>
          <w:sz w:val="24"/>
          <w:szCs w:val="24"/>
        </w:rPr>
        <w:t xml:space="preserve">In sostanza, la legge consente di evitare la rotazione dei dirigenti/funzionari negli enti dove ciò non sia possibile per </w:t>
      </w:r>
      <w:r w:rsidRPr="001F37BD">
        <w:rPr>
          <w:rFonts w:ascii="Book Antiqua" w:hAnsi="Book Antiqua" w:cs="Tahoma"/>
          <w:i/>
          <w:sz w:val="24"/>
          <w:szCs w:val="24"/>
        </w:rPr>
        <w:t>sostanziale infungibilità</w:t>
      </w:r>
      <w:r w:rsidRPr="001F37BD">
        <w:rPr>
          <w:rFonts w:ascii="Book Antiqua" w:hAnsi="Book Antiqua" w:cs="Tahoma"/>
          <w:sz w:val="24"/>
          <w:szCs w:val="24"/>
        </w:rPr>
        <w:t xml:space="preserve"> delle figure presenti in dotazione organica. </w:t>
      </w:r>
    </w:p>
    <w:p w14:paraId="43A15544" w14:textId="77777777" w:rsidR="00434A4B" w:rsidRPr="001F37BD" w:rsidRDefault="00434A4B" w:rsidP="00434A4B">
      <w:pPr>
        <w:pStyle w:val="Corpotesto"/>
        <w:spacing w:before="120"/>
        <w:jc w:val="both"/>
        <w:rPr>
          <w:rFonts w:ascii="Book Antiqua" w:hAnsi="Book Antiqua"/>
          <w:bCs/>
          <w:sz w:val="24"/>
        </w:rPr>
      </w:pPr>
      <w:r w:rsidRPr="001F37BD">
        <w:rPr>
          <w:rFonts w:ascii="Book Antiqua" w:hAnsi="Book Antiqua"/>
          <w:bCs/>
          <w:sz w:val="24"/>
        </w:rPr>
        <w:t xml:space="preserve">In ogni caso l’amministrazione attiverà ogni iniziativa utile (gestioni associate, mobilità, comando, ecc.) per assicurare l’attuazione della misura. </w:t>
      </w:r>
    </w:p>
    <w:p w14:paraId="206811D5" w14:textId="77777777" w:rsidR="006F567F" w:rsidRDefault="006F567F" w:rsidP="00434A4B">
      <w:pPr>
        <w:pStyle w:val="Corpotesto"/>
        <w:spacing w:before="120"/>
        <w:jc w:val="left"/>
        <w:rPr>
          <w:rFonts w:ascii="Book Antiqua" w:hAnsi="Book Antiqua"/>
          <w:i/>
          <w:iCs/>
          <w:color w:val="FF0000"/>
          <w:sz w:val="24"/>
        </w:rPr>
      </w:pPr>
    </w:p>
    <w:p w14:paraId="5EAA643B" w14:textId="77777777" w:rsidR="00434A4B" w:rsidRPr="00983A36" w:rsidRDefault="00434A4B" w:rsidP="00434A4B">
      <w:pPr>
        <w:spacing w:before="120" w:after="0" w:line="240" w:lineRule="auto"/>
        <w:jc w:val="both"/>
        <w:rPr>
          <w:rFonts w:ascii="Book Antiqua" w:hAnsi="Book Antiqua" w:cs="Tahoma"/>
          <w:bCs/>
          <w:sz w:val="24"/>
          <w:szCs w:val="24"/>
        </w:rPr>
      </w:pPr>
      <w:r w:rsidRPr="00983A36">
        <w:rPr>
          <w:rFonts w:ascii="Book Antiqua" w:hAnsi="Book Antiqua" w:cs="Tahoma"/>
          <w:b/>
          <w:bCs/>
          <w:sz w:val="24"/>
          <w:szCs w:val="24"/>
          <w:u w:val="single"/>
        </w:rPr>
        <w:t>Rotazione straordinaria</w:t>
      </w:r>
      <w:r w:rsidRPr="00983A36">
        <w:rPr>
          <w:rFonts w:ascii="Book Antiqua" w:hAnsi="Book Antiqua" w:cs="Tahoma"/>
          <w:b/>
          <w:bCs/>
          <w:sz w:val="24"/>
          <w:szCs w:val="24"/>
        </w:rPr>
        <w:t xml:space="preserve">: </w:t>
      </w:r>
      <w:r w:rsidRPr="00983A36">
        <w:rPr>
          <w:rFonts w:ascii="Book Antiqua" w:hAnsi="Book Antiqua" w:cs="Tahoma"/>
          <w:bCs/>
          <w:sz w:val="24"/>
          <w:szCs w:val="24"/>
        </w:rPr>
        <w:t xml:space="preserve">è prevista dall’art. 16 del d.lgs. 165/2001 e smi per i dipendenti nei confronti dei quali siano avviati </w:t>
      </w:r>
      <w:r w:rsidRPr="00983A36">
        <w:rPr>
          <w:rFonts w:ascii="Book Antiqua" w:hAnsi="Book Antiqua" w:cs="Tahoma"/>
          <w:sz w:val="24"/>
          <w:szCs w:val="24"/>
        </w:rPr>
        <w:t xml:space="preserve">procedimenti penali o disciplinari per condotte di natura corruttiva. </w:t>
      </w:r>
    </w:p>
    <w:p w14:paraId="67454FCE" w14:textId="05BDB4D6" w:rsidR="00434A4B" w:rsidRPr="00983A36" w:rsidRDefault="00434A4B" w:rsidP="00434A4B">
      <w:pPr>
        <w:spacing w:before="120" w:after="0" w:line="240" w:lineRule="auto"/>
        <w:jc w:val="both"/>
        <w:rPr>
          <w:rFonts w:ascii="Book Antiqua" w:hAnsi="Book Antiqua" w:cs="Tahoma"/>
          <w:bCs/>
          <w:sz w:val="24"/>
          <w:szCs w:val="24"/>
        </w:rPr>
      </w:pPr>
      <w:r w:rsidRPr="00983A36">
        <w:rPr>
          <w:rFonts w:ascii="Book Antiqua" w:hAnsi="Book Antiqua" w:cs="Tahoma"/>
          <w:bCs/>
          <w:sz w:val="24"/>
          <w:szCs w:val="24"/>
        </w:rPr>
        <w:t xml:space="preserve">L’ANAC ha formulato le “Linee guida in materia di applicazione della misura della rotazione straordinaria” (deliberazione n. 215 del 26/3/2019). </w:t>
      </w:r>
    </w:p>
    <w:p w14:paraId="2BB17F84" w14:textId="14EB42DC" w:rsidR="00434A4B" w:rsidRPr="00983A36" w:rsidRDefault="00CF3B36" w:rsidP="00434A4B">
      <w:pPr>
        <w:spacing w:before="120" w:after="0" w:line="240" w:lineRule="auto"/>
        <w:jc w:val="both"/>
        <w:rPr>
          <w:rFonts w:ascii="Book Antiqua" w:hAnsi="Book Antiqua" w:cs="Tahoma"/>
          <w:bCs/>
          <w:sz w:val="24"/>
          <w:szCs w:val="24"/>
        </w:rPr>
      </w:pPr>
      <w:r>
        <w:rPr>
          <w:rFonts w:ascii="Book Antiqua" w:hAnsi="Book Antiqua" w:cs="Tahoma"/>
          <w:bCs/>
          <w:sz w:val="24"/>
          <w:szCs w:val="24"/>
        </w:rPr>
        <w:t xml:space="preserve">E’ </w:t>
      </w:r>
      <w:r w:rsidR="00434A4B" w:rsidRPr="00983A36">
        <w:rPr>
          <w:rFonts w:ascii="Book Antiqua" w:hAnsi="Book Antiqua" w:cs="Tahoma"/>
          <w:bCs/>
          <w:sz w:val="24"/>
          <w:szCs w:val="24"/>
        </w:rPr>
        <w:t xml:space="preserve">obbligatoria la valutazione della condotta “corruttiva” del dipendente, nel caso dei delitti di concussione, corruzione per l’esercizio della funzione, per atti contrari ai doveri d’ufficio e in atti giudiziari, istigazione alla corruzione, induzione indebita a dare o promettere utilità, traffico di influenze illecite, turbata libertà degli incanti e della scelta del contraente (per completezza, Codice penale, artt. 317, 318, 319, 319-bis, 319-ter, 319-quater, 320, 321, 322, 322-bis, 346-bis, 353 e 353- bis).  </w:t>
      </w:r>
    </w:p>
    <w:p w14:paraId="5375C757" w14:textId="77777777" w:rsidR="00434A4B" w:rsidRPr="00983A36" w:rsidRDefault="00434A4B" w:rsidP="00434A4B">
      <w:pPr>
        <w:spacing w:before="120" w:after="0" w:line="240" w:lineRule="auto"/>
        <w:jc w:val="both"/>
        <w:rPr>
          <w:rFonts w:ascii="Book Antiqua" w:hAnsi="Book Antiqua" w:cs="Tahoma"/>
          <w:bCs/>
          <w:sz w:val="24"/>
          <w:szCs w:val="24"/>
        </w:rPr>
      </w:pPr>
      <w:r w:rsidRPr="00983A36">
        <w:rPr>
          <w:rFonts w:ascii="Book Antiqua" w:hAnsi="Book Antiqua" w:cs="Tahoma"/>
          <w:bCs/>
          <w:sz w:val="24"/>
          <w:szCs w:val="24"/>
        </w:rPr>
        <w:t xml:space="preserve">L’adozione del provvedimento è solo facoltativa nel caso di procedimenti penali avviati per tutti gli altri reati contro la pubblica amministrazione, di cui al Capo I, del Titolo II, del Libro secondo del Codice Penale, rilevanti ai </w:t>
      </w:r>
      <w:r w:rsidRPr="00983A36">
        <w:rPr>
          <w:rFonts w:ascii="Book Antiqua" w:hAnsi="Book Antiqua" w:cs="Tahoma"/>
          <w:bCs/>
          <w:sz w:val="24"/>
          <w:szCs w:val="24"/>
        </w:rPr>
        <w:lastRenderedPageBreak/>
        <w:t>fini delle inconferibilità ai sensi dell’art. 3 del d.lgs.  39/2013, dell’art. 35-bis del d.lgs. 165/2001 e del d.lgs. 235/2012.</w:t>
      </w:r>
    </w:p>
    <w:p w14:paraId="3F64FF8B" w14:textId="1896AEB5" w:rsidR="00434A4B" w:rsidRPr="00983A36" w:rsidRDefault="00B10894" w:rsidP="00434A4B">
      <w:pPr>
        <w:spacing w:before="120" w:after="0" w:line="240" w:lineRule="auto"/>
        <w:jc w:val="both"/>
        <w:rPr>
          <w:rFonts w:ascii="Book Antiqua" w:hAnsi="Book Antiqua" w:cs="Tahoma"/>
          <w:bCs/>
          <w:sz w:val="24"/>
          <w:szCs w:val="24"/>
        </w:rPr>
      </w:pPr>
      <w:r>
        <w:rPr>
          <w:rFonts w:ascii="Book Antiqua" w:hAnsi="Book Antiqua" w:cs="Tahoma"/>
          <w:bCs/>
          <w:sz w:val="24"/>
          <w:szCs w:val="24"/>
        </w:rPr>
        <w:t>S</w:t>
      </w:r>
      <w:r w:rsidR="00434A4B" w:rsidRPr="00983A36">
        <w:rPr>
          <w:rFonts w:ascii="Book Antiqua" w:hAnsi="Book Antiqua" w:cs="Tahoma"/>
          <w:bCs/>
          <w:sz w:val="24"/>
          <w:szCs w:val="24"/>
        </w:rPr>
        <w:t>econdo l’Autorità, “non appena venuta a conoscenza dell’avvio del procedimento penale, l’amministrazione, nei casi di obbligatorietà, adotta il provvedimento”</w:t>
      </w:r>
      <w:r w:rsidR="00CF3B36">
        <w:rPr>
          <w:rFonts w:ascii="Book Antiqua" w:hAnsi="Book Antiqua" w:cs="Tahoma"/>
          <w:bCs/>
          <w:sz w:val="24"/>
          <w:szCs w:val="24"/>
        </w:rPr>
        <w:t xml:space="preserve"> </w:t>
      </w:r>
      <w:r w:rsidR="00434A4B" w:rsidRPr="00983A36">
        <w:rPr>
          <w:rFonts w:ascii="Book Antiqua" w:hAnsi="Book Antiqua" w:cs="Tahoma"/>
          <w:bCs/>
          <w:sz w:val="24"/>
          <w:szCs w:val="24"/>
        </w:rPr>
        <w:t>(deliberazione 215/2019, Paragrafo 3.4, pag. 18).</w:t>
      </w:r>
    </w:p>
    <w:p w14:paraId="406A70B1" w14:textId="77777777" w:rsidR="00CF3B36" w:rsidRDefault="00CF3B36" w:rsidP="007B31FF">
      <w:pPr>
        <w:pStyle w:val="Corpotesto"/>
        <w:spacing w:before="120"/>
        <w:jc w:val="left"/>
        <w:rPr>
          <w:rFonts w:ascii="Book Antiqua" w:hAnsi="Book Antiqua"/>
          <w:i/>
          <w:iCs/>
          <w:color w:val="FF0000"/>
          <w:sz w:val="24"/>
        </w:rPr>
      </w:pPr>
    </w:p>
    <w:p w14:paraId="1080D566" w14:textId="57600EEE" w:rsidR="007B31FF" w:rsidRPr="00E45E19" w:rsidRDefault="007B31FF" w:rsidP="007B31FF">
      <w:pPr>
        <w:pStyle w:val="Corpotesto"/>
        <w:spacing w:before="120"/>
        <w:jc w:val="left"/>
        <w:rPr>
          <w:rFonts w:ascii="Book Antiqua" w:hAnsi="Book Antiqua"/>
          <w:b/>
          <w:iCs/>
          <w:sz w:val="24"/>
        </w:rPr>
      </w:pPr>
      <w:r w:rsidRPr="00E45E19">
        <w:rPr>
          <w:rFonts w:ascii="Book Antiqua" w:hAnsi="Book Antiqua"/>
          <w:b/>
          <w:iCs/>
          <w:sz w:val="24"/>
        </w:rPr>
        <w:t>MISURA GENERALE N. 7/b:</w:t>
      </w:r>
    </w:p>
    <w:p w14:paraId="03012197" w14:textId="677BA97E" w:rsidR="007B31FF" w:rsidRPr="00E45E19" w:rsidRDefault="001F37BD" w:rsidP="007B31FF">
      <w:pPr>
        <w:pStyle w:val="Corpotesto"/>
        <w:spacing w:before="120"/>
        <w:jc w:val="both"/>
        <w:rPr>
          <w:rFonts w:ascii="Book Antiqua" w:hAnsi="Book Antiqua" w:cs="Tahoma"/>
          <w:bCs/>
          <w:sz w:val="24"/>
        </w:rPr>
      </w:pPr>
      <w:r>
        <w:rPr>
          <w:rFonts w:ascii="Book Antiqua" w:hAnsi="Book Antiqua"/>
          <w:bCs/>
          <w:sz w:val="24"/>
        </w:rPr>
        <w:t>S</w:t>
      </w:r>
      <w:r w:rsidR="007B31FF" w:rsidRPr="00E45E19">
        <w:rPr>
          <w:rFonts w:ascii="Book Antiqua" w:hAnsi="Book Antiqua"/>
          <w:bCs/>
          <w:sz w:val="24"/>
        </w:rPr>
        <w:t xml:space="preserve">i prevede l’applicazione, senza indugio, delle disposizioni previste dalle </w:t>
      </w:r>
      <w:r w:rsidR="007B31FF" w:rsidRPr="00E45E19">
        <w:rPr>
          <w:rFonts w:ascii="Book Antiqua" w:hAnsi="Book Antiqua" w:cs="Tahoma"/>
          <w:bCs/>
          <w:sz w:val="24"/>
        </w:rPr>
        <w:t xml:space="preserve">“Linee guida in materia di applicazione della misura della rotazione straordinaria” (deliberazione ANAC n. 215 del 26/3/2019). </w:t>
      </w:r>
    </w:p>
    <w:p w14:paraId="67E21CFF" w14:textId="78C35E1E" w:rsidR="007B31FF" w:rsidRPr="00E45E19" w:rsidRDefault="00B63A17" w:rsidP="007B31FF">
      <w:pPr>
        <w:pStyle w:val="Corpotesto"/>
        <w:spacing w:before="120"/>
        <w:jc w:val="both"/>
        <w:rPr>
          <w:rFonts w:ascii="Book Antiqua" w:hAnsi="Book Antiqua" w:cs="Tahoma"/>
          <w:bCs/>
          <w:sz w:val="24"/>
        </w:rPr>
      </w:pPr>
      <w:r w:rsidRPr="00E45E19">
        <w:rPr>
          <w:rFonts w:ascii="Book Antiqua" w:hAnsi="Book Antiqua" w:cs="Tahoma"/>
          <w:bCs/>
          <w:sz w:val="24"/>
        </w:rPr>
        <w:t xml:space="preserve">Si precisa che, negli esercizi precedenti, la rotazione straordinaria </w:t>
      </w:r>
      <w:r w:rsidR="006C1350" w:rsidRPr="00E45E19">
        <w:rPr>
          <w:rFonts w:ascii="Book Antiqua" w:hAnsi="Book Antiqua" w:cs="Tahoma"/>
          <w:bCs/>
          <w:sz w:val="24"/>
        </w:rPr>
        <w:t xml:space="preserve">NON </w:t>
      </w:r>
      <w:r w:rsidRPr="00E45E19">
        <w:rPr>
          <w:rFonts w:ascii="Book Antiqua" w:hAnsi="Book Antiqua" w:cs="Tahoma"/>
          <w:bCs/>
          <w:sz w:val="24"/>
        </w:rPr>
        <w:t xml:space="preserve">è </w:t>
      </w:r>
      <w:r w:rsidR="006C1350" w:rsidRPr="00E45E19">
        <w:rPr>
          <w:rFonts w:ascii="Book Antiqua" w:hAnsi="Book Antiqua" w:cs="Tahoma"/>
          <w:bCs/>
          <w:sz w:val="24"/>
        </w:rPr>
        <w:t xml:space="preserve">mai </w:t>
      </w:r>
      <w:r w:rsidRPr="00E45E19">
        <w:rPr>
          <w:rFonts w:ascii="Book Antiqua" w:hAnsi="Book Antiqua" w:cs="Tahoma"/>
          <w:bCs/>
          <w:sz w:val="24"/>
        </w:rPr>
        <w:t>stata applicata</w:t>
      </w:r>
      <w:r w:rsidR="006C1350" w:rsidRPr="00E45E19">
        <w:rPr>
          <w:rFonts w:ascii="Book Antiqua" w:hAnsi="Book Antiqua" w:cs="Tahoma"/>
          <w:bCs/>
          <w:sz w:val="24"/>
        </w:rPr>
        <w:t xml:space="preserve">, non essendosi verificata la </w:t>
      </w:r>
      <w:r w:rsidRPr="00E45E19">
        <w:rPr>
          <w:rFonts w:ascii="Book Antiqua" w:hAnsi="Book Antiqua" w:cs="Tahoma"/>
          <w:bCs/>
          <w:sz w:val="24"/>
        </w:rPr>
        <w:t>situazion</w:t>
      </w:r>
      <w:r w:rsidR="006C1350" w:rsidRPr="00E45E19">
        <w:rPr>
          <w:rFonts w:ascii="Book Antiqua" w:hAnsi="Book Antiqua" w:cs="Tahoma"/>
          <w:bCs/>
          <w:sz w:val="24"/>
        </w:rPr>
        <w:t>e</w:t>
      </w:r>
      <w:r w:rsidRPr="00E45E19">
        <w:rPr>
          <w:rFonts w:ascii="Book Antiqua" w:hAnsi="Book Antiqua" w:cs="Tahoma"/>
          <w:bCs/>
          <w:sz w:val="24"/>
        </w:rPr>
        <w:t>.</w:t>
      </w:r>
    </w:p>
    <w:p w14:paraId="1C3B1821" w14:textId="25C47B08" w:rsidR="007B31FF" w:rsidRPr="00E45E19" w:rsidRDefault="007B31FF" w:rsidP="007B31FF">
      <w:pPr>
        <w:pStyle w:val="Corpotesto"/>
        <w:spacing w:before="120"/>
        <w:jc w:val="both"/>
        <w:rPr>
          <w:rFonts w:ascii="Book Antiqua" w:hAnsi="Book Antiqua"/>
          <w:bCs/>
          <w:i/>
          <w:sz w:val="24"/>
        </w:rPr>
      </w:pPr>
      <w:r w:rsidRPr="00E45E19">
        <w:rPr>
          <w:rFonts w:ascii="Book Antiqua" w:hAnsi="Book Antiqua"/>
          <w:bCs/>
          <w:sz w:val="24"/>
        </w:rPr>
        <w:t xml:space="preserve">PROGRAMMAZIONE: </w:t>
      </w:r>
      <w:r w:rsidRPr="00E45E19">
        <w:rPr>
          <w:rFonts w:ascii="Book Antiqua" w:hAnsi="Book Antiqua"/>
          <w:bCs/>
          <w:i/>
          <w:sz w:val="24"/>
        </w:rPr>
        <w:t xml:space="preserve">la misura verrà attuata </w:t>
      </w:r>
      <w:r w:rsidR="00B63A17" w:rsidRPr="00E45E19">
        <w:rPr>
          <w:rFonts w:ascii="Book Antiqua" w:hAnsi="Book Antiqua"/>
          <w:bCs/>
          <w:i/>
          <w:sz w:val="24"/>
        </w:rPr>
        <w:t>sin dall’approvazione del presente</w:t>
      </w:r>
      <w:r w:rsidR="00E45E19">
        <w:rPr>
          <w:rFonts w:ascii="Book Antiqua" w:hAnsi="Book Antiqua"/>
          <w:bCs/>
          <w:i/>
          <w:sz w:val="24"/>
        </w:rPr>
        <w:t xml:space="preserve"> al verificarsi dell’evento</w:t>
      </w:r>
      <w:r w:rsidR="00B63A17" w:rsidRPr="00E45E19">
        <w:rPr>
          <w:rFonts w:ascii="Book Antiqua" w:hAnsi="Book Antiqua"/>
          <w:bCs/>
          <w:i/>
          <w:sz w:val="24"/>
        </w:rPr>
        <w:t xml:space="preserve">. </w:t>
      </w:r>
    </w:p>
    <w:p w14:paraId="72B46FAD" w14:textId="0F2D27DA" w:rsidR="007B31FF" w:rsidRDefault="007B31FF" w:rsidP="00434A4B">
      <w:pPr>
        <w:spacing w:before="120" w:after="0" w:line="240" w:lineRule="auto"/>
        <w:jc w:val="both"/>
        <w:rPr>
          <w:rFonts w:ascii="Book Antiqua" w:hAnsi="Book Antiqua" w:cs="Tahoma"/>
          <w:bCs/>
          <w:sz w:val="24"/>
          <w:szCs w:val="24"/>
        </w:rPr>
      </w:pPr>
    </w:p>
    <w:p w14:paraId="6753E21B" w14:textId="77777777" w:rsidR="00CF3B36" w:rsidRPr="00F86A27" w:rsidRDefault="00CF3B36" w:rsidP="006A5F8C">
      <w:pPr>
        <w:pStyle w:val="TitoloB"/>
        <w:keepNext/>
        <w:widowControl w:val="0"/>
        <w:numPr>
          <w:ilvl w:val="1"/>
          <w:numId w:val="40"/>
        </w:numPr>
        <w:spacing w:after="360" w:line="280" w:lineRule="exact"/>
        <w:ind w:right="0"/>
        <w:jc w:val="both"/>
        <w:outlineLvl w:val="1"/>
        <w:rPr>
          <w:rFonts w:ascii="Book Antiqua" w:hAnsi="Book Antiqua"/>
          <w:sz w:val="24"/>
          <w:szCs w:val="24"/>
        </w:rPr>
      </w:pPr>
      <w:bookmarkStart w:id="61" w:name="_Toc87523824"/>
      <w:bookmarkStart w:id="62" w:name="_Toc97543252"/>
      <w:r w:rsidRPr="00F86A27">
        <w:rPr>
          <w:rFonts w:ascii="Book Antiqua" w:hAnsi="Book Antiqua"/>
          <w:sz w:val="24"/>
          <w:szCs w:val="24"/>
        </w:rPr>
        <w:t>Misure per la tutela del dipendente che segnali illeciti (whistleblower)</w:t>
      </w:r>
      <w:bookmarkEnd w:id="61"/>
      <w:bookmarkEnd w:id="62"/>
    </w:p>
    <w:p w14:paraId="6318712E" w14:textId="35E10D15" w:rsidR="00CF3B36" w:rsidRPr="00F86A27" w:rsidRDefault="00CF3B36" w:rsidP="00CF3B36">
      <w:pPr>
        <w:pStyle w:val="Paragrafoelenco"/>
        <w:spacing w:before="120" w:after="0" w:line="240" w:lineRule="auto"/>
        <w:ind w:left="0"/>
        <w:jc w:val="both"/>
        <w:rPr>
          <w:rFonts w:ascii="Book Antiqua" w:hAnsi="Book Antiqua" w:cs="Tahoma"/>
          <w:bCs/>
          <w:iCs/>
          <w:sz w:val="24"/>
          <w:szCs w:val="24"/>
        </w:rPr>
      </w:pPr>
      <w:r w:rsidRPr="00F86A27">
        <w:rPr>
          <w:rFonts w:ascii="Book Antiqua" w:hAnsi="Book Antiqua" w:cs="Tahoma"/>
          <w:bCs/>
          <w:iCs/>
          <w:sz w:val="24"/>
          <w:szCs w:val="24"/>
        </w:rPr>
        <w:t>L’art. 54-bis del d.lgs. 165/2001 e smi, riscritto dalla legge 179/2017</w:t>
      </w:r>
      <w:r w:rsidR="006A5F8C">
        <w:rPr>
          <w:rFonts w:ascii="Book Antiqua" w:hAnsi="Book Antiqua" w:cs="Tahoma"/>
          <w:bCs/>
          <w:iCs/>
          <w:sz w:val="24"/>
          <w:szCs w:val="24"/>
        </w:rPr>
        <w:t xml:space="preserve">, </w:t>
      </w:r>
      <w:r w:rsidRPr="00F86A27">
        <w:rPr>
          <w:rFonts w:ascii="Book Antiqua" w:hAnsi="Book Antiqua" w:cs="Tahoma"/>
          <w:bCs/>
          <w:iCs/>
          <w:sz w:val="24"/>
          <w:szCs w:val="24"/>
        </w:rPr>
        <w:t xml:space="preserve">stabilisce che </w:t>
      </w:r>
      <w:r w:rsidRPr="00F86A27">
        <w:rPr>
          <w:rFonts w:ascii="Book Antiqua" w:hAnsi="Book Antiqua" w:cs="Tahoma"/>
          <w:bCs/>
          <w:sz w:val="24"/>
          <w:szCs w:val="24"/>
        </w:rPr>
        <w:t>i</w:t>
      </w:r>
      <w:r w:rsidRPr="00F86A27">
        <w:rPr>
          <w:rFonts w:ascii="Book Antiqua" w:hAnsi="Book Antiqua" w:cs="Tahoma"/>
          <w:bCs/>
          <w:iCs/>
          <w:sz w:val="24"/>
          <w:szCs w:val="24"/>
        </w:rPr>
        <w:t>l pubblico dipendente che, nell'interesse dell'integrità della pubblica amministrazione, segnali</w:t>
      </w:r>
      <w:r w:rsidR="006A5F8C">
        <w:rPr>
          <w:rFonts w:ascii="Book Antiqua" w:hAnsi="Book Antiqua" w:cs="Tahoma"/>
          <w:bCs/>
          <w:iCs/>
          <w:sz w:val="24"/>
          <w:szCs w:val="24"/>
        </w:rPr>
        <w:t xml:space="preserve"> </w:t>
      </w:r>
      <w:r w:rsidRPr="00F86A27">
        <w:rPr>
          <w:rFonts w:ascii="Book Antiqua" w:hAnsi="Book Antiqua" w:cs="Tahoma"/>
          <w:bCs/>
          <w:iCs/>
          <w:sz w:val="24"/>
          <w:szCs w:val="24"/>
        </w:rPr>
        <w:t>condotte illecite di cui è venuto a conoscenza in ragione del proprio rapporto di lavoro non possa</w:t>
      </w:r>
      <w:r w:rsidR="006A5F8C">
        <w:rPr>
          <w:rFonts w:ascii="Book Antiqua" w:hAnsi="Book Antiqua" w:cs="Tahoma"/>
          <w:bCs/>
          <w:iCs/>
          <w:sz w:val="24"/>
          <w:szCs w:val="24"/>
        </w:rPr>
        <w:t xml:space="preserve"> </w:t>
      </w:r>
      <w:r w:rsidRPr="00F86A27">
        <w:rPr>
          <w:rFonts w:ascii="Book Antiqua" w:hAnsi="Book Antiqua" w:cs="Tahoma"/>
          <w:bCs/>
          <w:iCs/>
          <w:sz w:val="24"/>
          <w:szCs w:val="24"/>
        </w:rPr>
        <w:t xml:space="preserve">essere sanzionato, demansionato, licenziato, trasferito, o sottoposto ad altra misura organizzativa avente effetti negativi, diretti o indiretti, sulle condizioni di lavoro determinata dalla segnalazione. Tutte le amministrazioni pubbliche sono tenute ad applicare l’articolo 54-bis. </w:t>
      </w:r>
    </w:p>
    <w:p w14:paraId="1EB31B4F" w14:textId="4C256C9D" w:rsidR="00CF3B36" w:rsidRPr="00F86A27" w:rsidRDefault="00895660" w:rsidP="00CF3B36">
      <w:pPr>
        <w:pStyle w:val="Paragrafoelenco"/>
        <w:spacing w:before="120" w:after="0" w:line="240" w:lineRule="auto"/>
        <w:ind w:left="0"/>
        <w:jc w:val="both"/>
        <w:rPr>
          <w:rFonts w:ascii="Book Antiqua" w:hAnsi="Book Antiqua" w:cs="Tahoma"/>
          <w:bCs/>
          <w:iCs/>
          <w:sz w:val="24"/>
          <w:szCs w:val="24"/>
        </w:rPr>
      </w:pPr>
      <w:r>
        <w:rPr>
          <w:rFonts w:ascii="Book Antiqua" w:hAnsi="Book Antiqua" w:cs="Tahoma"/>
          <w:bCs/>
          <w:iCs/>
          <w:sz w:val="24"/>
          <w:szCs w:val="24"/>
        </w:rPr>
        <w:t>L</w:t>
      </w:r>
      <w:r w:rsidR="00CF3B36" w:rsidRPr="00F86A27">
        <w:rPr>
          <w:rFonts w:ascii="Book Antiqua" w:hAnsi="Book Antiqua" w:cs="Tahoma"/>
          <w:bCs/>
          <w:iCs/>
          <w:sz w:val="24"/>
          <w:szCs w:val="24"/>
        </w:rPr>
        <w:t>a segnalazione dell’illecito p</w:t>
      </w:r>
      <w:r>
        <w:rPr>
          <w:rFonts w:ascii="Book Antiqua" w:hAnsi="Book Antiqua" w:cs="Tahoma"/>
          <w:bCs/>
          <w:iCs/>
          <w:sz w:val="24"/>
          <w:szCs w:val="24"/>
        </w:rPr>
        <w:t>uò</w:t>
      </w:r>
      <w:r w:rsidR="00CF3B36" w:rsidRPr="00F86A27">
        <w:rPr>
          <w:rFonts w:ascii="Book Antiqua" w:hAnsi="Book Antiqua" w:cs="Tahoma"/>
          <w:bCs/>
          <w:iCs/>
          <w:sz w:val="24"/>
          <w:szCs w:val="24"/>
        </w:rPr>
        <w:t xml:space="preserve"> essere inoltrata: in primo luogo, al </w:t>
      </w:r>
      <w:r>
        <w:rPr>
          <w:rFonts w:ascii="Book Antiqua" w:hAnsi="Book Antiqua" w:cs="Tahoma"/>
          <w:bCs/>
          <w:iCs/>
          <w:sz w:val="24"/>
          <w:szCs w:val="24"/>
        </w:rPr>
        <w:t>RPCT</w:t>
      </w:r>
      <w:r w:rsidR="00CF3B36" w:rsidRPr="00F86A27">
        <w:rPr>
          <w:rFonts w:ascii="Book Antiqua" w:hAnsi="Book Antiqua" w:cs="Tahoma"/>
          <w:bCs/>
          <w:iCs/>
          <w:sz w:val="24"/>
          <w:szCs w:val="24"/>
        </w:rPr>
        <w:t xml:space="preserve">; quindi, in alternativa all’ANAC, all’Autorità giudiziaria, alla Corte dei conti. </w:t>
      </w:r>
    </w:p>
    <w:p w14:paraId="582B57E6" w14:textId="1C5E1F76" w:rsidR="00CF3B36" w:rsidRPr="00F86A27" w:rsidRDefault="00CF3B36" w:rsidP="00CF3B36">
      <w:pPr>
        <w:pStyle w:val="Paragrafoelenco"/>
        <w:spacing w:before="120" w:after="0" w:line="240" w:lineRule="auto"/>
        <w:ind w:left="0"/>
        <w:jc w:val="both"/>
        <w:rPr>
          <w:rFonts w:ascii="Book Antiqua" w:hAnsi="Book Antiqua" w:cs="Tahoma"/>
          <w:bCs/>
          <w:iCs/>
          <w:sz w:val="24"/>
          <w:szCs w:val="24"/>
        </w:rPr>
      </w:pPr>
      <w:r w:rsidRPr="00F86A27">
        <w:rPr>
          <w:rFonts w:ascii="Book Antiqua" w:hAnsi="Book Antiqua" w:cs="Tahoma"/>
          <w:bCs/>
          <w:iCs/>
          <w:sz w:val="24"/>
          <w:szCs w:val="24"/>
        </w:rPr>
        <w:t>La segnalazione</w:t>
      </w:r>
      <w:r w:rsidR="00895660">
        <w:rPr>
          <w:rFonts w:ascii="Book Antiqua" w:hAnsi="Book Antiqua" w:cs="Tahoma"/>
          <w:bCs/>
          <w:iCs/>
          <w:sz w:val="24"/>
          <w:szCs w:val="24"/>
        </w:rPr>
        <w:t xml:space="preserve"> </w:t>
      </w:r>
      <w:r w:rsidRPr="00F86A27">
        <w:rPr>
          <w:rFonts w:ascii="Book Antiqua" w:hAnsi="Book Antiqua" w:cs="Tahoma"/>
          <w:bCs/>
          <w:iCs/>
          <w:sz w:val="24"/>
          <w:szCs w:val="24"/>
        </w:rPr>
        <w:t xml:space="preserve">è sempre sottratta all'accesso documentale, di tipo tradizionale, normato dalla legge 241/1990. La denuncia deve ritenersi anche sottratta all’applicazione dell’istituto dell’accesso civico generalizzato, di cui agli articoli 5 e 5-bis del d.lgs. 33/2013. L’accesso, di qualunque tipo esso sia, non può essere riconosciuto poiché l'identità del segnalante non può, e non deve, essere rivelata. </w:t>
      </w:r>
    </w:p>
    <w:p w14:paraId="52520391" w14:textId="67B1B858" w:rsidR="00CF3B36" w:rsidRPr="00895660" w:rsidRDefault="00CF3B36" w:rsidP="00CF3B36">
      <w:pPr>
        <w:pStyle w:val="Style17"/>
        <w:widowControl/>
        <w:spacing w:before="120"/>
        <w:rPr>
          <w:rFonts w:ascii="Book Antiqua" w:hAnsi="Book Antiqua" w:cs="Arial"/>
          <w:iCs/>
        </w:rPr>
      </w:pPr>
      <w:r w:rsidRPr="00895660">
        <w:rPr>
          <w:rFonts w:ascii="Book Antiqua" w:hAnsi="Book Antiqua" w:cs="Arial"/>
          <w:iCs/>
        </w:rPr>
        <w:t>L’art. 54-bis</w:t>
      </w:r>
      <w:r w:rsidR="006A5F8C" w:rsidRPr="00895660">
        <w:rPr>
          <w:rFonts w:ascii="Book Antiqua" w:hAnsi="Book Antiqua" w:cs="Arial"/>
          <w:iCs/>
        </w:rPr>
        <w:t xml:space="preserve"> </w:t>
      </w:r>
      <w:r w:rsidRPr="00895660">
        <w:rPr>
          <w:rFonts w:ascii="Book Antiqua" w:hAnsi="Book Antiqua" w:cs="Arial"/>
          <w:iCs/>
        </w:rPr>
        <w:t xml:space="preserve">accorda al whistleblower le seguenti garanzie: </w:t>
      </w:r>
    </w:p>
    <w:p w14:paraId="2F5FAC31" w14:textId="77777777" w:rsidR="00CF3B36" w:rsidRPr="00895660" w:rsidRDefault="00CF3B36" w:rsidP="00CF3B36">
      <w:pPr>
        <w:pStyle w:val="Style17"/>
        <w:widowControl/>
        <w:numPr>
          <w:ilvl w:val="0"/>
          <w:numId w:val="36"/>
        </w:numPr>
        <w:spacing w:before="120"/>
        <w:rPr>
          <w:rFonts w:ascii="Book Antiqua" w:hAnsi="Book Antiqua" w:cs="Arial"/>
          <w:iCs/>
        </w:rPr>
      </w:pPr>
      <w:r w:rsidRPr="00895660">
        <w:rPr>
          <w:rFonts w:ascii="Book Antiqua" w:hAnsi="Book Antiqua" w:cs="Arial"/>
          <w:iCs/>
        </w:rPr>
        <w:t xml:space="preserve">la tutela dell'anonimato; </w:t>
      </w:r>
    </w:p>
    <w:p w14:paraId="045D9777" w14:textId="77777777" w:rsidR="00CF3B36" w:rsidRPr="00895660" w:rsidRDefault="00CF3B36" w:rsidP="00CF3B36">
      <w:pPr>
        <w:pStyle w:val="Style17"/>
        <w:widowControl/>
        <w:numPr>
          <w:ilvl w:val="0"/>
          <w:numId w:val="36"/>
        </w:numPr>
        <w:spacing w:before="120"/>
        <w:rPr>
          <w:rFonts w:ascii="Book Antiqua" w:hAnsi="Book Antiqua" w:cs="Arial"/>
          <w:i/>
        </w:rPr>
      </w:pPr>
      <w:r w:rsidRPr="00895660">
        <w:rPr>
          <w:rFonts w:ascii="Book Antiqua" w:hAnsi="Book Antiqua" w:cs="Arial"/>
          <w:iCs/>
        </w:rPr>
        <w:t>il divieto di discriminazione</w:t>
      </w:r>
      <w:r w:rsidRPr="00895660">
        <w:rPr>
          <w:rFonts w:ascii="Book Antiqua" w:hAnsi="Book Antiqua" w:cs="Arial"/>
          <w:i/>
        </w:rPr>
        <w:t xml:space="preserve">; </w:t>
      </w:r>
    </w:p>
    <w:p w14:paraId="15886489" w14:textId="77777777" w:rsidR="00CF3B36" w:rsidRPr="00895660" w:rsidRDefault="00CF3B36" w:rsidP="00CF3B36">
      <w:pPr>
        <w:pStyle w:val="Style17"/>
        <w:widowControl/>
        <w:numPr>
          <w:ilvl w:val="0"/>
          <w:numId w:val="36"/>
        </w:numPr>
        <w:spacing w:before="120"/>
        <w:rPr>
          <w:rFonts w:ascii="Book Antiqua" w:hAnsi="Book Antiqua" w:cs="Arial"/>
          <w:bCs/>
          <w:iCs/>
        </w:rPr>
      </w:pPr>
      <w:r w:rsidRPr="00895660">
        <w:rPr>
          <w:rFonts w:ascii="Book Antiqua" w:hAnsi="Book Antiqua" w:cs="Arial"/>
          <w:iCs/>
        </w:rPr>
        <w:t>la previsione che la denuncia sia sottratta all’accesso</w:t>
      </w:r>
      <w:r w:rsidRPr="00895660">
        <w:rPr>
          <w:rFonts w:ascii="Book Antiqua" w:hAnsi="Book Antiqua" w:cs="Arial"/>
          <w:bCs/>
          <w:iCs/>
        </w:rPr>
        <w:t xml:space="preserve">. </w:t>
      </w:r>
    </w:p>
    <w:p w14:paraId="199903C9" w14:textId="77777777" w:rsidR="00CF3B36" w:rsidRPr="00F86A27" w:rsidRDefault="00CF3B36" w:rsidP="00CF3B36">
      <w:pPr>
        <w:pStyle w:val="Corpotesto"/>
        <w:spacing w:before="120"/>
        <w:jc w:val="both"/>
        <w:rPr>
          <w:rFonts w:ascii="Book Antiqua" w:hAnsi="Book Antiqua"/>
          <w:b/>
          <w:bCs/>
          <w:color w:val="FF0000"/>
          <w:sz w:val="24"/>
          <w:u w:val="single"/>
        </w:rPr>
      </w:pPr>
    </w:p>
    <w:p w14:paraId="26D4C987" w14:textId="4D2DDC7A" w:rsidR="00CF3B36" w:rsidRPr="001F37BD" w:rsidRDefault="00CF3B36" w:rsidP="00CF3B36">
      <w:pPr>
        <w:pStyle w:val="Corpotesto"/>
        <w:spacing w:before="120"/>
        <w:jc w:val="both"/>
        <w:rPr>
          <w:rFonts w:ascii="Book Antiqua" w:hAnsi="Book Antiqua"/>
          <w:b/>
          <w:bCs/>
          <w:sz w:val="24"/>
        </w:rPr>
      </w:pPr>
      <w:r w:rsidRPr="001F37BD">
        <w:rPr>
          <w:rFonts w:ascii="Book Antiqua" w:hAnsi="Book Antiqua"/>
          <w:b/>
          <w:bCs/>
          <w:sz w:val="24"/>
        </w:rPr>
        <w:t>MISURA</w:t>
      </w:r>
      <w:r w:rsidR="00895660" w:rsidRPr="001F37BD">
        <w:rPr>
          <w:rFonts w:ascii="Book Antiqua" w:hAnsi="Book Antiqua"/>
          <w:b/>
          <w:bCs/>
          <w:sz w:val="24"/>
        </w:rPr>
        <w:t xml:space="preserve"> GENERALE N. 8</w:t>
      </w:r>
      <w:r w:rsidRPr="001F37BD">
        <w:rPr>
          <w:rFonts w:ascii="Book Antiqua" w:hAnsi="Book Antiqua"/>
          <w:b/>
          <w:bCs/>
          <w:sz w:val="24"/>
        </w:rPr>
        <w:t xml:space="preserve">: </w:t>
      </w:r>
    </w:p>
    <w:p w14:paraId="231AEFDE" w14:textId="0A88E7A5" w:rsidR="00CC6223" w:rsidRPr="00CC6223" w:rsidRDefault="00CC6223" w:rsidP="00CC6223">
      <w:pPr>
        <w:autoSpaceDE w:val="0"/>
        <w:jc w:val="both"/>
        <w:rPr>
          <w:sz w:val="24"/>
          <w:szCs w:val="24"/>
        </w:rPr>
      </w:pPr>
      <w:r w:rsidRPr="00CC6223">
        <w:rPr>
          <w:rFonts w:ascii="BookAntiqua" w:eastAsia="Cambria" w:hAnsi="BookAntiqua" w:cs="BookAntiqua"/>
          <w:sz w:val="24"/>
          <w:szCs w:val="24"/>
        </w:rPr>
        <w:t xml:space="preserve">Le segnalazioni </w:t>
      </w:r>
      <w:r>
        <w:rPr>
          <w:rFonts w:ascii="BookAntiqua" w:eastAsia="Cambria" w:hAnsi="BookAntiqua" w:cs="BookAntiqua"/>
          <w:sz w:val="24"/>
          <w:szCs w:val="24"/>
        </w:rPr>
        <w:t xml:space="preserve">anonime </w:t>
      </w:r>
      <w:r w:rsidRPr="00CC6223">
        <w:rPr>
          <w:rFonts w:ascii="BookAntiqua" w:eastAsia="Cambria" w:hAnsi="BookAntiqua" w:cs="BookAntiqua"/>
          <w:sz w:val="24"/>
          <w:szCs w:val="24"/>
        </w:rPr>
        <w:t xml:space="preserve">potranno essere </w:t>
      </w:r>
      <w:r w:rsidRPr="00CC6223">
        <w:rPr>
          <w:rFonts w:ascii="BookAntiqua" w:eastAsia="Cambria" w:hAnsi="BookAntiqua" w:cs="BookAntiqua"/>
          <w:sz w:val="24"/>
          <w:szCs w:val="24"/>
          <w:u w:val="single"/>
        </w:rPr>
        <w:t>effettuate preferibilmente utilizzando il modello presente sul sito istituzionale dell’ente nella sezione “Amministrazione trasparente”, sotto-sezione “Altri contenuti”.</w:t>
      </w:r>
      <w:r w:rsidRPr="00CC6223">
        <w:rPr>
          <w:rFonts w:ascii="BookAntiqua" w:eastAsia="Cambria" w:hAnsi="BookAntiqua" w:cs="BookAntiqua"/>
          <w:sz w:val="24"/>
          <w:szCs w:val="24"/>
        </w:rPr>
        <w:t xml:space="preserve"> </w:t>
      </w:r>
    </w:p>
    <w:p w14:paraId="5B70E92B" w14:textId="77777777" w:rsidR="00CC6223" w:rsidRPr="00CC6223" w:rsidRDefault="00CC6223" w:rsidP="00CC6223">
      <w:pPr>
        <w:pStyle w:val="Default"/>
        <w:spacing w:line="120" w:lineRule="atLeast"/>
        <w:jc w:val="both"/>
      </w:pPr>
      <w:r w:rsidRPr="00CC6223">
        <w:rPr>
          <w:rFonts w:ascii="BookAntiqua" w:eastAsia="Cambria" w:hAnsi="BookAntiqua" w:cs="BookAntiqua"/>
          <w:color w:val="auto"/>
        </w:rPr>
        <w:t>Tutti coloro che ricevono o vengono a conoscenza della segnalazione o che venissero coinvolti nel processo di gestione della segnalazione hanno l’obbligo di garantire ogni misura di riservatezza a tutela del dipendente che ha segnalato l’illecito.</w:t>
      </w:r>
    </w:p>
    <w:p w14:paraId="73C3994F" w14:textId="6836E4B0" w:rsidR="000D25AD" w:rsidRPr="001F37BD" w:rsidRDefault="000D25AD" w:rsidP="000D25AD">
      <w:pPr>
        <w:pStyle w:val="Paragrafoelenco"/>
        <w:spacing w:before="120" w:after="0" w:line="240" w:lineRule="auto"/>
        <w:ind w:left="0"/>
        <w:jc w:val="both"/>
        <w:rPr>
          <w:rFonts w:ascii="Book Antiqua" w:hAnsi="Book Antiqua"/>
          <w:bCs/>
          <w:iCs/>
          <w:sz w:val="24"/>
          <w:szCs w:val="24"/>
        </w:rPr>
      </w:pPr>
      <w:r w:rsidRPr="001F37BD">
        <w:rPr>
          <w:rFonts w:ascii="Book Antiqua" w:hAnsi="Book Antiqua"/>
          <w:bCs/>
          <w:iCs/>
          <w:sz w:val="24"/>
          <w:szCs w:val="24"/>
        </w:rPr>
        <w:t xml:space="preserve">Ad oggi, sono pervenute n. </w:t>
      </w:r>
      <w:r w:rsidR="00E45E19" w:rsidRPr="001F37BD">
        <w:rPr>
          <w:rFonts w:ascii="Book Antiqua" w:hAnsi="Book Antiqua"/>
          <w:bCs/>
          <w:iCs/>
          <w:sz w:val="24"/>
          <w:szCs w:val="24"/>
        </w:rPr>
        <w:t>0</w:t>
      </w:r>
      <w:r w:rsidRPr="001F37BD">
        <w:rPr>
          <w:rFonts w:ascii="Book Antiqua" w:hAnsi="Book Antiqua"/>
          <w:bCs/>
          <w:iCs/>
          <w:sz w:val="24"/>
          <w:szCs w:val="24"/>
        </w:rPr>
        <w:t xml:space="preserve"> segnalazioni. </w:t>
      </w:r>
    </w:p>
    <w:p w14:paraId="35C0EAF1" w14:textId="77777777" w:rsidR="000D25AD" w:rsidRPr="001F37BD" w:rsidRDefault="000D25AD" w:rsidP="00CF3B36">
      <w:pPr>
        <w:pStyle w:val="Corpotesto"/>
        <w:spacing w:before="120"/>
        <w:jc w:val="both"/>
        <w:rPr>
          <w:rFonts w:ascii="Book Antiqua" w:hAnsi="Book Antiqua"/>
          <w:bCs/>
          <w:sz w:val="24"/>
        </w:rPr>
      </w:pPr>
    </w:p>
    <w:p w14:paraId="6BE86DD2" w14:textId="5337E803" w:rsidR="00895660" w:rsidRPr="001F37BD" w:rsidRDefault="00895660" w:rsidP="00CF3B36">
      <w:pPr>
        <w:pStyle w:val="Corpotesto"/>
        <w:spacing w:before="120"/>
        <w:jc w:val="both"/>
        <w:rPr>
          <w:rFonts w:ascii="Book Antiqua" w:hAnsi="Book Antiqua"/>
          <w:bCs/>
          <w:sz w:val="24"/>
        </w:rPr>
      </w:pPr>
      <w:r w:rsidRPr="001F37BD">
        <w:rPr>
          <w:rFonts w:ascii="Book Antiqua" w:hAnsi="Book Antiqua"/>
          <w:bCs/>
          <w:sz w:val="24"/>
        </w:rPr>
        <w:t xml:space="preserve">PROGRAMMAZIONE: la misura è già attuata. </w:t>
      </w:r>
    </w:p>
    <w:p w14:paraId="525E8E2A" w14:textId="77777777" w:rsidR="007B31FF" w:rsidRPr="00983A36" w:rsidRDefault="007B31FF" w:rsidP="00434A4B">
      <w:pPr>
        <w:spacing w:before="120" w:after="0" w:line="240" w:lineRule="auto"/>
        <w:jc w:val="both"/>
        <w:rPr>
          <w:rFonts w:ascii="Book Antiqua" w:hAnsi="Book Antiqua" w:cs="Tahoma"/>
          <w:bCs/>
          <w:sz w:val="24"/>
          <w:szCs w:val="24"/>
        </w:rPr>
      </w:pPr>
    </w:p>
    <w:p w14:paraId="775B4D38" w14:textId="56A99DE0" w:rsidR="000D25AD" w:rsidRDefault="000D25AD" w:rsidP="000D25AD">
      <w:pPr>
        <w:pStyle w:val="TitoloB"/>
        <w:keepNext/>
        <w:widowControl w:val="0"/>
        <w:numPr>
          <w:ilvl w:val="1"/>
          <w:numId w:val="40"/>
        </w:numPr>
        <w:spacing w:after="360" w:line="280" w:lineRule="exact"/>
        <w:ind w:right="0"/>
        <w:jc w:val="both"/>
        <w:outlineLvl w:val="1"/>
        <w:rPr>
          <w:rFonts w:ascii="Book Antiqua" w:hAnsi="Book Antiqua"/>
          <w:sz w:val="24"/>
          <w:szCs w:val="24"/>
        </w:rPr>
      </w:pPr>
      <w:bookmarkStart w:id="63" w:name="_Toc97543253"/>
      <w:bookmarkStart w:id="64" w:name="_Toc87523820"/>
      <w:r>
        <w:rPr>
          <w:rFonts w:ascii="Book Antiqua" w:hAnsi="Book Antiqua"/>
          <w:sz w:val="24"/>
          <w:szCs w:val="24"/>
        </w:rPr>
        <w:t>Altre misure generali</w:t>
      </w:r>
      <w:bookmarkEnd w:id="63"/>
    </w:p>
    <w:p w14:paraId="6BA85C5E" w14:textId="1DEBBA6B" w:rsidR="00434A4B" w:rsidRPr="000D25AD" w:rsidRDefault="00434A4B" w:rsidP="00257CA1">
      <w:pPr>
        <w:pStyle w:val="TitoloB"/>
        <w:keepNext/>
        <w:widowControl w:val="0"/>
        <w:numPr>
          <w:ilvl w:val="2"/>
          <w:numId w:val="40"/>
        </w:numPr>
        <w:spacing w:after="360" w:line="280" w:lineRule="exact"/>
        <w:ind w:right="0"/>
        <w:jc w:val="both"/>
        <w:outlineLvl w:val="1"/>
        <w:rPr>
          <w:rFonts w:ascii="Book Antiqua" w:hAnsi="Book Antiqua"/>
          <w:sz w:val="24"/>
          <w:szCs w:val="24"/>
        </w:rPr>
      </w:pPr>
      <w:bookmarkStart w:id="65" w:name="_Toc97543254"/>
      <w:r w:rsidRPr="000D25AD">
        <w:rPr>
          <w:rFonts w:ascii="Book Antiqua" w:hAnsi="Book Antiqua"/>
          <w:sz w:val="24"/>
          <w:szCs w:val="24"/>
        </w:rPr>
        <w:t>La clausola compromissoria nei contratti d’appalto e concessione</w:t>
      </w:r>
      <w:bookmarkEnd w:id="64"/>
      <w:bookmarkEnd w:id="65"/>
    </w:p>
    <w:p w14:paraId="3FCAAAF7" w14:textId="6CD80AEB" w:rsidR="00257CA1" w:rsidRPr="004B6FE0" w:rsidRDefault="00257CA1" w:rsidP="00257CA1">
      <w:pPr>
        <w:pStyle w:val="Corpotesto"/>
        <w:spacing w:before="120"/>
        <w:jc w:val="both"/>
        <w:rPr>
          <w:rFonts w:ascii="Book Antiqua" w:hAnsi="Book Antiqua"/>
          <w:b/>
          <w:bCs/>
          <w:sz w:val="24"/>
        </w:rPr>
      </w:pPr>
      <w:r w:rsidRPr="004B6FE0">
        <w:rPr>
          <w:rFonts w:ascii="Book Antiqua" w:hAnsi="Book Antiqua"/>
          <w:b/>
          <w:bCs/>
          <w:sz w:val="24"/>
        </w:rPr>
        <w:t xml:space="preserve">MISURA GENERALE N. 9: </w:t>
      </w:r>
    </w:p>
    <w:p w14:paraId="758E9147" w14:textId="77777777" w:rsidR="00434A4B" w:rsidRPr="00523B99" w:rsidRDefault="00434A4B" w:rsidP="00434A4B">
      <w:pPr>
        <w:pStyle w:val="Corpotesto"/>
        <w:spacing w:before="120"/>
        <w:jc w:val="both"/>
        <w:rPr>
          <w:rFonts w:ascii="Book Antiqua" w:hAnsi="Book Antiqua"/>
          <w:bCs/>
          <w:sz w:val="24"/>
        </w:rPr>
      </w:pPr>
      <w:r w:rsidRPr="00523B99">
        <w:rPr>
          <w:rFonts w:ascii="Book Antiqua" w:hAnsi="Book Antiqua"/>
          <w:bCs/>
          <w:sz w:val="24"/>
        </w:rPr>
        <w:t xml:space="preserve">Sistematicamente, in tutti i contratti stipulati e da stipulare dall’ente è sempre stato, e sarà, escluso il ricorso all’arbitrato (esclusione della </w:t>
      </w:r>
      <w:r w:rsidRPr="00523B99">
        <w:rPr>
          <w:rFonts w:ascii="Book Antiqua" w:hAnsi="Book Antiqua"/>
          <w:bCs/>
          <w:i/>
          <w:sz w:val="24"/>
        </w:rPr>
        <w:t>clausola compromissoria</w:t>
      </w:r>
      <w:r w:rsidRPr="00523B99">
        <w:rPr>
          <w:rFonts w:ascii="Book Antiqua" w:hAnsi="Book Antiqua"/>
          <w:bCs/>
          <w:sz w:val="24"/>
        </w:rPr>
        <w:t xml:space="preserve"> ai sensi dell'art. 209, comma 2, del Codice dei contratti pubblici, d.lgs. 50/2016 e smi).</w:t>
      </w:r>
    </w:p>
    <w:p w14:paraId="38846E15" w14:textId="77777777" w:rsidR="00257CA1" w:rsidRDefault="00257CA1" w:rsidP="00257CA1">
      <w:pPr>
        <w:pStyle w:val="Corpotesto"/>
        <w:spacing w:before="120"/>
        <w:jc w:val="both"/>
        <w:rPr>
          <w:rFonts w:ascii="Book Antiqua" w:hAnsi="Book Antiqua"/>
          <w:bCs/>
          <w:color w:val="FF0000"/>
          <w:sz w:val="24"/>
        </w:rPr>
      </w:pPr>
    </w:p>
    <w:p w14:paraId="18277468" w14:textId="29DDBFBD" w:rsidR="00257CA1" w:rsidRPr="00523B99" w:rsidRDefault="00257CA1" w:rsidP="00257CA1">
      <w:pPr>
        <w:pStyle w:val="Corpotesto"/>
        <w:spacing w:before="120"/>
        <w:jc w:val="both"/>
        <w:rPr>
          <w:rFonts w:ascii="Book Antiqua" w:hAnsi="Book Antiqua"/>
          <w:bCs/>
          <w:i/>
          <w:sz w:val="24"/>
        </w:rPr>
      </w:pPr>
      <w:r w:rsidRPr="00523B99">
        <w:rPr>
          <w:rFonts w:ascii="Book Antiqua" w:hAnsi="Book Antiqua"/>
          <w:bCs/>
          <w:sz w:val="24"/>
        </w:rPr>
        <w:t xml:space="preserve">PROGRAMMAZIONE: </w:t>
      </w:r>
      <w:r w:rsidRPr="00523B99">
        <w:rPr>
          <w:rFonts w:ascii="Book Antiqua" w:hAnsi="Book Antiqua"/>
          <w:bCs/>
          <w:i/>
          <w:sz w:val="24"/>
        </w:rPr>
        <w:t xml:space="preserve">la misura è già attuata. </w:t>
      </w:r>
    </w:p>
    <w:p w14:paraId="10A2F9E2" w14:textId="77777777" w:rsidR="00434A4B" w:rsidRPr="00F86A27" w:rsidRDefault="00434A4B" w:rsidP="00434A4B">
      <w:pPr>
        <w:pStyle w:val="Corpotesto"/>
        <w:spacing w:before="120"/>
        <w:jc w:val="both"/>
        <w:rPr>
          <w:rFonts w:ascii="Book Antiqua" w:hAnsi="Book Antiqua"/>
          <w:bCs/>
          <w:sz w:val="24"/>
        </w:rPr>
      </w:pPr>
    </w:p>
    <w:p w14:paraId="57591D5B" w14:textId="77777777" w:rsidR="00434A4B" w:rsidRPr="00EC3742" w:rsidRDefault="00434A4B" w:rsidP="00257CA1">
      <w:pPr>
        <w:pStyle w:val="TitoloB"/>
        <w:keepNext/>
        <w:widowControl w:val="0"/>
        <w:numPr>
          <w:ilvl w:val="2"/>
          <w:numId w:val="40"/>
        </w:numPr>
        <w:spacing w:after="360" w:line="280" w:lineRule="exact"/>
        <w:ind w:right="0"/>
        <w:jc w:val="both"/>
        <w:outlineLvl w:val="1"/>
        <w:rPr>
          <w:rFonts w:ascii="Book Antiqua" w:hAnsi="Book Antiqua"/>
          <w:sz w:val="24"/>
          <w:szCs w:val="24"/>
        </w:rPr>
      </w:pPr>
      <w:bookmarkStart w:id="66" w:name="_Toc87523825"/>
      <w:bookmarkStart w:id="67" w:name="_Toc97543255"/>
      <w:r w:rsidRPr="00EC3742">
        <w:rPr>
          <w:rFonts w:ascii="Book Antiqua" w:hAnsi="Book Antiqua"/>
          <w:sz w:val="24"/>
          <w:szCs w:val="24"/>
        </w:rPr>
        <w:t>Patti di Integrità e Protocolli di legalità</w:t>
      </w:r>
      <w:bookmarkEnd w:id="66"/>
      <w:bookmarkEnd w:id="67"/>
      <w:r w:rsidRPr="00EC3742">
        <w:rPr>
          <w:rFonts w:ascii="Book Antiqua" w:hAnsi="Book Antiqua"/>
          <w:sz w:val="24"/>
          <w:szCs w:val="24"/>
        </w:rPr>
        <w:t xml:space="preserve"> </w:t>
      </w:r>
    </w:p>
    <w:p w14:paraId="10C80620" w14:textId="77777777" w:rsidR="00434A4B" w:rsidRPr="00F86A27" w:rsidRDefault="00434A4B" w:rsidP="00434A4B">
      <w:pPr>
        <w:pStyle w:val="Corpotesto"/>
        <w:spacing w:before="120"/>
        <w:jc w:val="both"/>
        <w:rPr>
          <w:rFonts w:ascii="Book Antiqua" w:hAnsi="Book Antiqua"/>
          <w:bCs/>
          <w:iCs/>
          <w:sz w:val="24"/>
        </w:rPr>
      </w:pPr>
      <w:r w:rsidRPr="00F86A27">
        <w:rPr>
          <w:rFonts w:ascii="Book Antiqua" w:hAnsi="Book Antiqua"/>
          <w:bCs/>
          <w:iCs/>
          <w:sz w:val="24"/>
        </w:rPr>
        <w:t xml:space="preserve">Patti d'integrità e Protocolli di legalità recano un complesso di condizioni la cui accettazione è presupposto necessario per la partecipazione ad una gara di appalto. </w:t>
      </w:r>
    </w:p>
    <w:p w14:paraId="649FB9D6" w14:textId="77777777" w:rsidR="00434A4B" w:rsidRPr="00F86A27" w:rsidRDefault="00434A4B" w:rsidP="00434A4B">
      <w:pPr>
        <w:pStyle w:val="Corpotesto"/>
        <w:spacing w:before="120"/>
        <w:jc w:val="both"/>
        <w:rPr>
          <w:rFonts w:ascii="Book Antiqua" w:hAnsi="Book Antiqua"/>
          <w:bCs/>
          <w:iCs/>
          <w:sz w:val="24"/>
        </w:rPr>
      </w:pPr>
      <w:r w:rsidRPr="00F86A27">
        <w:rPr>
          <w:rFonts w:ascii="Book Antiqua" w:hAnsi="Book Antiqua"/>
          <w:bCs/>
          <w:iCs/>
          <w:sz w:val="24"/>
        </w:rPr>
        <w:t xml:space="preserve">Il patto di integrità è un documento che la stazione appaltante richiede ai partecipanti alle gare. Permette un controllo reciproco e sanzioni per il caso in cui qualcuno dei partecipanti cerchi di eluderlo. </w:t>
      </w:r>
    </w:p>
    <w:p w14:paraId="5EA93A21" w14:textId="77777777" w:rsidR="00434A4B" w:rsidRPr="00F86A27" w:rsidRDefault="00434A4B" w:rsidP="00434A4B">
      <w:pPr>
        <w:pStyle w:val="Corpotesto"/>
        <w:spacing w:before="120"/>
        <w:jc w:val="both"/>
        <w:rPr>
          <w:rFonts w:ascii="Book Antiqua" w:hAnsi="Book Antiqua"/>
          <w:bCs/>
          <w:iCs/>
          <w:sz w:val="24"/>
        </w:rPr>
      </w:pPr>
      <w:r w:rsidRPr="00F86A27">
        <w:rPr>
          <w:rFonts w:ascii="Book Antiqua" w:hAnsi="Book Antiqua"/>
          <w:bCs/>
          <w:iCs/>
          <w:sz w:val="24"/>
        </w:rPr>
        <w:t>Si tratta quindi di un complesso di “regole di comportamento” finalizzate alla prevenzione del fenomeno corruttivo e volte a valorizzare comportamenti eticamente adeguati per tutti i concorrenti.</w:t>
      </w:r>
    </w:p>
    <w:p w14:paraId="21A32F95" w14:textId="65918B11" w:rsidR="00434A4B" w:rsidRPr="00F86A27" w:rsidRDefault="00257CA1" w:rsidP="00434A4B">
      <w:pPr>
        <w:pStyle w:val="Corpotesto"/>
        <w:spacing w:before="120"/>
        <w:jc w:val="both"/>
        <w:rPr>
          <w:rFonts w:ascii="Book Antiqua" w:hAnsi="Book Antiqua"/>
          <w:bCs/>
          <w:iCs/>
          <w:sz w:val="24"/>
        </w:rPr>
      </w:pPr>
      <w:r>
        <w:rPr>
          <w:rFonts w:ascii="Book Antiqua" w:hAnsi="Book Antiqua"/>
          <w:bCs/>
          <w:iCs/>
          <w:sz w:val="24"/>
        </w:rPr>
        <w:t>I</w:t>
      </w:r>
      <w:r w:rsidR="00434A4B" w:rsidRPr="00F86A27">
        <w:rPr>
          <w:rFonts w:ascii="Book Antiqua" w:hAnsi="Book Antiqua"/>
          <w:bCs/>
          <w:iCs/>
          <w:sz w:val="24"/>
        </w:rPr>
        <w:t xml:space="preserve">l comma 17 dell’art. 1 della legge 190/2012 e smi che stabilisce che le stazioni appaltanti possano prevedere “negli avvisi, bandi di gara o lettere </w:t>
      </w:r>
      <w:r w:rsidR="00434A4B" w:rsidRPr="00F86A27">
        <w:rPr>
          <w:rFonts w:ascii="Book Antiqua" w:hAnsi="Book Antiqua"/>
          <w:bCs/>
          <w:iCs/>
          <w:sz w:val="24"/>
        </w:rPr>
        <w:lastRenderedPageBreak/>
        <w:t>di invito che il mancato rispetto delle clausole contenute nei protocolli di legalità o nei patti di integrità [costituisca] causa di esclusione dalla gara”.</w:t>
      </w:r>
    </w:p>
    <w:p w14:paraId="788B0A2A" w14:textId="77777777" w:rsidR="003A27CF" w:rsidRPr="003A27CF" w:rsidRDefault="003A27CF" w:rsidP="003A27CF">
      <w:pPr>
        <w:autoSpaceDE w:val="0"/>
        <w:jc w:val="both"/>
        <w:rPr>
          <w:rFonts w:ascii="Book Antiqua" w:hAnsi="Book Antiqua"/>
          <w:b/>
          <w:bCs/>
          <w:sz w:val="24"/>
        </w:rPr>
      </w:pPr>
    </w:p>
    <w:p w14:paraId="3194AE0C" w14:textId="19E4C5F5" w:rsidR="003A27CF" w:rsidRPr="003A27CF" w:rsidRDefault="003A27CF" w:rsidP="003A27CF">
      <w:pPr>
        <w:autoSpaceDE w:val="0"/>
        <w:jc w:val="both"/>
        <w:rPr>
          <w:rFonts w:ascii="BookAntiqua" w:eastAsia="Tahoma" w:hAnsi="BookAntiqua" w:cs="BookAntiqua"/>
        </w:rPr>
      </w:pPr>
      <w:r w:rsidRPr="003A27CF">
        <w:rPr>
          <w:rFonts w:ascii="Book Antiqua" w:hAnsi="Book Antiqua"/>
          <w:b/>
          <w:bCs/>
          <w:sz w:val="24"/>
        </w:rPr>
        <w:t>MISURA GENERALE N. 10:</w:t>
      </w:r>
    </w:p>
    <w:p w14:paraId="791D8CC2" w14:textId="77777777" w:rsidR="00AD6667" w:rsidRDefault="00AD6667" w:rsidP="003A27CF">
      <w:pPr>
        <w:autoSpaceDE w:val="0"/>
        <w:jc w:val="both"/>
        <w:rPr>
          <w:rFonts w:ascii="Book Antiqua" w:hAnsi="Book Antiqua"/>
          <w:sz w:val="24"/>
          <w:szCs w:val="24"/>
        </w:rPr>
      </w:pPr>
      <w:r>
        <w:rPr>
          <w:rFonts w:ascii="Book Antiqua" w:hAnsi="Book Antiqua"/>
          <w:bCs/>
          <w:sz w:val="24"/>
        </w:rPr>
        <w:t xml:space="preserve">In data 07.09.2019 è stato sottoscritto dalle Prefetture del </w:t>
      </w:r>
      <w:r w:rsidRPr="00AD6667">
        <w:rPr>
          <w:rFonts w:ascii="Book Antiqua" w:hAnsi="Book Antiqua"/>
          <w:sz w:val="24"/>
          <w:szCs w:val="24"/>
        </w:rPr>
        <w:t>Regione del Veneto, dalla Regione Veneto, da ANCI Veneto in rappresentanza dei Comuni veneti e da UPI Veneto in rappresentanza delle Province del Veneto, il nuovo protocollo di legalità ai fini della prevenzione dei tentativi di infiltrazione della criminalità organizzata nel settore dei contratti pubblici di lavori, servizi e forniture</w:t>
      </w:r>
      <w:r>
        <w:rPr>
          <w:rFonts w:ascii="Book Antiqua" w:hAnsi="Book Antiqua"/>
          <w:sz w:val="24"/>
          <w:szCs w:val="24"/>
        </w:rPr>
        <w:t xml:space="preserve">. </w:t>
      </w:r>
    </w:p>
    <w:p w14:paraId="4D6A1A7A" w14:textId="3CEDA341" w:rsidR="00434A4B" w:rsidRPr="00AE673C" w:rsidRDefault="00257CA1" w:rsidP="00434A4B">
      <w:pPr>
        <w:pStyle w:val="Corpotesto"/>
        <w:spacing w:before="120"/>
        <w:jc w:val="both"/>
        <w:rPr>
          <w:rFonts w:ascii="Book Antiqua" w:hAnsi="Book Antiqua"/>
          <w:bCs/>
          <w:sz w:val="24"/>
        </w:rPr>
      </w:pPr>
      <w:r w:rsidRPr="00AE673C">
        <w:rPr>
          <w:rFonts w:ascii="Book Antiqua" w:hAnsi="Book Antiqua"/>
          <w:bCs/>
          <w:sz w:val="24"/>
        </w:rPr>
        <w:t xml:space="preserve">PROGRAMMAZIONE: </w:t>
      </w:r>
      <w:r w:rsidR="00AD6667" w:rsidRPr="00AD6667">
        <w:rPr>
          <w:rFonts w:ascii="Book Antiqua" w:hAnsi="Book Antiqua"/>
          <w:bCs/>
          <w:i/>
          <w:iCs/>
          <w:sz w:val="24"/>
        </w:rPr>
        <w:t>l’Unione procederà all’approvazione del sopra richiamato Protocollo di legalità entro il 31.12.2022.</w:t>
      </w:r>
      <w:r w:rsidR="00434A4B" w:rsidRPr="00AE673C">
        <w:rPr>
          <w:rFonts w:ascii="Book Antiqua" w:hAnsi="Book Antiqua"/>
          <w:bCs/>
          <w:sz w:val="24"/>
        </w:rPr>
        <w:t xml:space="preserve">   </w:t>
      </w:r>
    </w:p>
    <w:p w14:paraId="4D891D92" w14:textId="77777777" w:rsidR="00A538B9" w:rsidRDefault="00A538B9" w:rsidP="00434A4B">
      <w:pPr>
        <w:pStyle w:val="Corpotesto"/>
        <w:spacing w:before="120"/>
        <w:jc w:val="both"/>
        <w:rPr>
          <w:rFonts w:ascii="Book Antiqua" w:hAnsi="Book Antiqua"/>
          <w:bCs/>
          <w:color w:val="FF0000"/>
          <w:sz w:val="24"/>
        </w:rPr>
      </w:pPr>
    </w:p>
    <w:p w14:paraId="12046267" w14:textId="77777777" w:rsidR="00434A4B" w:rsidRPr="004B23B9" w:rsidRDefault="00434A4B" w:rsidP="00257CA1">
      <w:pPr>
        <w:pStyle w:val="TitoloB"/>
        <w:keepNext/>
        <w:widowControl w:val="0"/>
        <w:numPr>
          <w:ilvl w:val="2"/>
          <w:numId w:val="40"/>
        </w:numPr>
        <w:spacing w:after="360" w:line="280" w:lineRule="exact"/>
        <w:ind w:right="0"/>
        <w:jc w:val="both"/>
        <w:outlineLvl w:val="1"/>
        <w:rPr>
          <w:rFonts w:ascii="Book Antiqua" w:hAnsi="Book Antiqua"/>
          <w:sz w:val="24"/>
          <w:szCs w:val="24"/>
        </w:rPr>
      </w:pPr>
      <w:bookmarkStart w:id="68" w:name="_Toc87523826"/>
      <w:bookmarkStart w:id="69" w:name="_Toc97543256"/>
      <w:r w:rsidRPr="004B23B9">
        <w:rPr>
          <w:rFonts w:ascii="Book Antiqua" w:hAnsi="Book Antiqua"/>
          <w:sz w:val="24"/>
          <w:szCs w:val="24"/>
        </w:rPr>
        <w:t>Rapporti con i portatori di interessi particolari</w:t>
      </w:r>
      <w:bookmarkEnd w:id="68"/>
      <w:bookmarkEnd w:id="69"/>
    </w:p>
    <w:p w14:paraId="4D3FC7E8" w14:textId="77777777" w:rsidR="00434A4B" w:rsidRPr="00134303" w:rsidRDefault="00434A4B" w:rsidP="00434A4B">
      <w:pPr>
        <w:pStyle w:val="Corpotesto"/>
        <w:spacing w:before="120"/>
        <w:jc w:val="both"/>
        <w:rPr>
          <w:rFonts w:ascii="Book Antiqua" w:hAnsi="Book Antiqua"/>
          <w:bCs/>
          <w:iCs/>
          <w:sz w:val="24"/>
        </w:rPr>
      </w:pPr>
      <w:r w:rsidRPr="00134303">
        <w:rPr>
          <w:rFonts w:ascii="Book Antiqua" w:hAnsi="Book Antiqua"/>
          <w:bCs/>
          <w:iCs/>
          <w:sz w:val="24"/>
        </w:rPr>
        <w:t xml:space="preserve">Tra le misure generali che le amministrazioni è opportuno adottino, l’Autorità ha fatto riferimento a quelle volte a garantire una corretta interlocuzione tra i decisori pubblici e i portatori di interesse, rendendo conoscibili le modalità di confronto e di scambio di informazioni </w:t>
      </w:r>
      <w:r>
        <w:rPr>
          <w:rFonts w:ascii="Book Antiqua" w:hAnsi="Book Antiqua"/>
          <w:bCs/>
          <w:iCs/>
          <w:sz w:val="24"/>
        </w:rPr>
        <w:t xml:space="preserve">(PNA 2019, pag. 84). </w:t>
      </w:r>
    </w:p>
    <w:p w14:paraId="4C6FA10E" w14:textId="4277578C" w:rsidR="00434A4B" w:rsidRDefault="00434A4B" w:rsidP="00434A4B">
      <w:pPr>
        <w:pStyle w:val="Corpotesto"/>
        <w:spacing w:before="120"/>
        <w:jc w:val="both"/>
        <w:rPr>
          <w:rFonts w:ascii="Book Antiqua" w:hAnsi="Book Antiqua"/>
          <w:bCs/>
          <w:iCs/>
          <w:sz w:val="24"/>
        </w:rPr>
      </w:pPr>
      <w:r w:rsidRPr="00134303">
        <w:rPr>
          <w:rFonts w:ascii="Book Antiqua" w:hAnsi="Book Antiqua"/>
          <w:bCs/>
          <w:iCs/>
          <w:sz w:val="24"/>
        </w:rPr>
        <w:t>L’Autorità auspica sia che le amministrazioni e gli enti regolamentino la materia, prevedendo anche opportuni coordinamenti con i contenuti dei codici di comportamento; sia che la scelta ricada su misure, strumenti o iniziative che non si limitino a registrare il fenomeno da un punto di vista formale e burocratico ma che siano in grado effettivamente di rendere il più possibile trasparenti eventuali influenze di portatori di interessi particolari sul processo decisionale.</w:t>
      </w:r>
    </w:p>
    <w:p w14:paraId="77666F19" w14:textId="428990E0" w:rsidR="000B32FE" w:rsidRDefault="000B32FE" w:rsidP="00434A4B">
      <w:pPr>
        <w:pStyle w:val="Corpotesto"/>
        <w:spacing w:before="120"/>
        <w:jc w:val="both"/>
        <w:rPr>
          <w:rFonts w:ascii="Book Antiqua" w:hAnsi="Book Antiqua"/>
          <w:bCs/>
          <w:iCs/>
          <w:sz w:val="24"/>
        </w:rPr>
      </w:pPr>
      <w:r>
        <w:rPr>
          <w:rFonts w:ascii="Book Antiqua" w:hAnsi="Book Antiqua"/>
          <w:bCs/>
          <w:iCs/>
          <w:sz w:val="24"/>
        </w:rPr>
        <w:t>Qualora si ravvisasse la necessità in base a situazioni contingenti, si valuterà l’adozione di apposito regolamento per disciplinare i suddetti rapporti, nel rispetto degli orientamenti emanati dall’Autorità.</w:t>
      </w:r>
    </w:p>
    <w:p w14:paraId="3287AC74" w14:textId="77777777" w:rsidR="000B32FE" w:rsidRPr="000B32FE" w:rsidRDefault="000B32FE" w:rsidP="00434A4B">
      <w:pPr>
        <w:pStyle w:val="Corpotesto"/>
        <w:spacing w:before="120"/>
        <w:jc w:val="both"/>
        <w:rPr>
          <w:rFonts w:ascii="Book Antiqua" w:hAnsi="Book Antiqua"/>
          <w:bCs/>
          <w:iCs/>
          <w:sz w:val="24"/>
        </w:rPr>
      </w:pPr>
    </w:p>
    <w:p w14:paraId="718276AA" w14:textId="77777777" w:rsidR="00434A4B" w:rsidRPr="005B1B3A" w:rsidRDefault="00434A4B" w:rsidP="00257CA1">
      <w:pPr>
        <w:pStyle w:val="TitoloB"/>
        <w:keepNext/>
        <w:widowControl w:val="0"/>
        <w:numPr>
          <w:ilvl w:val="2"/>
          <w:numId w:val="40"/>
        </w:numPr>
        <w:spacing w:after="360" w:line="280" w:lineRule="exact"/>
        <w:ind w:right="0"/>
        <w:jc w:val="both"/>
        <w:outlineLvl w:val="1"/>
        <w:rPr>
          <w:rFonts w:ascii="Book Antiqua" w:hAnsi="Book Antiqua"/>
          <w:sz w:val="24"/>
          <w:szCs w:val="24"/>
        </w:rPr>
      </w:pPr>
      <w:bookmarkStart w:id="70" w:name="_Toc87523827"/>
      <w:bookmarkStart w:id="71" w:name="_Toc97543257"/>
      <w:r w:rsidRPr="005B1B3A">
        <w:rPr>
          <w:rFonts w:ascii="Book Antiqua" w:hAnsi="Book Antiqua"/>
          <w:sz w:val="24"/>
          <w:szCs w:val="24"/>
        </w:rPr>
        <w:t xml:space="preserve">Erogazione di sovvenzioni, contributi, sussidi e vantaggi </w:t>
      </w:r>
      <w:r>
        <w:rPr>
          <w:rFonts w:ascii="Book Antiqua" w:hAnsi="Book Antiqua"/>
          <w:sz w:val="24"/>
          <w:szCs w:val="24"/>
        </w:rPr>
        <w:t>e</w:t>
      </w:r>
      <w:r w:rsidRPr="005B1B3A">
        <w:rPr>
          <w:rFonts w:ascii="Book Antiqua" w:hAnsi="Book Antiqua"/>
          <w:sz w:val="24"/>
          <w:szCs w:val="24"/>
        </w:rPr>
        <w:t>conomici di qualunque genere</w:t>
      </w:r>
      <w:bookmarkEnd w:id="70"/>
      <w:bookmarkEnd w:id="71"/>
    </w:p>
    <w:p w14:paraId="350F5D22" w14:textId="01C628F6" w:rsidR="00434A4B" w:rsidRPr="009D64AF" w:rsidRDefault="00434A4B" w:rsidP="00434A4B">
      <w:pPr>
        <w:pStyle w:val="Paragrafoelenco"/>
        <w:spacing w:before="120" w:after="0" w:line="240" w:lineRule="auto"/>
        <w:ind w:left="0"/>
        <w:jc w:val="both"/>
        <w:rPr>
          <w:rFonts w:ascii="Book Antiqua" w:hAnsi="Book Antiqua" w:cs="Times New Roman"/>
          <w:bCs/>
          <w:iCs/>
          <w:sz w:val="24"/>
          <w:szCs w:val="24"/>
        </w:rPr>
      </w:pPr>
      <w:r w:rsidRPr="009D64AF">
        <w:rPr>
          <w:rFonts w:ascii="Book Antiqua" w:hAnsi="Book Antiqua" w:cs="Times New Roman"/>
          <w:bCs/>
          <w:iCs/>
          <w:sz w:val="24"/>
          <w:szCs w:val="24"/>
        </w:rPr>
        <w:t>Il comma 1 dell’art. 26 del d.lgs. 33/2013 (come modificato dal d.lgs. 97/2016)</w:t>
      </w:r>
      <w:r>
        <w:rPr>
          <w:rFonts w:ascii="Book Antiqua" w:hAnsi="Book Antiqua" w:cs="Times New Roman"/>
          <w:bCs/>
          <w:iCs/>
          <w:sz w:val="24"/>
          <w:szCs w:val="24"/>
        </w:rPr>
        <w:t xml:space="preserve"> </w:t>
      </w:r>
      <w:r w:rsidRPr="009D64AF">
        <w:rPr>
          <w:rFonts w:ascii="Book Antiqua" w:hAnsi="Book Antiqua" w:cs="Times New Roman"/>
          <w:bCs/>
          <w:iCs/>
          <w:sz w:val="24"/>
          <w:szCs w:val="24"/>
        </w:rPr>
        <w:t>prevede la pubblicazione</w:t>
      </w:r>
      <w:r w:rsidR="00257CA1">
        <w:rPr>
          <w:rFonts w:ascii="Book Antiqua" w:hAnsi="Book Antiqua" w:cs="Times New Roman"/>
          <w:bCs/>
          <w:iCs/>
          <w:sz w:val="24"/>
          <w:szCs w:val="24"/>
        </w:rPr>
        <w:t xml:space="preserve"> </w:t>
      </w:r>
      <w:r w:rsidRPr="009D64AF">
        <w:rPr>
          <w:rFonts w:ascii="Book Antiqua" w:hAnsi="Book Antiqua" w:cs="Times New Roman"/>
          <w:bCs/>
          <w:iCs/>
          <w:sz w:val="24"/>
          <w:szCs w:val="24"/>
        </w:rPr>
        <w:t xml:space="preserve">degli atti con i quali le pubbliche amministrazioni determinano, ai sensi dell’art. 12 della legge 241/1990, criteri e modalità per la concessione di sovvenzioni, contributi, sussidi ed </w:t>
      </w:r>
      <w:r w:rsidRPr="009D64AF">
        <w:rPr>
          <w:rFonts w:ascii="Book Antiqua" w:hAnsi="Book Antiqua" w:cs="Times New Roman"/>
          <w:bCs/>
          <w:iCs/>
          <w:sz w:val="24"/>
          <w:szCs w:val="24"/>
        </w:rPr>
        <w:lastRenderedPageBreak/>
        <w:t>ausili finanziari, nonché per attribuire vantaggi economici di qualunque genere a persone, enti pubblici ed enti privati.</w:t>
      </w:r>
    </w:p>
    <w:p w14:paraId="2974A11E" w14:textId="77777777" w:rsidR="00434A4B" w:rsidRDefault="00434A4B" w:rsidP="00434A4B">
      <w:pPr>
        <w:pStyle w:val="Paragrafoelenco"/>
        <w:spacing w:before="120" w:after="0" w:line="240" w:lineRule="auto"/>
        <w:ind w:left="0"/>
        <w:jc w:val="both"/>
        <w:rPr>
          <w:rFonts w:ascii="Book Antiqua" w:hAnsi="Book Antiqua" w:cs="Times New Roman"/>
          <w:bCs/>
          <w:iCs/>
          <w:sz w:val="24"/>
          <w:szCs w:val="24"/>
        </w:rPr>
      </w:pPr>
      <w:r w:rsidRPr="009D64AF">
        <w:rPr>
          <w:rFonts w:ascii="Book Antiqua" w:hAnsi="Book Antiqua" w:cs="Times New Roman"/>
          <w:bCs/>
          <w:iCs/>
          <w:sz w:val="24"/>
          <w:szCs w:val="24"/>
        </w:rPr>
        <w:t xml:space="preserve">Il comma 2 del medesimo art. 26, invece, impone la pubblicazione dei provvedimenti di concessione di benefici superiori a 1.000 euro, assegnati allo stesso beneficiario, nel corso dell’anno solare. La pubblicazione, che è dovuta anche qualora il limite venga superato con più provvedimenti, costituisce condizione di legale di efficacia del provvedimento di attribuzione del vantaggio (art. 26 comma 3). </w:t>
      </w:r>
    </w:p>
    <w:p w14:paraId="7A55C57A" w14:textId="13091F1D" w:rsidR="00434A4B" w:rsidRPr="00257CA1" w:rsidRDefault="00257CA1" w:rsidP="00434A4B">
      <w:pPr>
        <w:pStyle w:val="Paragrafoelenco"/>
        <w:spacing w:before="120" w:after="0" w:line="240" w:lineRule="auto"/>
        <w:ind w:left="0"/>
        <w:jc w:val="both"/>
        <w:rPr>
          <w:rFonts w:ascii="Book Antiqua" w:hAnsi="Book Antiqua" w:cs="Times New Roman"/>
          <w:bCs/>
          <w:iCs/>
          <w:sz w:val="24"/>
          <w:szCs w:val="24"/>
        </w:rPr>
      </w:pPr>
      <w:r>
        <w:rPr>
          <w:rFonts w:ascii="Book Antiqua" w:hAnsi="Book Antiqua" w:cs="Times New Roman"/>
          <w:bCs/>
          <w:iCs/>
          <w:sz w:val="24"/>
          <w:szCs w:val="24"/>
        </w:rPr>
        <w:t>L</w:t>
      </w:r>
      <w:r w:rsidR="00434A4B" w:rsidRPr="00257CA1">
        <w:rPr>
          <w:rFonts w:ascii="Book Antiqua" w:hAnsi="Book Antiqua" w:cs="Times New Roman"/>
          <w:iCs/>
          <w:sz w:val="24"/>
          <w:szCs w:val="24"/>
        </w:rPr>
        <w:t>a pubblicazione deve avvenire tempestivamente e, comunque, prima della liquidazione delle somme che costituiscono il contributo</w:t>
      </w:r>
      <w:r w:rsidR="00434A4B" w:rsidRPr="00257CA1">
        <w:rPr>
          <w:rFonts w:ascii="Book Antiqua" w:hAnsi="Book Antiqua" w:cs="Times New Roman"/>
          <w:bCs/>
          <w:iCs/>
          <w:sz w:val="24"/>
          <w:szCs w:val="24"/>
        </w:rPr>
        <w:t xml:space="preserve">. </w:t>
      </w:r>
    </w:p>
    <w:p w14:paraId="4785C165" w14:textId="77777777" w:rsidR="00434A4B" w:rsidRDefault="00434A4B" w:rsidP="00434A4B">
      <w:pPr>
        <w:pStyle w:val="Paragrafoelenco"/>
        <w:spacing w:before="120" w:after="0" w:line="240" w:lineRule="auto"/>
        <w:ind w:left="0"/>
        <w:jc w:val="both"/>
        <w:rPr>
          <w:rFonts w:ascii="Book Antiqua" w:hAnsi="Book Antiqua" w:cs="Times New Roman"/>
          <w:bCs/>
          <w:iCs/>
          <w:sz w:val="24"/>
          <w:szCs w:val="24"/>
        </w:rPr>
      </w:pPr>
      <w:r w:rsidRPr="009D64AF">
        <w:rPr>
          <w:rFonts w:ascii="Book Antiqua" w:hAnsi="Book Antiqua" w:cs="Times New Roman"/>
          <w:bCs/>
          <w:iCs/>
          <w:sz w:val="24"/>
          <w:szCs w:val="24"/>
        </w:rPr>
        <w:t xml:space="preserve">L’obbligo di pubblicazione sussiste solo laddove il totale dei contributi concessi allo stesso beneficiario, nel corso dell’anno solare, sia superiore a 1.000 euro. </w:t>
      </w:r>
    </w:p>
    <w:p w14:paraId="03EFF42A" w14:textId="77777777" w:rsidR="00434A4B" w:rsidRPr="009D64AF" w:rsidRDefault="00434A4B" w:rsidP="00434A4B">
      <w:pPr>
        <w:pStyle w:val="Paragrafoelenco"/>
        <w:spacing w:before="120" w:after="0" w:line="240" w:lineRule="auto"/>
        <w:ind w:left="0"/>
        <w:jc w:val="both"/>
        <w:rPr>
          <w:rFonts w:ascii="Book Antiqua" w:hAnsi="Book Antiqua" w:cs="Times New Roman"/>
          <w:b/>
          <w:iCs/>
          <w:sz w:val="24"/>
          <w:szCs w:val="24"/>
        </w:rPr>
      </w:pPr>
      <w:r w:rsidRPr="009D64AF">
        <w:rPr>
          <w:rFonts w:ascii="Book Antiqua" w:hAnsi="Book Antiqua" w:cs="Times New Roman"/>
          <w:bCs/>
          <w:iCs/>
          <w:sz w:val="24"/>
          <w:szCs w:val="24"/>
        </w:rPr>
        <w:t xml:space="preserve">Il comma 4 dell’art. 26, </w:t>
      </w:r>
      <w:r w:rsidRPr="009D64AF">
        <w:rPr>
          <w:rFonts w:ascii="Book Antiqua" w:hAnsi="Book Antiqua" w:cs="Times New Roman"/>
          <w:b/>
          <w:iCs/>
          <w:sz w:val="24"/>
          <w:szCs w:val="24"/>
        </w:rPr>
        <w:t xml:space="preserve">esclude la pubblicazione dei dati identificativi delle persone fisiche beneficiarie qualora sia possibile desumere informazioni sullo stato di salute, ovvero sulla condizione di disagio economico-sociale dell’interessato. </w:t>
      </w:r>
    </w:p>
    <w:p w14:paraId="64C8CFD2" w14:textId="184ABC6A" w:rsidR="00434A4B" w:rsidRPr="009D64AF" w:rsidRDefault="00434A4B" w:rsidP="00434A4B">
      <w:pPr>
        <w:pStyle w:val="Paragrafoelenco"/>
        <w:spacing w:before="120" w:after="0" w:line="240" w:lineRule="auto"/>
        <w:ind w:left="0"/>
        <w:jc w:val="both"/>
        <w:rPr>
          <w:rFonts w:ascii="Book Antiqua" w:hAnsi="Book Antiqua" w:cs="Times New Roman"/>
          <w:bCs/>
          <w:iCs/>
          <w:sz w:val="24"/>
          <w:szCs w:val="24"/>
        </w:rPr>
      </w:pPr>
      <w:r w:rsidRPr="009D64AF">
        <w:rPr>
          <w:rFonts w:ascii="Book Antiqua" w:hAnsi="Book Antiqua" w:cs="Times New Roman"/>
          <w:bCs/>
          <w:iCs/>
          <w:sz w:val="24"/>
          <w:szCs w:val="24"/>
        </w:rPr>
        <w:t>L’art. 27, del d.lgs. 33/2013, invece elenca le informazioni da pubblicare:  il nome dell'impresa o dell'ente e i rispettivi dati fiscali, il nome di altro soggetto beneficiario; l'importo del vantaggio economico corrisposto; la norma o il titolo a base dell'attribuzione; l'ufficio e il dirigente responsabile del relativo procedimento amministrativo; la modalità seguita per l'individuazione del beneficiario; il link al progetto selezionato ed al curriculum del soggetto incaricato.</w:t>
      </w:r>
    </w:p>
    <w:p w14:paraId="06D98D4D" w14:textId="77777777" w:rsidR="00434A4B" w:rsidRPr="009D64AF" w:rsidRDefault="00434A4B" w:rsidP="00434A4B">
      <w:pPr>
        <w:pStyle w:val="Paragrafoelenco"/>
        <w:spacing w:before="120" w:after="0" w:line="240" w:lineRule="auto"/>
        <w:ind w:left="0"/>
        <w:jc w:val="both"/>
        <w:rPr>
          <w:rFonts w:ascii="Book Antiqua" w:hAnsi="Book Antiqua" w:cs="Times New Roman"/>
          <w:bCs/>
          <w:iCs/>
          <w:sz w:val="24"/>
          <w:szCs w:val="24"/>
        </w:rPr>
      </w:pPr>
      <w:r w:rsidRPr="009D64AF">
        <w:rPr>
          <w:rFonts w:ascii="Book Antiqua" w:hAnsi="Book Antiqua" w:cs="Times New Roman"/>
          <w:bCs/>
          <w:iCs/>
          <w:sz w:val="24"/>
          <w:szCs w:val="24"/>
        </w:rPr>
        <w:t xml:space="preserve">Tali informazioni, organizzate annualmente in unico elenco, sono registrate in Amministrazione trasparente (“Sovvenzioni, contributi, sussidi, vantaggi economici”, “Atti di concessione”) con modalità di facile consultazione, in formato tabellare aperto che ne consenta l'esportazione, il trattamento e il riutilizzo (art. 27 comma 2). </w:t>
      </w:r>
    </w:p>
    <w:p w14:paraId="630E6690" w14:textId="681FF12D" w:rsidR="00434A4B" w:rsidRDefault="00434A4B" w:rsidP="00434A4B">
      <w:pPr>
        <w:pStyle w:val="Corpotesto"/>
        <w:spacing w:before="120"/>
        <w:jc w:val="both"/>
        <w:rPr>
          <w:rFonts w:ascii="Book Antiqua" w:hAnsi="Book Antiqua"/>
          <w:bCs/>
          <w:color w:val="FF0000"/>
          <w:sz w:val="24"/>
        </w:rPr>
      </w:pPr>
    </w:p>
    <w:p w14:paraId="369F4D0C" w14:textId="1C77A999" w:rsidR="00257CA1" w:rsidRPr="00412E5B" w:rsidRDefault="00257CA1" w:rsidP="00434A4B">
      <w:pPr>
        <w:pStyle w:val="Corpotesto"/>
        <w:spacing w:before="120"/>
        <w:jc w:val="both"/>
        <w:rPr>
          <w:rFonts w:ascii="Book Antiqua" w:hAnsi="Book Antiqua"/>
          <w:b/>
          <w:bCs/>
          <w:sz w:val="24"/>
        </w:rPr>
      </w:pPr>
      <w:r w:rsidRPr="00412E5B">
        <w:rPr>
          <w:rFonts w:ascii="Book Antiqua" w:hAnsi="Book Antiqua"/>
          <w:b/>
          <w:bCs/>
          <w:sz w:val="24"/>
        </w:rPr>
        <w:t>MISURA GENERALE N. 1</w:t>
      </w:r>
      <w:r w:rsidR="000B32FE">
        <w:rPr>
          <w:rFonts w:ascii="Book Antiqua" w:hAnsi="Book Antiqua"/>
          <w:b/>
          <w:bCs/>
          <w:sz w:val="24"/>
        </w:rPr>
        <w:t>1</w:t>
      </w:r>
      <w:r w:rsidRPr="00412E5B">
        <w:rPr>
          <w:rFonts w:ascii="Book Antiqua" w:hAnsi="Book Antiqua"/>
          <w:b/>
          <w:bCs/>
          <w:sz w:val="24"/>
        </w:rPr>
        <w:t xml:space="preserve">: </w:t>
      </w:r>
    </w:p>
    <w:p w14:paraId="7AC77B6F" w14:textId="77777777" w:rsidR="00A148E6" w:rsidRDefault="00A148E6" w:rsidP="00434A4B">
      <w:pPr>
        <w:pStyle w:val="Corpotesto"/>
        <w:spacing w:before="120"/>
        <w:jc w:val="both"/>
        <w:rPr>
          <w:rFonts w:ascii="Book Antiqua" w:hAnsi="Book Antiqua"/>
          <w:bCs/>
          <w:sz w:val="24"/>
        </w:rPr>
      </w:pPr>
      <w:r>
        <w:rPr>
          <w:rFonts w:ascii="Book Antiqua" w:hAnsi="Book Antiqua"/>
          <w:bCs/>
          <w:sz w:val="24"/>
        </w:rPr>
        <w:t xml:space="preserve">Si evidenzia che l’Unione dei Comuni Terre del Retrone non svolge alcuna funzione in materia di </w:t>
      </w:r>
      <w:r w:rsidR="00257CA1" w:rsidRPr="00412E5B">
        <w:rPr>
          <w:rFonts w:ascii="Book Antiqua" w:hAnsi="Book Antiqua"/>
          <w:bCs/>
          <w:sz w:val="24"/>
        </w:rPr>
        <w:t>s</w:t>
      </w:r>
      <w:r w:rsidR="00434A4B" w:rsidRPr="00412E5B">
        <w:rPr>
          <w:rFonts w:ascii="Book Antiqua" w:hAnsi="Book Antiqua"/>
          <w:bCs/>
          <w:sz w:val="24"/>
        </w:rPr>
        <w:t xml:space="preserve">ovvenzioni, contributi, sussidi, ausili finanziari, nonché attribuzioni di vantaggi economici di qualunque genere, </w:t>
      </w:r>
      <w:r>
        <w:rPr>
          <w:rFonts w:ascii="Book Antiqua" w:hAnsi="Book Antiqua"/>
          <w:bCs/>
          <w:sz w:val="24"/>
        </w:rPr>
        <w:t>ai sensi di quanto previsto dal vigente Statuto dell’Ente.</w:t>
      </w:r>
    </w:p>
    <w:p w14:paraId="5D09A234" w14:textId="6D8DE0C0" w:rsidR="00257CA1" w:rsidRPr="00412E5B" w:rsidRDefault="00257CA1" w:rsidP="00434A4B">
      <w:pPr>
        <w:pStyle w:val="Corpotesto"/>
        <w:spacing w:before="120"/>
        <w:jc w:val="both"/>
        <w:rPr>
          <w:rFonts w:ascii="Book Antiqua" w:hAnsi="Book Antiqua"/>
          <w:bCs/>
          <w:sz w:val="24"/>
        </w:rPr>
      </w:pPr>
      <w:r w:rsidRPr="00412E5B">
        <w:rPr>
          <w:rFonts w:ascii="Book Antiqua" w:hAnsi="Book Antiqua"/>
          <w:bCs/>
          <w:sz w:val="24"/>
        </w:rPr>
        <w:t xml:space="preserve">PROGRAMMAZIONE: </w:t>
      </w:r>
      <w:r w:rsidRPr="00A148E6">
        <w:rPr>
          <w:rFonts w:ascii="Book Antiqua" w:hAnsi="Book Antiqua"/>
          <w:bCs/>
          <w:i/>
          <w:iCs/>
          <w:sz w:val="24"/>
        </w:rPr>
        <w:t xml:space="preserve">la misura </w:t>
      </w:r>
      <w:r w:rsidR="00A148E6" w:rsidRPr="00A148E6">
        <w:rPr>
          <w:rFonts w:ascii="Book Antiqua" w:hAnsi="Book Antiqua"/>
          <w:bCs/>
          <w:i/>
          <w:iCs/>
          <w:sz w:val="24"/>
        </w:rPr>
        <w:t>non trova applicazione per la natura dell’ente e delle funzioni ad esso attribuite</w:t>
      </w:r>
      <w:r w:rsidRPr="00A148E6">
        <w:rPr>
          <w:rFonts w:ascii="Book Antiqua" w:hAnsi="Book Antiqua"/>
          <w:bCs/>
          <w:i/>
          <w:iCs/>
          <w:sz w:val="24"/>
        </w:rPr>
        <w:t>.</w:t>
      </w:r>
      <w:r w:rsidRPr="00412E5B">
        <w:rPr>
          <w:rFonts w:ascii="Book Antiqua" w:hAnsi="Book Antiqua"/>
          <w:bCs/>
          <w:sz w:val="24"/>
        </w:rPr>
        <w:t xml:space="preserve"> </w:t>
      </w:r>
    </w:p>
    <w:p w14:paraId="2378ED5C" w14:textId="77777777" w:rsidR="00434A4B" w:rsidRPr="00F86A27" w:rsidRDefault="00434A4B" w:rsidP="00434A4B">
      <w:pPr>
        <w:pStyle w:val="Corpotesto"/>
        <w:spacing w:before="120"/>
        <w:jc w:val="both"/>
        <w:rPr>
          <w:rFonts w:ascii="Book Antiqua" w:hAnsi="Book Antiqua"/>
          <w:b/>
          <w:bCs/>
          <w:sz w:val="24"/>
        </w:rPr>
      </w:pPr>
    </w:p>
    <w:p w14:paraId="7136A94D" w14:textId="77777777" w:rsidR="00434A4B" w:rsidRPr="005B1B3A" w:rsidRDefault="00434A4B" w:rsidP="00257CA1">
      <w:pPr>
        <w:pStyle w:val="TitoloB"/>
        <w:keepNext/>
        <w:widowControl w:val="0"/>
        <w:numPr>
          <w:ilvl w:val="2"/>
          <w:numId w:val="40"/>
        </w:numPr>
        <w:spacing w:after="360" w:line="280" w:lineRule="exact"/>
        <w:ind w:right="0"/>
        <w:jc w:val="both"/>
        <w:outlineLvl w:val="1"/>
        <w:rPr>
          <w:rFonts w:ascii="Book Antiqua" w:hAnsi="Book Antiqua"/>
          <w:sz w:val="24"/>
          <w:szCs w:val="24"/>
        </w:rPr>
      </w:pPr>
      <w:bookmarkStart w:id="72" w:name="_Toc87523828"/>
      <w:bookmarkStart w:id="73" w:name="_Toc97543258"/>
      <w:r w:rsidRPr="005B1B3A">
        <w:rPr>
          <w:rFonts w:ascii="Book Antiqua" w:hAnsi="Book Antiqua"/>
          <w:sz w:val="24"/>
          <w:szCs w:val="24"/>
        </w:rPr>
        <w:lastRenderedPageBreak/>
        <w:t>Concorsi e selezione del personale</w:t>
      </w:r>
      <w:bookmarkEnd w:id="72"/>
      <w:bookmarkEnd w:id="73"/>
    </w:p>
    <w:p w14:paraId="63B3C8DE" w14:textId="0E118BE9" w:rsidR="00257CA1" w:rsidRPr="00E45E19" w:rsidRDefault="005E6AF9" w:rsidP="00434A4B">
      <w:pPr>
        <w:pStyle w:val="Corpotesto"/>
        <w:spacing w:before="120"/>
        <w:jc w:val="both"/>
        <w:rPr>
          <w:rFonts w:ascii="Book Antiqua" w:hAnsi="Book Antiqua"/>
          <w:b/>
          <w:bCs/>
          <w:sz w:val="24"/>
        </w:rPr>
      </w:pPr>
      <w:r w:rsidRPr="00E45E19">
        <w:rPr>
          <w:rFonts w:ascii="Book Antiqua" w:hAnsi="Book Antiqua"/>
          <w:b/>
          <w:bCs/>
          <w:sz w:val="24"/>
        </w:rPr>
        <w:t>MISURA GENERALE N. 1</w:t>
      </w:r>
      <w:r w:rsidR="000B32FE">
        <w:rPr>
          <w:rFonts w:ascii="Book Antiqua" w:hAnsi="Book Antiqua"/>
          <w:b/>
          <w:bCs/>
          <w:sz w:val="24"/>
        </w:rPr>
        <w:t>2</w:t>
      </w:r>
      <w:r w:rsidRPr="00E45E19">
        <w:rPr>
          <w:rFonts w:ascii="Book Antiqua" w:hAnsi="Book Antiqua"/>
          <w:b/>
          <w:bCs/>
          <w:sz w:val="24"/>
        </w:rPr>
        <w:t xml:space="preserve">: </w:t>
      </w:r>
    </w:p>
    <w:p w14:paraId="6C322E37" w14:textId="402AD27E" w:rsidR="00434A4B" w:rsidRPr="00E45E19" w:rsidRDefault="00E45E19" w:rsidP="00434A4B">
      <w:pPr>
        <w:pStyle w:val="Corpotesto"/>
        <w:spacing w:before="120"/>
        <w:jc w:val="both"/>
        <w:rPr>
          <w:rFonts w:ascii="Book Antiqua" w:hAnsi="Book Antiqua"/>
          <w:bCs/>
          <w:sz w:val="24"/>
        </w:rPr>
      </w:pPr>
      <w:r>
        <w:rPr>
          <w:rFonts w:ascii="Book Antiqua" w:hAnsi="Book Antiqua"/>
          <w:bCs/>
          <w:sz w:val="24"/>
        </w:rPr>
        <w:t>I</w:t>
      </w:r>
      <w:r w:rsidR="00434A4B" w:rsidRPr="00E45E19">
        <w:rPr>
          <w:rFonts w:ascii="Book Antiqua" w:hAnsi="Book Antiqua"/>
          <w:bCs/>
          <w:sz w:val="24"/>
        </w:rPr>
        <w:t xml:space="preserve"> concorsi e le procedure selettive si svolgono secondo le prescrizioni del d.lgs. 165/2001 e del</w:t>
      </w:r>
      <w:r w:rsidR="00A148E6">
        <w:rPr>
          <w:rFonts w:ascii="Book Antiqua" w:hAnsi="Book Antiqua"/>
          <w:bCs/>
          <w:sz w:val="24"/>
        </w:rPr>
        <w:t>le disposizioni vigenti in materia, non avendo l’ente approvato ad oggi un proprio</w:t>
      </w:r>
      <w:r w:rsidR="00434A4B" w:rsidRPr="00E45E19">
        <w:rPr>
          <w:rFonts w:ascii="Book Antiqua" w:hAnsi="Book Antiqua"/>
          <w:bCs/>
          <w:sz w:val="24"/>
        </w:rPr>
        <w:t xml:space="preserve"> regolamento di organizzazione</w:t>
      </w:r>
      <w:r w:rsidR="00A148E6">
        <w:rPr>
          <w:rFonts w:ascii="Book Antiqua" w:hAnsi="Book Antiqua"/>
          <w:bCs/>
          <w:sz w:val="24"/>
        </w:rPr>
        <w:t xml:space="preserve"> e dei concorsi.</w:t>
      </w:r>
      <w:r w:rsidR="00434A4B" w:rsidRPr="00E45E19">
        <w:rPr>
          <w:rFonts w:ascii="Book Antiqua" w:hAnsi="Book Antiqua"/>
          <w:bCs/>
          <w:sz w:val="24"/>
        </w:rPr>
        <w:t xml:space="preserve"> </w:t>
      </w:r>
      <w:r w:rsidR="00A148E6">
        <w:rPr>
          <w:rFonts w:ascii="Book Antiqua" w:hAnsi="Book Antiqua"/>
          <w:bCs/>
          <w:sz w:val="24"/>
        </w:rPr>
        <w:t>Dalla sua costituzione ad oggi l’Ente non ha ancora svolto alcuna procedura concorsuale per assunzioni.</w:t>
      </w:r>
    </w:p>
    <w:p w14:paraId="5C23DD7A" w14:textId="61FFE41A" w:rsidR="00434A4B" w:rsidRPr="00E45E19" w:rsidRDefault="00A148E6" w:rsidP="00434A4B">
      <w:pPr>
        <w:pStyle w:val="Corpotesto"/>
        <w:spacing w:before="120"/>
        <w:jc w:val="both"/>
        <w:rPr>
          <w:rFonts w:ascii="Book Antiqua" w:hAnsi="Book Antiqua"/>
          <w:bCs/>
          <w:sz w:val="24"/>
        </w:rPr>
      </w:pPr>
      <w:r>
        <w:rPr>
          <w:rFonts w:ascii="Book Antiqua" w:hAnsi="Book Antiqua"/>
          <w:bCs/>
          <w:sz w:val="24"/>
        </w:rPr>
        <w:t>Qualora ricorresse il caso, o</w:t>
      </w:r>
      <w:r w:rsidR="00434A4B" w:rsidRPr="00E45E19">
        <w:rPr>
          <w:rFonts w:ascii="Book Antiqua" w:hAnsi="Book Antiqua"/>
          <w:bCs/>
          <w:sz w:val="24"/>
        </w:rPr>
        <w:t xml:space="preserve">gni provvedimento relativo a concorsi e procedure selettive </w:t>
      </w:r>
      <w:r>
        <w:rPr>
          <w:rFonts w:ascii="Book Antiqua" w:hAnsi="Book Antiqua"/>
          <w:bCs/>
          <w:sz w:val="24"/>
        </w:rPr>
        <w:t>sarà</w:t>
      </w:r>
      <w:r w:rsidR="00434A4B" w:rsidRPr="00E45E19">
        <w:rPr>
          <w:rFonts w:ascii="Book Antiqua" w:hAnsi="Book Antiqua"/>
          <w:bCs/>
          <w:sz w:val="24"/>
        </w:rPr>
        <w:t xml:space="preserve"> prontamente pubblicato sul sito istituzionale dell’ente nella sezione “</w:t>
      </w:r>
      <w:r w:rsidR="00434A4B" w:rsidRPr="00E45E19">
        <w:rPr>
          <w:rFonts w:ascii="Book Antiqua" w:hAnsi="Book Antiqua"/>
          <w:bCs/>
          <w:i/>
          <w:sz w:val="24"/>
        </w:rPr>
        <w:t>amministrazione trasparente</w:t>
      </w:r>
      <w:r w:rsidR="00434A4B" w:rsidRPr="00E45E19">
        <w:rPr>
          <w:rFonts w:ascii="Book Antiqua" w:hAnsi="Book Antiqua"/>
          <w:bCs/>
          <w:sz w:val="24"/>
        </w:rPr>
        <w:t xml:space="preserve">”. </w:t>
      </w:r>
    </w:p>
    <w:p w14:paraId="03B63963" w14:textId="05A48B04" w:rsidR="005E6AF9" w:rsidRPr="00E45E19" w:rsidRDefault="005E6AF9" w:rsidP="005E6AF9">
      <w:pPr>
        <w:pStyle w:val="Corpotesto"/>
        <w:spacing w:before="120"/>
        <w:jc w:val="both"/>
        <w:rPr>
          <w:rFonts w:ascii="Book Antiqua" w:hAnsi="Book Antiqua"/>
          <w:bCs/>
          <w:sz w:val="24"/>
        </w:rPr>
      </w:pPr>
      <w:r w:rsidRPr="00E45E19">
        <w:rPr>
          <w:rFonts w:ascii="Book Antiqua" w:hAnsi="Book Antiqua"/>
          <w:bCs/>
          <w:sz w:val="24"/>
        </w:rPr>
        <w:t xml:space="preserve">PROGRAMMAZIONE: la misura è operativa. </w:t>
      </w:r>
    </w:p>
    <w:p w14:paraId="4E0FA3E8" w14:textId="77777777" w:rsidR="00434A4B" w:rsidRPr="00F86A27" w:rsidRDefault="00434A4B" w:rsidP="00434A4B">
      <w:pPr>
        <w:pStyle w:val="Corpotesto"/>
        <w:spacing w:before="120"/>
        <w:jc w:val="both"/>
        <w:rPr>
          <w:rFonts w:ascii="Book Antiqua" w:hAnsi="Book Antiqua"/>
          <w:b/>
          <w:bCs/>
          <w:sz w:val="24"/>
        </w:rPr>
      </w:pPr>
    </w:p>
    <w:p w14:paraId="490FCB14" w14:textId="77777777" w:rsidR="00434A4B" w:rsidRPr="005B1B3A" w:rsidRDefault="00434A4B" w:rsidP="00547D9E">
      <w:pPr>
        <w:pStyle w:val="TitoloB"/>
        <w:keepNext/>
        <w:widowControl w:val="0"/>
        <w:numPr>
          <w:ilvl w:val="2"/>
          <w:numId w:val="40"/>
        </w:numPr>
        <w:spacing w:after="360" w:line="280" w:lineRule="exact"/>
        <w:ind w:right="0"/>
        <w:jc w:val="both"/>
        <w:outlineLvl w:val="1"/>
        <w:rPr>
          <w:rFonts w:ascii="Book Antiqua" w:hAnsi="Book Antiqua"/>
          <w:sz w:val="24"/>
          <w:szCs w:val="24"/>
        </w:rPr>
      </w:pPr>
      <w:bookmarkStart w:id="74" w:name="_Toc87523829"/>
      <w:bookmarkStart w:id="75" w:name="_Toc97543259"/>
      <w:r>
        <w:rPr>
          <w:rFonts w:ascii="Book Antiqua" w:hAnsi="Book Antiqua"/>
          <w:sz w:val="24"/>
          <w:szCs w:val="24"/>
        </w:rPr>
        <w:t>Il m</w:t>
      </w:r>
      <w:r w:rsidRPr="005B1B3A">
        <w:rPr>
          <w:rFonts w:ascii="Book Antiqua" w:hAnsi="Book Antiqua"/>
          <w:sz w:val="24"/>
          <w:szCs w:val="24"/>
        </w:rPr>
        <w:t xml:space="preserve">onitoraggio del rispetto dei termini </w:t>
      </w:r>
      <w:r>
        <w:rPr>
          <w:rFonts w:ascii="Book Antiqua" w:hAnsi="Book Antiqua"/>
          <w:sz w:val="24"/>
          <w:szCs w:val="24"/>
        </w:rPr>
        <w:t>di</w:t>
      </w:r>
      <w:r w:rsidRPr="005B1B3A">
        <w:rPr>
          <w:rFonts w:ascii="Book Antiqua" w:hAnsi="Book Antiqua"/>
          <w:sz w:val="24"/>
          <w:szCs w:val="24"/>
        </w:rPr>
        <w:t xml:space="preserve"> conclusione dei procedimenti</w:t>
      </w:r>
      <w:bookmarkEnd w:id="74"/>
      <w:bookmarkEnd w:id="75"/>
    </w:p>
    <w:p w14:paraId="7DEEA943" w14:textId="638E4FFA" w:rsidR="00434A4B" w:rsidRPr="005B1B3A" w:rsidRDefault="00547D9E" w:rsidP="00434A4B">
      <w:pPr>
        <w:pStyle w:val="Corpotesto"/>
        <w:spacing w:before="120"/>
        <w:jc w:val="both"/>
        <w:rPr>
          <w:rFonts w:ascii="Book Antiqua" w:hAnsi="Book Antiqua"/>
          <w:bCs/>
          <w:sz w:val="24"/>
        </w:rPr>
      </w:pPr>
      <w:r>
        <w:rPr>
          <w:rFonts w:ascii="Book Antiqua" w:hAnsi="Book Antiqua"/>
          <w:bCs/>
          <w:sz w:val="24"/>
        </w:rPr>
        <w:t xml:space="preserve">Dal </w:t>
      </w:r>
      <w:r w:rsidR="00434A4B" w:rsidRPr="005B1B3A">
        <w:rPr>
          <w:rFonts w:ascii="Book Antiqua" w:hAnsi="Book Antiqua"/>
          <w:bCs/>
          <w:sz w:val="24"/>
        </w:rPr>
        <w:t xml:space="preserve">monitoraggio </w:t>
      </w:r>
      <w:r>
        <w:rPr>
          <w:rFonts w:ascii="Book Antiqua" w:hAnsi="Book Antiqua"/>
          <w:bCs/>
          <w:sz w:val="24"/>
        </w:rPr>
        <w:t xml:space="preserve">dei termini di </w:t>
      </w:r>
      <w:r w:rsidR="00434A4B">
        <w:rPr>
          <w:rFonts w:ascii="Book Antiqua" w:hAnsi="Book Antiqua"/>
          <w:bCs/>
          <w:sz w:val="24"/>
        </w:rPr>
        <w:t xml:space="preserve">conclusione dei procedimenti amministrativi </w:t>
      </w:r>
      <w:r w:rsidR="00434A4B" w:rsidRPr="005B1B3A">
        <w:rPr>
          <w:rFonts w:ascii="Book Antiqua" w:hAnsi="Book Antiqua"/>
          <w:bCs/>
          <w:sz w:val="24"/>
        </w:rPr>
        <w:t>po</w:t>
      </w:r>
      <w:r>
        <w:rPr>
          <w:rFonts w:ascii="Book Antiqua" w:hAnsi="Book Antiqua"/>
          <w:bCs/>
          <w:sz w:val="24"/>
        </w:rPr>
        <w:t xml:space="preserve">trebbero essere rilevati </w:t>
      </w:r>
      <w:r w:rsidR="00434A4B" w:rsidRPr="005B1B3A">
        <w:rPr>
          <w:rFonts w:ascii="Book Antiqua" w:hAnsi="Book Antiqua"/>
          <w:bCs/>
          <w:sz w:val="24"/>
        </w:rPr>
        <w:t xml:space="preserve">omissioni </w:t>
      </w:r>
      <w:r>
        <w:rPr>
          <w:rFonts w:ascii="Book Antiqua" w:hAnsi="Book Antiqua"/>
          <w:bCs/>
          <w:sz w:val="24"/>
        </w:rPr>
        <w:t>e</w:t>
      </w:r>
      <w:r w:rsidR="00434A4B" w:rsidRPr="005B1B3A">
        <w:rPr>
          <w:rFonts w:ascii="Book Antiqua" w:hAnsi="Book Antiqua"/>
          <w:bCs/>
          <w:sz w:val="24"/>
        </w:rPr>
        <w:t xml:space="preserve"> ritardi ingiustificati </w:t>
      </w:r>
      <w:r>
        <w:rPr>
          <w:rFonts w:ascii="Book Antiqua" w:hAnsi="Book Antiqua"/>
          <w:bCs/>
          <w:sz w:val="24"/>
        </w:rPr>
        <w:t xml:space="preserve">tali da </w:t>
      </w:r>
      <w:r w:rsidR="00434A4B">
        <w:rPr>
          <w:rFonts w:ascii="Book Antiqua" w:hAnsi="Book Antiqua"/>
          <w:bCs/>
          <w:sz w:val="24"/>
        </w:rPr>
        <w:t xml:space="preserve">celare </w:t>
      </w:r>
      <w:r w:rsidR="00434A4B" w:rsidRPr="005B1B3A">
        <w:rPr>
          <w:rFonts w:ascii="Book Antiqua" w:hAnsi="Book Antiqua"/>
          <w:bCs/>
          <w:sz w:val="24"/>
        </w:rPr>
        <w:t>fenomeni corruttivi</w:t>
      </w:r>
      <w:r>
        <w:rPr>
          <w:rFonts w:ascii="Book Antiqua" w:hAnsi="Book Antiqua"/>
          <w:bCs/>
          <w:sz w:val="24"/>
        </w:rPr>
        <w:t xml:space="preserve"> o, perlomeno, di cattiva amministrazione. </w:t>
      </w:r>
    </w:p>
    <w:p w14:paraId="0497A21D" w14:textId="43CC2230" w:rsidR="00434A4B" w:rsidRPr="00412E5B" w:rsidRDefault="00434A4B" w:rsidP="00434A4B">
      <w:pPr>
        <w:pStyle w:val="Corpotesto"/>
        <w:spacing w:before="120"/>
        <w:jc w:val="both"/>
        <w:rPr>
          <w:rFonts w:ascii="Book Antiqua" w:hAnsi="Book Antiqua"/>
          <w:b/>
          <w:bCs/>
          <w:sz w:val="24"/>
        </w:rPr>
      </w:pPr>
      <w:r w:rsidRPr="00412E5B">
        <w:rPr>
          <w:rFonts w:ascii="Book Antiqua" w:hAnsi="Book Antiqua"/>
          <w:b/>
          <w:bCs/>
          <w:sz w:val="24"/>
        </w:rPr>
        <w:t>MISURA</w:t>
      </w:r>
      <w:r w:rsidR="00547D9E" w:rsidRPr="00412E5B">
        <w:rPr>
          <w:rFonts w:ascii="Book Antiqua" w:hAnsi="Book Antiqua"/>
          <w:b/>
          <w:bCs/>
          <w:sz w:val="24"/>
        </w:rPr>
        <w:t xml:space="preserve"> GENERALE N. 1</w:t>
      </w:r>
      <w:r w:rsidR="000B32FE">
        <w:rPr>
          <w:rFonts w:ascii="Book Antiqua" w:hAnsi="Book Antiqua"/>
          <w:b/>
          <w:bCs/>
          <w:sz w:val="24"/>
        </w:rPr>
        <w:t>3</w:t>
      </w:r>
      <w:r w:rsidRPr="00412E5B">
        <w:rPr>
          <w:rFonts w:ascii="Book Antiqua" w:hAnsi="Book Antiqua"/>
          <w:b/>
          <w:bCs/>
          <w:sz w:val="24"/>
        </w:rPr>
        <w:t xml:space="preserve">: </w:t>
      </w:r>
    </w:p>
    <w:p w14:paraId="62A592EC" w14:textId="0552BD06" w:rsidR="00412E5B" w:rsidRPr="00287BE0" w:rsidRDefault="00412E5B" w:rsidP="00287BE0">
      <w:pPr>
        <w:jc w:val="both"/>
        <w:rPr>
          <w:rFonts w:ascii="Book Antiqua" w:hAnsi="Book Antiqua"/>
          <w:sz w:val="24"/>
          <w:szCs w:val="24"/>
        </w:rPr>
      </w:pPr>
      <w:r w:rsidRPr="00287BE0">
        <w:rPr>
          <w:rFonts w:ascii="Book Antiqua" w:hAnsi="Book Antiqua"/>
          <w:sz w:val="24"/>
          <w:szCs w:val="24"/>
        </w:rPr>
        <w:t xml:space="preserve">Ciascun Responsabile </w:t>
      </w:r>
      <w:r w:rsidR="006D2DBD">
        <w:rPr>
          <w:rFonts w:ascii="Book Antiqua" w:hAnsi="Book Antiqua"/>
          <w:sz w:val="24"/>
          <w:szCs w:val="24"/>
        </w:rPr>
        <w:t>di Servizio</w:t>
      </w:r>
      <w:r w:rsidRPr="00287BE0">
        <w:rPr>
          <w:rFonts w:ascii="Book Antiqua" w:hAnsi="Book Antiqua"/>
          <w:sz w:val="24"/>
          <w:szCs w:val="24"/>
        </w:rPr>
        <w:t xml:space="preserve"> comunicherà al Responsabile per la prevenzione della corruzione/responsabile per la trasparenza, con cadenza annuale, un report indicante per le attività di competenza il numero dei procedimenti per i quali non sono stati rispettati i termini procedimentali indicati dalla vigente normativa e la relativa percentuale sul numero dei procedimenti istruiti nel periodo di riferimento.</w:t>
      </w:r>
    </w:p>
    <w:p w14:paraId="64586B21" w14:textId="3E5B09DC" w:rsidR="008E77F3" w:rsidRPr="00287BE0" w:rsidRDefault="00547D9E" w:rsidP="00287BE0">
      <w:pPr>
        <w:jc w:val="both"/>
        <w:rPr>
          <w:rFonts w:ascii="Book Antiqua" w:hAnsi="Book Antiqua"/>
          <w:bCs/>
          <w:sz w:val="24"/>
          <w:szCs w:val="24"/>
        </w:rPr>
      </w:pPr>
      <w:r w:rsidRPr="00287BE0">
        <w:rPr>
          <w:rFonts w:ascii="Book Antiqua" w:hAnsi="Book Antiqua"/>
          <w:bCs/>
          <w:sz w:val="24"/>
          <w:szCs w:val="24"/>
        </w:rPr>
        <w:t>PROGRAMMAZIONE: l</w:t>
      </w:r>
      <w:r w:rsidR="00434A4B" w:rsidRPr="00287BE0">
        <w:rPr>
          <w:rFonts w:ascii="Book Antiqua" w:hAnsi="Book Antiqua"/>
          <w:bCs/>
          <w:sz w:val="24"/>
          <w:szCs w:val="24"/>
        </w:rPr>
        <w:t xml:space="preserve">a misura è già operativa. </w:t>
      </w:r>
    </w:p>
    <w:p w14:paraId="0EE45F72" w14:textId="77777777" w:rsidR="00BF5CCF" w:rsidRDefault="00BF5CCF" w:rsidP="00BF5CCF">
      <w:pPr>
        <w:spacing w:after="0" w:line="240" w:lineRule="auto"/>
        <w:rPr>
          <w:rFonts w:ascii="Book Antiqua" w:hAnsi="Book Antiqua"/>
          <w:bCs/>
          <w:color w:val="FF0000"/>
          <w:sz w:val="24"/>
        </w:rPr>
      </w:pPr>
      <w:bookmarkStart w:id="76" w:name="_Toc87523831"/>
    </w:p>
    <w:p w14:paraId="25F4139A" w14:textId="4F34F9AC" w:rsidR="00BF5CCF" w:rsidRPr="00692A68" w:rsidRDefault="00BF5CCF" w:rsidP="00BF5CCF">
      <w:pPr>
        <w:pStyle w:val="TitoloB"/>
        <w:keepNext/>
        <w:widowControl w:val="0"/>
        <w:numPr>
          <w:ilvl w:val="2"/>
          <w:numId w:val="40"/>
        </w:numPr>
        <w:spacing w:after="360" w:line="280" w:lineRule="exact"/>
        <w:ind w:right="0"/>
        <w:jc w:val="both"/>
        <w:outlineLvl w:val="1"/>
        <w:rPr>
          <w:rFonts w:ascii="Book Antiqua" w:hAnsi="Book Antiqua"/>
          <w:sz w:val="24"/>
          <w:szCs w:val="24"/>
        </w:rPr>
      </w:pPr>
      <w:bookmarkStart w:id="77" w:name="_Toc97543260"/>
      <w:r>
        <w:rPr>
          <w:rFonts w:ascii="Book Antiqua" w:hAnsi="Book Antiqua"/>
          <w:sz w:val="24"/>
          <w:szCs w:val="24"/>
        </w:rPr>
        <w:t>La vigil</w:t>
      </w:r>
      <w:r w:rsidRPr="00F86A27">
        <w:rPr>
          <w:rFonts w:ascii="Book Antiqua" w:hAnsi="Book Antiqua"/>
          <w:sz w:val="24"/>
          <w:szCs w:val="24"/>
        </w:rPr>
        <w:t>anza su enti controllati e partecipati</w:t>
      </w:r>
      <w:bookmarkEnd w:id="76"/>
      <w:bookmarkEnd w:id="77"/>
    </w:p>
    <w:p w14:paraId="1FA0C474" w14:textId="77777777" w:rsidR="00BF5CCF" w:rsidRPr="00F86A27" w:rsidRDefault="00BF5CCF" w:rsidP="00BF5CCF">
      <w:pPr>
        <w:pStyle w:val="Corpotesto"/>
        <w:spacing w:before="120"/>
        <w:jc w:val="both"/>
        <w:rPr>
          <w:rFonts w:ascii="Book Antiqua" w:hAnsi="Book Antiqua"/>
          <w:sz w:val="24"/>
        </w:rPr>
      </w:pPr>
      <w:r w:rsidRPr="00F86A27">
        <w:rPr>
          <w:rFonts w:ascii="Book Antiqua" w:hAnsi="Book Antiqua"/>
          <w:sz w:val="24"/>
        </w:rPr>
        <w:t xml:space="preserve">A norma della deliberazione ANAC, n. 1134/2017, sulle “Nuove linee guida per l’attuazione della normativa in materia di prevenzione della corruzione e trasparenza da parte delle società e degli enti di diritto privato controllati e partecipati dalle pubbliche amministrazioni e dagli enti pubblici economici” (pag. 45), in materia di prevenzione della corruzione, gli enti di diritto privato in controllo pubblico e necessario che: </w:t>
      </w:r>
    </w:p>
    <w:p w14:paraId="759D50E2" w14:textId="77777777" w:rsidR="00BF5CCF" w:rsidRPr="00F86A27" w:rsidRDefault="00BF5CCF" w:rsidP="00BF5CCF">
      <w:pPr>
        <w:pStyle w:val="Corpotesto"/>
        <w:spacing w:before="120"/>
        <w:jc w:val="both"/>
        <w:rPr>
          <w:rFonts w:ascii="Book Antiqua" w:hAnsi="Book Antiqua"/>
          <w:sz w:val="24"/>
        </w:rPr>
      </w:pPr>
      <w:r w:rsidRPr="00F86A27">
        <w:rPr>
          <w:rFonts w:ascii="Book Antiqua" w:hAnsi="Book Antiqua"/>
          <w:sz w:val="24"/>
        </w:rPr>
        <w:t xml:space="preserve">adottino il modello di cui al d.lgs. 231/2001; </w:t>
      </w:r>
    </w:p>
    <w:p w14:paraId="4174081C" w14:textId="77777777" w:rsidR="006D2DBD" w:rsidRDefault="00BF5CCF" w:rsidP="00BF5CCF">
      <w:pPr>
        <w:pStyle w:val="Corpotesto"/>
        <w:spacing w:before="120"/>
        <w:jc w:val="both"/>
        <w:rPr>
          <w:rFonts w:ascii="Book Antiqua" w:hAnsi="Book Antiqua"/>
          <w:sz w:val="24"/>
        </w:rPr>
      </w:pPr>
      <w:r w:rsidRPr="00F86A27">
        <w:rPr>
          <w:rFonts w:ascii="Book Antiqua" w:hAnsi="Book Antiqua"/>
          <w:sz w:val="24"/>
        </w:rPr>
        <w:t>provvedano alla nomina del Responsabile anticorruzione e per la trasparenza</w:t>
      </w:r>
      <w:r w:rsidR="006D2DBD">
        <w:rPr>
          <w:rFonts w:ascii="Book Antiqua" w:hAnsi="Book Antiqua"/>
          <w:sz w:val="24"/>
        </w:rPr>
        <w:t>.</w:t>
      </w:r>
    </w:p>
    <w:p w14:paraId="2F34D787" w14:textId="5F7062CA" w:rsidR="00BF5CCF" w:rsidRPr="00F86A27" w:rsidRDefault="006D2DBD" w:rsidP="00BF5CCF">
      <w:pPr>
        <w:pStyle w:val="Corpotesto"/>
        <w:spacing w:before="120"/>
        <w:jc w:val="both"/>
        <w:rPr>
          <w:rFonts w:ascii="Book Antiqua" w:hAnsi="Book Antiqua"/>
          <w:sz w:val="24"/>
        </w:rPr>
      </w:pPr>
      <w:r>
        <w:rPr>
          <w:rFonts w:ascii="Book Antiqua" w:hAnsi="Book Antiqua"/>
          <w:sz w:val="24"/>
        </w:rPr>
        <w:lastRenderedPageBreak/>
        <w:t xml:space="preserve">Ad oggi per l’Unione non ricorre la situazione sopra descritta. </w:t>
      </w:r>
      <w:r w:rsidR="00BF5CCF" w:rsidRPr="00F86A27">
        <w:rPr>
          <w:rFonts w:ascii="Book Antiqua" w:hAnsi="Book Antiqua"/>
          <w:sz w:val="24"/>
        </w:rPr>
        <w:t xml:space="preserve"> </w:t>
      </w:r>
    </w:p>
    <w:p w14:paraId="0DD43073" w14:textId="77777777" w:rsidR="00AE3ADE" w:rsidRPr="00F86A27" w:rsidRDefault="00AE3ADE" w:rsidP="00AE3ADE">
      <w:pPr>
        <w:spacing w:before="120" w:after="0" w:line="240" w:lineRule="auto"/>
        <w:jc w:val="both"/>
        <w:rPr>
          <w:rFonts w:ascii="Book Antiqua" w:hAnsi="Book Antiqua" w:cs="Tahoma"/>
          <w:bCs/>
          <w:color w:val="FF0000"/>
          <w:sz w:val="24"/>
          <w:szCs w:val="24"/>
        </w:rPr>
      </w:pPr>
    </w:p>
    <w:p w14:paraId="3BC7BCA7" w14:textId="77777777" w:rsidR="00547D9E" w:rsidRDefault="00547D9E" w:rsidP="00547D9E">
      <w:pPr>
        <w:pStyle w:val="TitoloB"/>
        <w:keepNext/>
        <w:widowControl w:val="0"/>
        <w:numPr>
          <w:ilvl w:val="0"/>
          <w:numId w:val="40"/>
        </w:numPr>
        <w:spacing w:after="360" w:line="280" w:lineRule="exact"/>
        <w:ind w:right="0"/>
        <w:jc w:val="both"/>
        <w:outlineLvl w:val="1"/>
        <w:rPr>
          <w:rFonts w:ascii="Book Antiqua" w:hAnsi="Book Antiqua"/>
          <w:sz w:val="24"/>
          <w:szCs w:val="24"/>
        </w:rPr>
      </w:pPr>
      <w:bookmarkStart w:id="78" w:name="_Toc97543261"/>
      <w:bookmarkStart w:id="79" w:name="_Toc87523806"/>
      <w:r w:rsidRPr="00547D9E">
        <w:rPr>
          <w:rFonts w:ascii="Book Antiqua" w:hAnsi="Book Antiqua"/>
          <w:sz w:val="24"/>
          <w:szCs w:val="24"/>
        </w:rPr>
        <w:t>La t</w:t>
      </w:r>
      <w:r w:rsidR="000F055E" w:rsidRPr="0085622E">
        <w:rPr>
          <w:rFonts w:ascii="Book Antiqua" w:hAnsi="Book Antiqua"/>
          <w:sz w:val="24"/>
          <w:szCs w:val="24"/>
        </w:rPr>
        <w:t>rasparenza</w:t>
      </w:r>
      <w:bookmarkEnd w:id="78"/>
      <w:r w:rsidR="000F055E" w:rsidRPr="0085622E">
        <w:rPr>
          <w:rFonts w:ascii="Book Antiqua" w:hAnsi="Book Antiqua"/>
          <w:sz w:val="24"/>
          <w:szCs w:val="24"/>
        </w:rPr>
        <w:t xml:space="preserve"> </w:t>
      </w:r>
      <w:bookmarkStart w:id="80" w:name="_Toc87523807"/>
      <w:bookmarkEnd w:id="79"/>
    </w:p>
    <w:p w14:paraId="3C2073C4" w14:textId="7C9446AC" w:rsidR="002403BB" w:rsidRPr="00547D9E" w:rsidRDefault="00547D9E" w:rsidP="00547D9E">
      <w:pPr>
        <w:pStyle w:val="TitoloB"/>
        <w:keepNext/>
        <w:widowControl w:val="0"/>
        <w:numPr>
          <w:ilvl w:val="1"/>
          <w:numId w:val="40"/>
        </w:numPr>
        <w:spacing w:after="360" w:line="280" w:lineRule="exact"/>
        <w:ind w:right="0"/>
        <w:jc w:val="both"/>
        <w:outlineLvl w:val="1"/>
        <w:rPr>
          <w:rFonts w:ascii="Book Antiqua" w:hAnsi="Book Antiqua"/>
          <w:sz w:val="24"/>
          <w:szCs w:val="24"/>
        </w:rPr>
      </w:pPr>
      <w:bookmarkStart w:id="81" w:name="_Toc97543262"/>
      <w:r>
        <w:rPr>
          <w:rFonts w:ascii="Book Antiqua" w:hAnsi="Book Antiqua"/>
          <w:sz w:val="24"/>
          <w:szCs w:val="24"/>
        </w:rPr>
        <w:t>La t</w:t>
      </w:r>
      <w:r w:rsidR="005E4B09" w:rsidRPr="00547D9E">
        <w:rPr>
          <w:rFonts w:ascii="Book Antiqua" w:hAnsi="Book Antiqua"/>
          <w:sz w:val="24"/>
          <w:szCs w:val="24"/>
        </w:rPr>
        <w:t>rasparenza</w:t>
      </w:r>
      <w:bookmarkEnd w:id="80"/>
      <w:r w:rsidR="000F055E" w:rsidRPr="00547D9E">
        <w:rPr>
          <w:rFonts w:ascii="Book Antiqua" w:hAnsi="Book Antiqua"/>
          <w:sz w:val="24"/>
          <w:szCs w:val="24"/>
        </w:rPr>
        <w:t xml:space="preserve"> </w:t>
      </w:r>
      <w:r>
        <w:rPr>
          <w:rFonts w:ascii="Book Antiqua" w:hAnsi="Book Antiqua"/>
          <w:sz w:val="24"/>
          <w:szCs w:val="24"/>
        </w:rPr>
        <w:t>e l’accesso civico</w:t>
      </w:r>
      <w:bookmarkEnd w:id="81"/>
    </w:p>
    <w:p w14:paraId="7062886D" w14:textId="702CF5BD" w:rsidR="00CB3A6E" w:rsidRPr="0085622E" w:rsidRDefault="005E4B09" w:rsidP="005E4B09">
      <w:pPr>
        <w:spacing w:before="120" w:after="0" w:line="240" w:lineRule="auto"/>
        <w:jc w:val="both"/>
        <w:rPr>
          <w:rFonts w:ascii="Book Antiqua" w:hAnsi="Book Antiqua" w:cs="Tahoma"/>
          <w:bCs/>
          <w:sz w:val="24"/>
          <w:szCs w:val="24"/>
        </w:rPr>
      </w:pPr>
      <w:r w:rsidRPr="0085622E">
        <w:rPr>
          <w:rFonts w:ascii="Book Antiqua" w:hAnsi="Book Antiqua" w:cs="Tahoma"/>
          <w:bCs/>
          <w:sz w:val="24"/>
          <w:szCs w:val="24"/>
        </w:rPr>
        <w:t xml:space="preserve">La trasparenza è </w:t>
      </w:r>
      <w:r w:rsidR="00597DB1" w:rsidRPr="0085622E">
        <w:rPr>
          <w:rFonts w:ascii="Book Antiqua" w:hAnsi="Book Antiqua" w:cs="Tahoma"/>
          <w:bCs/>
          <w:sz w:val="24"/>
          <w:szCs w:val="24"/>
        </w:rPr>
        <w:t>una delle</w:t>
      </w:r>
      <w:r w:rsidRPr="0085622E">
        <w:rPr>
          <w:rFonts w:ascii="Book Antiqua" w:hAnsi="Book Antiqua" w:cs="Tahoma"/>
          <w:bCs/>
          <w:sz w:val="24"/>
          <w:szCs w:val="24"/>
        </w:rPr>
        <w:t xml:space="preserve"> misur</w:t>
      </w:r>
      <w:r w:rsidR="00597DB1" w:rsidRPr="0085622E">
        <w:rPr>
          <w:rFonts w:ascii="Book Antiqua" w:hAnsi="Book Antiqua" w:cs="Tahoma"/>
          <w:bCs/>
          <w:sz w:val="24"/>
          <w:szCs w:val="24"/>
        </w:rPr>
        <w:t xml:space="preserve">e </w:t>
      </w:r>
      <w:r w:rsidR="00547D9E">
        <w:rPr>
          <w:rFonts w:ascii="Book Antiqua" w:hAnsi="Book Antiqua" w:cs="Tahoma"/>
          <w:bCs/>
          <w:sz w:val="24"/>
          <w:szCs w:val="24"/>
        </w:rPr>
        <w:t xml:space="preserve">generali più importanti </w:t>
      </w:r>
      <w:r w:rsidR="00597DB1" w:rsidRPr="0085622E">
        <w:rPr>
          <w:rFonts w:ascii="Book Antiqua" w:hAnsi="Book Antiqua" w:cs="Tahoma"/>
          <w:bCs/>
          <w:sz w:val="24"/>
          <w:szCs w:val="24"/>
        </w:rPr>
        <w:t>d</w:t>
      </w:r>
      <w:r w:rsidRPr="0085622E">
        <w:rPr>
          <w:rFonts w:ascii="Book Antiqua" w:hAnsi="Book Antiqua" w:cs="Tahoma"/>
          <w:bCs/>
          <w:sz w:val="24"/>
          <w:szCs w:val="24"/>
        </w:rPr>
        <w:t>ell’intero impianto delineato d</w:t>
      </w:r>
      <w:r w:rsidR="00547D9E">
        <w:rPr>
          <w:rFonts w:ascii="Book Antiqua" w:hAnsi="Book Antiqua" w:cs="Tahoma"/>
          <w:bCs/>
          <w:sz w:val="24"/>
          <w:szCs w:val="24"/>
        </w:rPr>
        <w:t>a</w:t>
      </w:r>
      <w:r w:rsidRPr="0085622E">
        <w:rPr>
          <w:rFonts w:ascii="Book Antiqua" w:hAnsi="Book Antiqua" w:cs="Tahoma"/>
          <w:bCs/>
          <w:sz w:val="24"/>
          <w:szCs w:val="24"/>
        </w:rPr>
        <w:t xml:space="preserve">lla legge 190/2012. </w:t>
      </w:r>
    </w:p>
    <w:p w14:paraId="3325CFB9" w14:textId="3D3C90E4" w:rsidR="005E4B09" w:rsidRPr="00547D9E" w:rsidRDefault="005E4B09" w:rsidP="005E4B09">
      <w:pPr>
        <w:spacing w:before="120" w:after="0" w:line="240" w:lineRule="auto"/>
        <w:jc w:val="both"/>
        <w:rPr>
          <w:rFonts w:ascii="Book Antiqua" w:hAnsi="Book Antiqua" w:cs="Tahoma"/>
          <w:bCs/>
          <w:sz w:val="24"/>
          <w:szCs w:val="24"/>
        </w:rPr>
      </w:pPr>
      <w:r w:rsidRPr="00547D9E">
        <w:rPr>
          <w:rFonts w:ascii="Book Antiqua" w:hAnsi="Book Antiqua" w:cs="Tahoma"/>
          <w:bCs/>
          <w:sz w:val="24"/>
          <w:szCs w:val="24"/>
        </w:rPr>
        <w:t xml:space="preserve">Secondo </w:t>
      </w:r>
      <w:r w:rsidR="00BB22A9" w:rsidRPr="00547D9E">
        <w:rPr>
          <w:rFonts w:ascii="Book Antiqua" w:hAnsi="Book Antiqua" w:cs="Tahoma"/>
          <w:bCs/>
          <w:sz w:val="24"/>
          <w:szCs w:val="24"/>
        </w:rPr>
        <w:t>l'art.</w:t>
      </w:r>
      <w:r w:rsidRPr="00547D9E">
        <w:rPr>
          <w:rFonts w:ascii="Book Antiqua" w:hAnsi="Book Antiqua" w:cs="Tahoma"/>
          <w:bCs/>
          <w:sz w:val="24"/>
          <w:szCs w:val="24"/>
        </w:rPr>
        <w:t xml:space="preserve"> 1 del d.lgs. 33/2013, </w:t>
      </w:r>
      <w:r w:rsidR="00597DB1" w:rsidRPr="00547D9E">
        <w:rPr>
          <w:rFonts w:ascii="Book Antiqua" w:hAnsi="Book Antiqua" w:cs="Tahoma"/>
          <w:bCs/>
          <w:sz w:val="24"/>
          <w:szCs w:val="24"/>
        </w:rPr>
        <w:t xml:space="preserve">come </w:t>
      </w:r>
      <w:r w:rsidRPr="00547D9E">
        <w:rPr>
          <w:rFonts w:ascii="Book Antiqua" w:hAnsi="Book Antiqua" w:cs="Tahoma"/>
          <w:bCs/>
          <w:sz w:val="24"/>
          <w:szCs w:val="24"/>
        </w:rPr>
        <w:t xml:space="preserve">rinnovato dal </w:t>
      </w:r>
      <w:r w:rsidR="006E1E62" w:rsidRPr="00547D9E">
        <w:rPr>
          <w:rFonts w:ascii="Book Antiqua" w:hAnsi="Book Antiqua" w:cs="Tahoma"/>
          <w:bCs/>
          <w:sz w:val="24"/>
          <w:szCs w:val="24"/>
        </w:rPr>
        <w:t>d.lgs.</w:t>
      </w:r>
      <w:r w:rsidRPr="00547D9E">
        <w:rPr>
          <w:rFonts w:ascii="Book Antiqua" w:hAnsi="Book Antiqua" w:cs="Tahoma"/>
          <w:bCs/>
          <w:sz w:val="24"/>
          <w:szCs w:val="24"/>
        </w:rPr>
        <w:t xml:space="preserve"> 97/2016</w:t>
      </w:r>
      <w:r w:rsidR="00597DB1" w:rsidRPr="00547D9E">
        <w:rPr>
          <w:rFonts w:ascii="Book Antiqua" w:hAnsi="Book Antiqua" w:cs="Tahoma"/>
          <w:bCs/>
          <w:sz w:val="24"/>
          <w:szCs w:val="24"/>
        </w:rPr>
        <w:t xml:space="preserve">, </w:t>
      </w:r>
      <w:r w:rsidR="00597DB1" w:rsidRPr="00547D9E">
        <w:rPr>
          <w:rFonts w:ascii="Book Antiqua" w:hAnsi="Book Antiqua" w:cs="Tahoma"/>
          <w:sz w:val="24"/>
          <w:szCs w:val="24"/>
        </w:rPr>
        <w:t>l</w:t>
      </w:r>
      <w:r w:rsidRPr="00547D9E">
        <w:rPr>
          <w:rFonts w:ascii="Book Antiqua" w:hAnsi="Book Antiqua" w:cs="Tahoma"/>
          <w:sz w:val="24"/>
          <w:szCs w:val="24"/>
        </w:rPr>
        <w:t xml:space="preserve">a trasparenza è </w:t>
      </w:r>
      <w:r w:rsidR="00597DB1" w:rsidRPr="00547D9E">
        <w:rPr>
          <w:rFonts w:ascii="Book Antiqua" w:hAnsi="Book Antiqua" w:cs="Tahoma"/>
          <w:sz w:val="24"/>
          <w:szCs w:val="24"/>
        </w:rPr>
        <w:t>l’</w:t>
      </w:r>
      <w:r w:rsidRPr="00547D9E">
        <w:rPr>
          <w:rFonts w:ascii="Book Antiqua" w:hAnsi="Book Antiqua" w:cs="Tahoma"/>
          <w:sz w:val="24"/>
          <w:szCs w:val="24"/>
        </w:rPr>
        <w:t xml:space="preserve">accessibilità totale </w:t>
      </w:r>
      <w:r w:rsidR="00597DB1" w:rsidRPr="00547D9E">
        <w:rPr>
          <w:rFonts w:ascii="Book Antiqua" w:hAnsi="Book Antiqua" w:cs="Tahoma"/>
          <w:sz w:val="24"/>
          <w:szCs w:val="24"/>
        </w:rPr>
        <w:t>a</w:t>
      </w:r>
      <w:r w:rsidRPr="00547D9E">
        <w:rPr>
          <w:rFonts w:ascii="Book Antiqua" w:hAnsi="Book Antiqua" w:cs="Tahoma"/>
          <w:sz w:val="24"/>
          <w:szCs w:val="24"/>
        </w:rPr>
        <w:t xml:space="preserve"> dati e documenti d</w:t>
      </w:r>
      <w:r w:rsidR="00597DB1" w:rsidRPr="00547D9E">
        <w:rPr>
          <w:rFonts w:ascii="Book Antiqua" w:hAnsi="Book Antiqua" w:cs="Tahoma"/>
          <w:sz w:val="24"/>
          <w:szCs w:val="24"/>
        </w:rPr>
        <w:t>e</w:t>
      </w:r>
      <w:r w:rsidRPr="00547D9E">
        <w:rPr>
          <w:rFonts w:ascii="Book Antiqua" w:hAnsi="Book Antiqua" w:cs="Tahoma"/>
          <w:sz w:val="24"/>
          <w:szCs w:val="24"/>
        </w:rPr>
        <w:t>lle pubbliche amministrazioni</w:t>
      </w:r>
      <w:r w:rsidR="00597DB1" w:rsidRPr="00547D9E">
        <w:rPr>
          <w:rFonts w:ascii="Book Antiqua" w:hAnsi="Book Antiqua" w:cs="Tahoma"/>
          <w:sz w:val="24"/>
          <w:szCs w:val="24"/>
        </w:rPr>
        <w:t>.</w:t>
      </w:r>
      <w:r w:rsidR="00597DB1" w:rsidRPr="00547D9E">
        <w:rPr>
          <w:rFonts w:ascii="Book Antiqua" w:hAnsi="Book Antiqua" w:cs="Tahoma"/>
          <w:bCs/>
          <w:sz w:val="24"/>
          <w:szCs w:val="24"/>
        </w:rPr>
        <w:t xml:space="preserve"> Detta “accessibilità totale” è consentita </w:t>
      </w:r>
      <w:r w:rsidRPr="00547D9E">
        <w:rPr>
          <w:rFonts w:ascii="Book Antiqua" w:hAnsi="Book Antiqua" w:cs="Tahoma"/>
          <w:bCs/>
          <w:sz w:val="24"/>
          <w:szCs w:val="24"/>
        </w:rPr>
        <w:t>allo scopo di tutelare i diritti dei cittadini, promuovere la partecipazione all'attività amministrativa</w:t>
      </w:r>
      <w:r w:rsidR="00597DB1" w:rsidRPr="00547D9E">
        <w:rPr>
          <w:rFonts w:ascii="Book Antiqua" w:hAnsi="Book Antiqua" w:cs="Tahoma"/>
          <w:bCs/>
          <w:sz w:val="24"/>
          <w:szCs w:val="24"/>
        </w:rPr>
        <w:t xml:space="preserve">, </w:t>
      </w:r>
      <w:r w:rsidRPr="00547D9E">
        <w:rPr>
          <w:rFonts w:ascii="Book Antiqua" w:hAnsi="Book Antiqua" w:cs="Tahoma"/>
          <w:bCs/>
          <w:sz w:val="24"/>
          <w:szCs w:val="24"/>
        </w:rPr>
        <w:t>favorire forme diffuse di controllo sul perseguimento delle funzioni istituzionali e sull'utilizzo delle risorse pubbliche.</w:t>
      </w:r>
    </w:p>
    <w:p w14:paraId="4BD34810" w14:textId="77777777" w:rsidR="00547D9E" w:rsidRDefault="005E4B09" w:rsidP="005E4B09">
      <w:pPr>
        <w:spacing w:before="120" w:after="0" w:line="240" w:lineRule="auto"/>
        <w:jc w:val="both"/>
        <w:rPr>
          <w:rFonts w:ascii="Book Antiqua" w:hAnsi="Book Antiqua" w:cs="Tahoma"/>
          <w:bCs/>
          <w:sz w:val="24"/>
          <w:szCs w:val="24"/>
        </w:rPr>
      </w:pPr>
      <w:r w:rsidRPr="00547D9E">
        <w:rPr>
          <w:rFonts w:ascii="Book Antiqua" w:hAnsi="Book Antiqua" w:cs="Tahoma"/>
          <w:bCs/>
          <w:sz w:val="24"/>
          <w:szCs w:val="24"/>
        </w:rPr>
        <w:t>La trasparenza è attuata</w:t>
      </w:r>
      <w:r w:rsidR="00547D9E">
        <w:rPr>
          <w:rFonts w:ascii="Book Antiqua" w:hAnsi="Book Antiqua" w:cs="Tahoma"/>
          <w:bCs/>
          <w:sz w:val="24"/>
          <w:szCs w:val="24"/>
        </w:rPr>
        <w:t xml:space="preserve">: </w:t>
      </w:r>
    </w:p>
    <w:p w14:paraId="4C9EC4D9" w14:textId="67559243" w:rsidR="005E4B09" w:rsidRDefault="005E4B09" w:rsidP="005E4B09">
      <w:pPr>
        <w:spacing w:before="120" w:after="0" w:line="240" w:lineRule="auto"/>
        <w:jc w:val="both"/>
        <w:rPr>
          <w:rFonts w:ascii="Book Antiqua" w:hAnsi="Book Antiqua" w:cs="Tahoma"/>
          <w:bCs/>
          <w:sz w:val="24"/>
          <w:szCs w:val="24"/>
        </w:rPr>
      </w:pPr>
      <w:r w:rsidRPr="00547D9E">
        <w:rPr>
          <w:rFonts w:ascii="Book Antiqua" w:hAnsi="Book Antiqua" w:cs="Tahoma"/>
          <w:bCs/>
          <w:sz w:val="24"/>
          <w:szCs w:val="24"/>
        </w:rPr>
        <w:t xml:space="preserve">attraverso la pubblicazione dei dati e delle informazioni elencate dalla legge sul sito web </w:t>
      </w:r>
      <w:r w:rsidR="00597DB1" w:rsidRPr="00547D9E">
        <w:rPr>
          <w:rFonts w:ascii="Book Antiqua" w:hAnsi="Book Antiqua" w:cs="Tahoma"/>
          <w:bCs/>
          <w:sz w:val="24"/>
          <w:szCs w:val="24"/>
        </w:rPr>
        <w:t xml:space="preserve">istituzionale </w:t>
      </w:r>
      <w:r w:rsidRPr="00547D9E">
        <w:rPr>
          <w:rFonts w:ascii="Book Antiqua" w:hAnsi="Book Antiqua" w:cs="Tahoma"/>
          <w:bCs/>
          <w:sz w:val="24"/>
          <w:szCs w:val="24"/>
        </w:rPr>
        <w:t xml:space="preserve">nella sezione </w:t>
      </w:r>
      <w:r w:rsidR="00597DB1" w:rsidRPr="00547D9E">
        <w:rPr>
          <w:rFonts w:ascii="Book Antiqua" w:hAnsi="Book Antiqua" w:cs="Tahoma"/>
          <w:bCs/>
          <w:sz w:val="24"/>
          <w:szCs w:val="24"/>
        </w:rPr>
        <w:t>“</w:t>
      </w:r>
      <w:r w:rsidRPr="00547D9E">
        <w:rPr>
          <w:rFonts w:ascii="Book Antiqua" w:hAnsi="Book Antiqua" w:cs="Tahoma"/>
          <w:sz w:val="24"/>
          <w:szCs w:val="24"/>
        </w:rPr>
        <w:t>Amministrazione trasparente</w:t>
      </w:r>
      <w:r w:rsidR="00597DB1" w:rsidRPr="00547D9E">
        <w:rPr>
          <w:rFonts w:ascii="Book Antiqua" w:hAnsi="Book Antiqua" w:cs="Tahoma"/>
          <w:bCs/>
          <w:sz w:val="24"/>
          <w:szCs w:val="24"/>
        </w:rPr>
        <w:t>”</w:t>
      </w:r>
      <w:r w:rsidR="00547D9E">
        <w:rPr>
          <w:rFonts w:ascii="Book Antiqua" w:hAnsi="Book Antiqua" w:cs="Tahoma"/>
          <w:bCs/>
          <w:sz w:val="24"/>
          <w:szCs w:val="24"/>
        </w:rPr>
        <w:t xml:space="preserve">; </w:t>
      </w:r>
    </w:p>
    <w:p w14:paraId="5957C28E" w14:textId="7D3198EE" w:rsidR="00597DB1" w:rsidRPr="0085622E" w:rsidRDefault="00547D9E" w:rsidP="0018164F">
      <w:pPr>
        <w:spacing w:before="120" w:after="0" w:line="240" w:lineRule="auto"/>
        <w:jc w:val="both"/>
        <w:rPr>
          <w:rFonts w:ascii="Book Antiqua" w:hAnsi="Book Antiqua" w:cs="Tahoma"/>
          <w:bCs/>
          <w:sz w:val="24"/>
          <w:szCs w:val="24"/>
        </w:rPr>
      </w:pPr>
      <w:r>
        <w:rPr>
          <w:rFonts w:ascii="Book Antiqua" w:hAnsi="Book Antiqua" w:cs="Tahoma"/>
          <w:bCs/>
          <w:sz w:val="24"/>
          <w:szCs w:val="24"/>
        </w:rPr>
        <w:t xml:space="preserve">l’istituto dell’accesso civico, </w:t>
      </w:r>
      <w:r w:rsidR="0085622E" w:rsidRPr="0085622E">
        <w:rPr>
          <w:rFonts w:ascii="Book Antiqua" w:hAnsi="Book Antiqua" w:cs="Tahoma"/>
          <w:bCs/>
          <w:sz w:val="24"/>
          <w:szCs w:val="24"/>
        </w:rPr>
        <w:t xml:space="preserve">classificato in semplice e generalizzato. </w:t>
      </w:r>
    </w:p>
    <w:p w14:paraId="771F7697" w14:textId="7645F05C" w:rsidR="0018164F" w:rsidRPr="0085622E" w:rsidRDefault="0085622E" w:rsidP="0018164F">
      <w:pPr>
        <w:spacing w:before="120" w:after="0" w:line="240" w:lineRule="auto"/>
        <w:jc w:val="both"/>
        <w:rPr>
          <w:rFonts w:ascii="Book Antiqua" w:hAnsi="Book Antiqua" w:cs="Tahoma"/>
          <w:bCs/>
          <w:sz w:val="24"/>
          <w:szCs w:val="24"/>
        </w:rPr>
      </w:pPr>
      <w:r w:rsidRPr="0085622E">
        <w:rPr>
          <w:rFonts w:ascii="Book Antiqua" w:hAnsi="Book Antiqua" w:cs="Tahoma"/>
          <w:bCs/>
          <w:sz w:val="24"/>
          <w:szCs w:val="24"/>
        </w:rPr>
        <w:t xml:space="preserve">Il </w:t>
      </w:r>
      <w:r w:rsidR="006E1E62" w:rsidRPr="0085622E">
        <w:rPr>
          <w:rFonts w:ascii="Book Antiqua" w:hAnsi="Book Antiqua" w:cs="Tahoma"/>
          <w:bCs/>
          <w:sz w:val="24"/>
          <w:szCs w:val="24"/>
        </w:rPr>
        <w:t>comma 1</w:t>
      </w:r>
      <w:r w:rsidRPr="0085622E">
        <w:rPr>
          <w:rFonts w:ascii="Book Antiqua" w:hAnsi="Book Antiqua" w:cs="Tahoma"/>
          <w:bCs/>
          <w:sz w:val="24"/>
          <w:szCs w:val="24"/>
        </w:rPr>
        <w:t>,</w:t>
      </w:r>
      <w:r w:rsidR="0018164F" w:rsidRPr="0085622E">
        <w:rPr>
          <w:rFonts w:ascii="Book Antiqua" w:hAnsi="Book Antiqua" w:cs="Tahoma"/>
          <w:bCs/>
          <w:sz w:val="24"/>
          <w:szCs w:val="24"/>
        </w:rPr>
        <w:t xml:space="preserve"> del</w:t>
      </w:r>
      <w:r w:rsidR="00F374D8" w:rsidRPr="0085622E">
        <w:rPr>
          <w:rFonts w:ascii="Book Antiqua" w:hAnsi="Book Antiqua" w:cs="Tahoma"/>
          <w:bCs/>
          <w:sz w:val="24"/>
          <w:szCs w:val="24"/>
        </w:rPr>
        <w:t>l’</w:t>
      </w:r>
      <w:r w:rsidR="00BB22A9" w:rsidRPr="0085622E">
        <w:rPr>
          <w:rFonts w:ascii="Book Antiqua" w:hAnsi="Book Antiqua" w:cs="Tahoma"/>
          <w:bCs/>
          <w:sz w:val="24"/>
          <w:szCs w:val="24"/>
        </w:rPr>
        <w:t>art.</w:t>
      </w:r>
      <w:r w:rsidR="0018164F" w:rsidRPr="0085622E">
        <w:rPr>
          <w:rFonts w:ascii="Book Antiqua" w:hAnsi="Book Antiqua" w:cs="Tahoma"/>
          <w:bCs/>
          <w:sz w:val="24"/>
          <w:szCs w:val="24"/>
        </w:rPr>
        <w:t xml:space="preserve"> 5</w:t>
      </w:r>
      <w:r w:rsidRPr="0085622E">
        <w:rPr>
          <w:rFonts w:ascii="Book Antiqua" w:hAnsi="Book Antiqua" w:cs="Tahoma"/>
          <w:bCs/>
          <w:sz w:val="24"/>
          <w:szCs w:val="24"/>
        </w:rPr>
        <w:t xml:space="preserve"> del d.lgs. 33/2013,</w:t>
      </w:r>
      <w:r w:rsidR="00011730" w:rsidRPr="0085622E">
        <w:rPr>
          <w:rFonts w:ascii="Book Antiqua" w:hAnsi="Book Antiqua" w:cs="Tahoma"/>
          <w:bCs/>
          <w:sz w:val="24"/>
          <w:szCs w:val="24"/>
        </w:rPr>
        <w:t xml:space="preserve"> </w:t>
      </w:r>
      <w:r w:rsidR="0018164F" w:rsidRPr="0085622E">
        <w:rPr>
          <w:rFonts w:ascii="Book Antiqua" w:hAnsi="Book Antiqua" w:cs="Tahoma"/>
          <w:bCs/>
          <w:sz w:val="24"/>
          <w:szCs w:val="24"/>
        </w:rPr>
        <w:t>prevede: “L'obbligo previsto dalla normativa vigente in capo alle pubbliche amministrazioni di pubblicare documenti, informazioni o dati comporta il diritto di chiunque di richiedere i medesimi, nei casi in cui sia stata omessa la loro pubblicazione”</w:t>
      </w:r>
      <w:r w:rsidR="003828DA" w:rsidRPr="0085622E">
        <w:rPr>
          <w:rFonts w:ascii="Book Antiqua" w:hAnsi="Book Antiqua" w:cs="Tahoma"/>
          <w:bCs/>
          <w:sz w:val="24"/>
          <w:szCs w:val="24"/>
        </w:rPr>
        <w:t xml:space="preserve"> (</w:t>
      </w:r>
      <w:r w:rsidR="003828DA" w:rsidRPr="0085622E">
        <w:rPr>
          <w:rFonts w:ascii="Book Antiqua" w:hAnsi="Book Antiqua" w:cs="Tahoma"/>
          <w:b/>
          <w:bCs/>
          <w:sz w:val="24"/>
          <w:szCs w:val="24"/>
        </w:rPr>
        <w:t>accesso civico semplice</w:t>
      </w:r>
      <w:r w:rsidR="003828DA" w:rsidRPr="0085622E">
        <w:rPr>
          <w:rFonts w:ascii="Book Antiqua" w:hAnsi="Book Antiqua" w:cs="Tahoma"/>
          <w:bCs/>
          <w:sz w:val="24"/>
          <w:szCs w:val="24"/>
        </w:rPr>
        <w:t xml:space="preserve">). </w:t>
      </w:r>
    </w:p>
    <w:p w14:paraId="0D157399" w14:textId="4B34CFB4" w:rsidR="0018164F" w:rsidRPr="0085622E" w:rsidRDefault="00597DB1" w:rsidP="0018164F">
      <w:pPr>
        <w:spacing w:before="120" w:after="0" w:line="240" w:lineRule="auto"/>
        <w:jc w:val="both"/>
        <w:rPr>
          <w:rFonts w:ascii="Book Antiqua" w:hAnsi="Book Antiqua" w:cs="Tahoma"/>
          <w:bCs/>
          <w:sz w:val="24"/>
          <w:szCs w:val="24"/>
        </w:rPr>
      </w:pPr>
      <w:r w:rsidRPr="0085622E">
        <w:rPr>
          <w:rFonts w:ascii="Book Antiqua" w:hAnsi="Book Antiqua" w:cs="Tahoma"/>
          <w:bCs/>
          <w:sz w:val="24"/>
          <w:szCs w:val="24"/>
        </w:rPr>
        <w:t>I</w:t>
      </w:r>
      <w:r w:rsidR="0018164F" w:rsidRPr="0085622E">
        <w:rPr>
          <w:rFonts w:ascii="Book Antiqua" w:hAnsi="Book Antiqua" w:cs="Tahoma"/>
          <w:bCs/>
          <w:sz w:val="24"/>
          <w:szCs w:val="24"/>
        </w:rPr>
        <w:t xml:space="preserve">l comma 2, dello stesso </w:t>
      </w:r>
      <w:r w:rsidR="00BB22A9" w:rsidRPr="0085622E">
        <w:rPr>
          <w:rFonts w:ascii="Book Antiqua" w:hAnsi="Book Antiqua" w:cs="Tahoma"/>
          <w:bCs/>
          <w:sz w:val="24"/>
          <w:szCs w:val="24"/>
        </w:rPr>
        <w:t>art.</w:t>
      </w:r>
      <w:r w:rsidR="0018164F" w:rsidRPr="0085622E">
        <w:rPr>
          <w:rFonts w:ascii="Book Antiqua" w:hAnsi="Book Antiqua" w:cs="Tahoma"/>
          <w:bCs/>
          <w:sz w:val="24"/>
          <w:szCs w:val="24"/>
        </w:rPr>
        <w:t xml:space="preserve"> 5</w:t>
      </w:r>
      <w:r w:rsidR="0085622E" w:rsidRPr="0085622E">
        <w:rPr>
          <w:rFonts w:ascii="Book Antiqua" w:hAnsi="Book Antiqua" w:cs="Tahoma"/>
          <w:bCs/>
          <w:sz w:val="24"/>
          <w:szCs w:val="24"/>
        </w:rPr>
        <w:t>, recita</w:t>
      </w:r>
      <w:r w:rsidR="0018164F" w:rsidRPr="0085622E">
        <w:rPr>
          <w:rFonts w:ascii="Book Antiqua" w:hAnsi="Book Antiqua" w:cs="Tahoma"/>
          <w:bCs/>
          <w:sz w:val="24"/>
          <w:szCs w:val="24"/>
        </w:rPr>
        <w:t>: “Allo scopo di favorire forme diffuse di controllo sul perseguimento delle   funzioni istituzionali e sull'utilizzo delle risorse pubbliche e di promuovere la partecipazione al dibattito pubblico, chiunque ha diritto di accedere ai dati e ai documenti detenuti dalle pubbliche amministrazioni, ulteriori rispetto a quelli oggetto di pubblicazione” obbligatoria ai sensi del d</w:t>
      </w:r>
      <w:r w:rsidR="003828DA" w:rsidRPr="0085622E">
        <w:rPr>
          <w:rFonts w:ascii="Book Antiqua" w:hAnsi="Book Antiqua" w:cs="Tahoma"/>
          <w:bCs/>
          <w:sz w:val="24"/>
          <w:szCs w:val="24"/>
        </w:rPr>
        <w:t xml:space="preserve">.lgs. </w:t>
      </w:r>
      <w:r w:rsidR="0018164F" w:rsidRPr="0085622E">
        <w:rPr>
          <w:rFonts w:ascii="Book Antiqua" w:hAnsi="Book Antiqua" w:cs="Tahoma"/>
          <w:bCs/>
          <w:sz w:val="24"/>
          <w:szCs w:val="24"/>
        </w:rPr>
        <w:t>33/2013</w:t>
      </w:r>
      <w:r w:rsidR="003828DA" w:rsidRPr="0085622E">
        <w:rPr>
          <w:rFonts w:ascii="Book Antiqua" w:hAnsi="Book Antiqua" w:cs="Tahoma"/>
          <w:bCs/>
          <w:sz w:val="24"/>
          <w:szCs w:val="24"/>
        </w:rPr>
        <w:t xml:space="preserve"> (</w:t>
      </w:r>
      <w:r w:rsidR="003828DA" w:rsidRPr="0085622E">
        <w:rPr>
          <w:rFonts w:ascii="Book Antiqua" w:hAnsi="Book Antiqua" w:cs="Tahoma"/>
          <w:b/>
          <w:bCs/>
          <w:sz w:val="24"/>
          <w:szCs w:val="24"/>
        </w:rPr>
        <w:t>accesso civico generalizzato</w:t>
      </w:r>
      <w:r w:rsidR="003828DA" w:rsidRPr="0085622E">
        <w:rPr>
          <w:rFonts w:ascii="Book Antiqua" w:hAnsi="Book Antiqua" w:cs="Tahoma"/>
          <w:bCs/>
          <w:sz w:val="24"/>
          <w:szCs w:val="24"/>
        </w:rPr>
        <w:t>)</w:t>
      </w:r>
      <w:r w:rsidR="0018164F" w:rsidRPr="0085622E">
        <w:rPr>
          <w:rFonts w:ascii="Book Antiqua" w:hAnsi="Book Antiqua" w:cs="Tahoma"/>
          <w:bCs/>
          <w:sz w:val="24"/>
          <w:szCs w:val="24"/>
        </w:rPr>
        <w:t xml:space="preserve">. </w:t>
      </w:r>
    </w:p>
    <w:p w14:paraId="6ECE5500" w14:textId="77777777" w:rsidR="006326F3" w:rsidRDefault="006326F3" w:rsidP="005E4B09">
      <w:pPr>
        <w:spacing w:before="120" w:after="0" w:line="240" w:lineRule="auto"/>
        <w:jc w:val="both"/>
        <w:rPr>
          <w:rFonts w:ascii="Book Antiqua" w:hAnsi="Book Antiqua" w:cs="Tahoma"/>
          <w:bCs/>
          <w:color w:val="0F243E" w:themeColor="text2" w:themeShade="80"/>
          <w:sz w:val="24"/>
          <w:szCs w:val="24"/>
        </w:rPr>
      </w:pPr>
    </w:p>
    <w:p w14:paraId="014B5A51" w14:textId="6D1B75C7" w:rsidR="006326F3" w:rsidRPr="006326F3" w:rsidRDefault="00102945" w:rsidP="00547D9E">
      <w:pPr>
        <w:pStyle w:val="TitoloB"/>
        <w:keepNext/>
        <w:widowControl w:val="0"/>
        <w:numPr>
          <w:ilvl w:val="1"/>
          <w:numId w:val="40"/>
        </w:numPr>
        <w:spacing w:after="360" w:line="280" w:lineRule="exact"/>
        <w:ind w:right="0"/>
        <w:jc w:val="both"/>
        <w:outlineLvl w:val="1"/>
        <w:rPr>
          <w:rFonts w:ascii="Book Antiqua" w:hAnsi="Book Antiqua"/>
          <w:sz w:val="24"/>
          <w:szCs w:val="24"/>
        </w:rPr>
      </w:pPr>
      <w:bookmarkStart w:id="82" w:name="_Toc87523810"/>
      <w:bookmarkStart w:id="83" w:name="_Toc97543263"/>
      <w:r>
        <w:rPr>
          <w:rFonts w:ascii="Book Antiqua" w:hAnsi="Book Antiqua"/>
          <w:sz w:val="24"/>
          <w:szCs w:val="24"/>
        </w:rPr>
        <w:t>Il regolamento</w:t>
      </w:r>
      <w:r w:rsidR="006326F3" w:rsidRPr="006326F3">
        <w:rPr>
          <w:rFonts w:ascii="Book Antiqua" w:hAnsi="Book Antiqua"/>
          <w:sz w:val="24"/>
          <w:szCs w:val="24"/>
        </w:rPr>
        <w:t xml:space="preserve"> ed il registro delle domande</w:t>
      </w:r>
      <w:r w:rsidR="006326F3">
        <w:rPr>
          <w:rFonts w:ascii="Book Antiqua" w:hAnsi="Book Antiqua"/>
          <w:sz w:val="24"/>
          <w:szCs w:val="24"/>
        </w:rPr>
        <w:t xml:space="preserve"> di accesso</w:t>
      </w:r>
      <w:bookmarkEnd w:id="82"/>
      <w:bookmarkEnd w:id="83"/>
    </w:p>
    <w:p w14:paraId="3177E148" w14:textId="51C895C0" w:rsidR="005E4B09" w:rsidRPr="00102945" w:rsidRDefault="005E4B09" w:rsidP="005E4B09">
      <w:pPr>
        <w:spacing w:before="120" w:after="0" w:line="240" w:lineRule="auto"/>
        <w:jc w:val="both"/>
        <w:rPr>
          <w:rFonts w:ascii="Book Antiqua" w:hAnsi="Book Antiqua" w:cs="Tahoma"/>
          <w:bCs/>
          <w:sz w:val="24"/>
          <w:szCs w:val="24"/>
        </w:rPr>
      </w:pPr>
      <w:r w:rsidRPr="00102945">
        <w:rPr>
          <w:rFonts w:ascii="Book Antiqua" w:hAnsi="Book Antiqua" w:cs="Tahoma"/>
          <w:bCs/>
          <w:sz w:val="24"/>
          <w:szCs w:val="24"/>
        </w:rPr>
        <w:t>L’Autorità</w:t>
      </w:r>
      <w:r w:rsidR="00547D9E">
        <w:rPr>
          <w:rFonts w:ascii="Book Antiqua" w:hAnsi="Book Antiqua" w:cs="Tahoma"/>
          <w:bCs/>
          <w:sz w:val="24"/>
          <w:szCs w:val="24"/>
        </w:rPr>
        <w:t xml:space="preserve"> suggerisce l’adozione</w:t>
      </w:r>
      <w:r w:rsidRPr="00102945">
        <w:rPr>
          <w:rFonts w:ascii="Book Antiqua" w:hAnsi="Book Antiqua" w:cs="Tahoma"/>
          <w:bCs/>
          <w:sz w:val="24"/>
          <w:szCs w:val="24"/>
        </w:rPr>
        <w:t>, anche nella forma di un regolamento, di una disciplina che fornisca un quadro organico e coordinato dei profili applicativi relativi alle</w:t>
      </w:r>
      <w:r w:rsidR="00547D9E">
        <w:rPr>
          <w:rFonts w:ascii="Book Antiqua" w:hAnsi="Book Antiqua" w:cs="Tahoma"/>
          <w:bCs/>
          <w:sz w:val="24"/>
          <w:szCs w:val="24"/>
        </w:rPr>
        <w:t xml:space="preserve"> diverse</w:t>
      </w:r>
      <w:r w:rsidRPr="00102945">
        <w:rPr>
          <w:rFonts w:ascii="Book Antiqua" w:hAnsi="Book Antiqua" w:cs="Tahoma"/>
          <w:bCs/>
          <w:sz w:val="24"/>
          <w:szCs w:val="24"/>
        </w:rPr>
        <w:t xml:space="preserve"> tipologie di accesso</w:t>
      </w:r>
      <w:r w:rsidR="00547D9E">
        <w:rPr>
          <w:rFonts w:ascii="Book Antiqua" w:hAnsi="Book Antiqua" w:cs="Tahoma"/>
          <w:bCs/>
          <w:sz w:val="24"/>
          <w:szCs w:val="24"/>
        </w:rPr>
        <w:t xml:space="preserve">. </w:t>
      </w:r>
    </w:p>
    <w:p w14:paraId="5F0A52D5" w14:textId="77777777" w:rsidR="005E4B09" w:rsidRPr="00102945" w:rsidRDefault="005E4B09" w:rsidP="005E4B09">
      <w:pPr>
        <w:spacing w:before="120" w:after="0" w:line="240" w:lineRule="auto"/>
        <w:jc w:val="both"/>
        <w:rPr>
          <w:rFonts w:ascii="Book Antiqua" w:hAnsi="Book Antiqua" w:cs="Tahoma"/>
          <w:bCs/>
          <w:sz w:val="24"/>
          <w:szCs w:val="24"/>
        </w:rPr>
      </w:pPr>
      <w:r w:rsidRPr="00102945">
        <w:rPr>
          <w:rFonts w:ascii="Book Antiqua" w:hAnsi="Book Antiqua" w:cs="Tahoma"/>
          <w:bCs/>
          <w:sz w:val="24"/>
          <w:szCs w:val="24"/>
        </w:rPr>
        <w:t xml:space="preserve">La disciplina regolamentare dovrebbe prevedere: una parte dedicata alla disciplina dell’accesso documentale di cui alla legge 241/1990; una seconda parte dedicata alla disciplina dell’accesso civico “semplice” connesso agli obblighi di pubblicazione; una terza parte sull’accesso generalizzato. </w:t>
      </w:r>
    </w:p>
    <w:p w14:paraId="6F88A75F" w14:textId="0FCBD495" w:rsidR="006A2C85" w:rsidRPr="00102945" w:rsidRDefault="00547D9E" w:rsidP="005E4B09">
      <w:pPr>
        <w:spacing w:before="120" w:after="0" w:line="240" w:lineRule="auto"/>
        <w:jc w:val="both"/>
        <w:rPr>
          <w:rFonts w:ascii="Book Antiqua" w:hAnsi="Book Antiqua" w:cs="Tahoma"/>
          <w:bCs/>
          <w:sz w:val="24"/>
          <w:szCs w:val="24"/>
        </w:rPr>
      </w:pPr>
      <w:bookmarkStart w:id="84" w:name="_Toc405477342"/>
      <w:r>
        <w:rPr>
          <w:rFonts w:ascii="Book Antiqua" w:hAnsi="Book Antiqua" w:cs="Tahoma"/>
          <w:bCs/>
          <w:sz w:val="24"/>
          <w:szCs w:val="24"/>
        </w:rPr>
        <w:lastRenderedPageBreak/>
        <w:t>L</w:t>
      </w:r>
      <w:r w:rsidR="005E4B09" w:rsidRPr="00102945">
        <w:rPr>
          <w:rFonts w:ascii="Book Antiqua" w:hAnsi="Book Antiqua" w:cs="Tahoma"/>
          <w:bCs/>
          <w:sz w:val="24"/>
          <w:szCs w:val="24"/>
        </w:rPr>
        <w:t xml:space="preserve">’Autorità propone il </w:t>
      </w:r>
      <w:r w:rsidR="006A2C85" w:rsidRPr="00FF4B1A">
        <w:rPr>
          <w:rFonts w:ascii="Book Antiqua" w:hAnsi="Book Antiqua" w:cs="Tahoma"/>
          <w:b/>
          <w:sz w:val="24"/>
          <w:szCs w:val="24"/>
          <w:u w:val="single"/>
        </w:rPr>
        <w:t>R</w:t>
      </w:r>
      <w:r w:rsidR="005E4B09" w:rsidRPr="00FF4B1A">
        <w:rPr>
          <w:rFonts w:ascii="Book Antiqua" w:hAnsi="Book Antiqua" w:cs="Tahoma"/>
          <w:b/>
          <w:sz w:val="24"/>
          <w:szCs w:val="24"/>
          <w:u w:val="single"/>
        </w:rPr>
        <w:t>egistro delle richieste di accesso</w:t>
      </w:r>
      <w:r w:rsidR="005E4B09" w:rsidRPr="00FF4B1A">
        <w:rPr>
          <w:rFonts w:ascii="Book Antiqua" w:hAnsi="Book Antiqua" w:cs="Tahoma"/>
          <w:bCs/>
          <w:sz w:val="24"/>
          <w:szCs w:val="24"/>
        </w:rPr>
        <w:t xml:space="preserve"> </w:t>
      </w:r>
      <w:r w:rsidR="005E4B09" w:rsidRPr="00102945">
        <w:rPr>
          <w:rFonts w:ascii="Book Antiqua" w:hAnsi="Book Antiqua" w:cs="Tahoma"/>
          <w:bCs/>
          <w:sz w:val="24"/>
          <w:szCs w:val="24"/>
        </w:rPr>
        <w:t xml:space="preserve">da istituire presso ogni amministrazione. </w:t>
      </w:r>
    </w:p>
    <w:p w14:paraId="45A628DB" w14:textId="77777777" w:rsidR="005E4B09" w:rsidRPr="00102945" w:rsidRDefault="005E4B09" w:rsidP="005E4B09">
      <w:pPr>
        <w:spacing w:before="120" w:after="0" w:line="240" w:lineRule="auto"/>
        <w:jc w:val="both"/>
        <w:rPr>
          <w:rFonts w:ascii="Book Antiqua" w:hAnsi="Book Antiqua" w:cs="Tahoma"/>
          <w:bCs/>
          <w:sz w:val="24"/>
          <w:szCs w:val="24"/>
        </w:rPr>
      </w:pPr>
      <w:r w:rsidRPr="00102945">
        <w:rPr>
          <w:rFonts w:ascii="Book Antiqua" w:hAnsi="Book Antiqua" w:cs="Tahoma"/>
          <w:bCs/>
          <w:sz w:val="24"/>
          <w:szCs w:val="24"/>
        </w:rPr>
        <w:t xml:space="preserve">Il registro dovrebbe contenere l’elenco delle richieste con oggetto e data, relativo esito e indicazione della data della decisione. Il registro è pubblicato, oscurando i dati personali eventualmente presenti, e tenuto aggiornato almeno ogni sei mesi in “amministrazione trasparente”, “altri contenuti – accesso civico”. </w:t>
      </w:r>
    </w:p>
    <w:p w14:paraId="3B0013D8" w14:textId="2BBAE52B" w:rsidR="000B32FE" w:rsidRPr="000B32FE" w:rsidRDefault="000B32FE" w:rsidP="005E4B09">
      <w:pPr>
        <w:spacing w:before="120" w:after="0" w:line="240" w:lineRule="auto"/>
        <w:jc w:val="both"/>
        <w:rPr>
          <w:rFonts w:ascii="Book Antiqua" w:hAnsi="Book Antiqua" w:cs="Tahoma"/>
          <w:bCs/>
          <w:sz w:val="24"/>
          <w:szCs w:val="24"/>
        </w:rPr>
      </w:pPr>
      <w:r w:rsidRPr="000B32FE">
        <w:rPr>
          <w:rFonts w:ascii="Book Antiqua" w:hAnsi="Book Antiqua" w:cs="Tahoma"/>
          <w:bCs/>
          <w:sz w:val="24"/>
          <w:szCs w:val="24"/>
        </w:rPr>
        <w:t xml:space="preserve">In considerazione delle dimensioni dell’ente, si ritiene che la gestione delle domande di accesso documentale e civico sia adeguatamente garantita attraverso gli ordinari procedimenti di registrazione tramite protocollo informatico. </w:t>
      </w:r>
    </w:p>
    <w:p w14:paraId="311714A3" w14:textId="788D7DFF" w:rsidR="007329DD" w:rsidRPr="00AF3764" w:rsidRDefault="007329DD" w:rsidP="0018164F">
      <w:pPr>
        <w:spacing w:before="120" w:after="0" w:line="240" w:lineRule="auto"/>
        <w:jc w:val="both"/>
        <w:rPr>
          <w:rFonts w:ascii="Book Antiqua" w:hAnsi="Book Antiqua" w:cs="Tahoma"/>
          <w:b/>
          <w:bCs/>
          <w:sz w:val="24"/>
          <w:szCs w:val="24"/>
        </w:rPr>
      </w:pPr>
      <w:r w:rsidRPr="00AF3764">
        <w:rPr>
          <w:rFonts w:ascii="Book Antiqua" w:hAnsi="Book Antiqua" w:cs="Tahoma"/>
          <w:b/>
          <w:bCs/>
          <w:sz w:val="24"/>
          <w:szCs w:val="24"/>
        </w:rPr>
        <w:t>MISURA GENERALE N. 1</w:t>
      </w:r>
      <w:r w:rsidR="000B32FE">
        <w:rPr>
          <w:rFonts w:ascii="Book Antiqua" w:hAnsi="Book Antiqua" w:cs="Tahoma"/>
          <w:b/>
          <w:bCs/>
          <w:sz w:val="24"/>
          <w:szCs w:val="24"/>
        </w:rPr>
        <w:t>4</w:t>
      </w:r>
      <w:r w:rsidRPr="00AF3764">
        <w:rPr>
          <w:rFonts w:ascii="Book Antiqua" w:hAnsi="Book Antiqua" w:cs="Tahoma"/>
          <w:b/>
          <w:bCs/>
          <w:sz w:val="24"/>
          <w:szCs w:val="24"/>
        </w:rPr>
        <w:t xml:space="preserve">: </w:t>
      </w:r>
    </w:p>
    <w:p w14:paraId="56D78C3E" w14:textId="5CE32E60" w:rsidR="0018164F" w:rsidRPr="00AF3764" w:rsidRDefault="007329DD" w:rsidP="0018164F">
      <w:pPr>
        <w:spacing w:before="120" w:after="0" w:line="240" w:lineRule="auto"/>
        <w:jc w:val="both"/>
        <w:rPr>
          <w:rFonts w:ascii="Book Antiqua" w:hAnsi="Book Antiqua" w:cs="Tahoma"/>
          <w:bCs/>
          <w:sz w:val="24"/>
          <w:szCs w:val="24"/>
        </w:rPr>
      </w:pPr>
      <w:r w:rsidRPr="00AF3764">
        <w:rPr>
          <w:rFonts w:ascii="Book Antiqua" w:hAnsi="Book Antiqua" w:cs="Tahoma"/>
          <w:bCs/>
          <w:sz w:val="24"/>
          <w:szCs w:val="24"/>
        </w:rPr>
        <w:t>c</w:t>
      </w:r>
      <w:r w:rsidR="0018164F" w:rsidRPr="00AF3764">
        <w:rPr>
          <w:rFonts w:ascii="Book Antiqua" w:hAnsi="Book Antiqua" w:cs="Tahoma"/>
          <w:bCs/>
          <w:sz w:val="24"/>
          <w:szCs w:val="24"/>
        </w:rPr>
        <w:t xml:space="preserve">onsentire a chiunque e rapidamente l’esercizio dell’accesso civico è obiettivo strategico di questa amministrazione.  </w:t>
      </w:r>
    </w:p>
    <w:p w14:paraId="262C02B0" w14:textId="4A623900" w:rsidR="0018164F" w:rsidRPr="00AF3764" w:rsidRDefault="0018164F" w:rsidP="0018164F">
      <w:pPr>
        <w:spacing w:before="120" w:after="0" w:line="240" w:lineRule="auto"/>
        <w:jc w:val="both"/>
        <w:rPr>
          <w:rFonts w:ascii="Book Antiqua" w:hAnsi="Book Antiqua" w:cs="Tahoma"/>
          <w:bCs/>
          <w:sz w:val="24"/>
          <w:szCs w:val="24"/>
        </w:rPr>
      </w:pPr>
      <w:r w:rsidRPr="00AF3764">
        <w:rPr>
          <w:rFonts w:ascii="Book Antiqua" w:hAnsi="Book Antiqua" w:cs="Tahoma"/>
          <w:bCs/>
          <w:sz w:val="24"/>
          <w:szCs w:val="24"/>
        </w:rPr>
        <w:t xml:space="preserve">Del diritto all’accesso civico è stata data ampia informazione sul sito dell’ente. A norma del </w:t>
      </w:r>
      <w:r w:rsidR="006E1E62" w:rsidRPr="00AF3764">
        <w:rPr>
          <w:rFonts w:ascii="Book Antiqua" w:hAnsi="Book Antiqua" w:cs="Tahoma"/>
          <w:bCs/>
          <w:sz w:val="24"/>
          <w:szCs w:val="24"/>
        </w:rPr>
        <w:t>d.lgs.</w:t>
      </w:r>
      <w:r w:rsidRPr="00AF3764">
        <w:rPr>
          <w:rFonts w:ascii="Book Antiqua" w:hAnsi="Book Antiqua" w:cs="Tahoma"/>
          <w:bCs/>
          <w:sz w:val="24"/>
          <w:szCs w:val="24"/>
        </w:rPr>
        <w:t xml:space="preserve"> 33/2013 in “</w:t>
      </w:r>
      <w:r w:rsidR="00CA448F" w:rsidRPr="00AF3764">
        <w:rPr>
          <w:rFonts w:ascii="Book Antiqua" w:hAnsi="Book Antiqua" w:cs="Tahoma"/>
          <w:bCs/>
          <w:sz w:val="24"/>
          <w:szCs w:val="24"/>
        </w:rPr>
        <w:t>A</w:t>
      </w:r>
      <w:r w:rsidRPr="00AF3764">
        <w:rPr>
          <w:rFonts w:ascii="Book Antiqua" w:hAnsi="Book Antiqua" w:cs="Tahoma"/>
          <w:bCs/>
          <w:sz w:val="24"/>
          <w:szCs w:val="24"/>
        </w:rPr>
        <w:t xml:space="preserve">mministrazione trasparente” </w:t>
      </w:r>
      <w:r w:rsidR="006B4E4F" w:rsidRPr="00AF3764">
        <w:rPr>
          <w:rFonts w:ascii="Book Antiqua" w:hAnsi="Book Antiqua" w:cs="Tahoma"/>
          <w:bCs/>
          <w:sz w:val="24"/>
          <w:szCs w:val="24"/>
        </w:rPr>
        <w:t xml:space="preserve">nella sezione Altri contenuti Accesso civico ove </w:t>
      </w:r>
      <w:r w:rsidRPr="00AF3764">
        <w:rPr>
          <w:rFonts w:ascii="Book Antiqua" w:hAnsi="Book Antiqua" w:cs="Tahoma"/>
          <w:bCs/>
          <w:sz w:val="24"/>
          <w:szCs w:val="24"/>
        </w:rPr>
        <w:t xml:space="preserve">sono pubblicati: </w:t>
      </w:r>
    </w:p>
    <w:p w14:paraId="4AEB0CA3" w14:textId="55BB38CB" w:rsidR="006B4E4F" w:rsidRPr="00AF3764" w:rsidRDefault="006B4E4F" w:rsidP="0018164F">
      <w:pPr>
        <w:spacing w:before="120" w:after="0" w:line="240" w:lineRule="auto"/>
        <w:jc w:val="both"/>
        <w:rPr>
          <w:rFonts w:ascii="Book Antiqua" w:hAnsi="Book Antiqua" w:cs="Tahoma"/>
          <w:bCs/>
          <w:sz w:val="24"/>
          <w:szCs w:val="24"/>
        </w:rPr>
      </w:pPr>
      <w:r w:rsidRPr="00AF3764">
        <w:rPr>
          <w:rFonts w:ascii="Book Antiqua" w:hAnsi="Book Antiqua" w:cs="Tahoma"/>
          <w:bCs/>
          <w:sz w:val="24"/>
          <w:szCs w:val="24"/>
        </w:rPr>
        <w:t>breve descrizione del diritto di accesso</w:t>
      </w:r>
    </w:p>
    <w:p w14:paraId="016FDD74" w14:textId="5F4B9E2B" w:rsidR="0018164F" w:rsidRPr="00AF3764" w:rsidRDefault="006B4E4F" w:rsidP="0018164F">
      <w:pPr>
        <w:spacing w:before="120" w:after="0" w:line="240" w:lineRule="auto"/>
        <w:jc w:val="both"/>
        <w:rPr>
          <w:rFonts w:ascii="Book Antiqua" w:hAnsi="Book Antiqua" w:cs="Tahoma"/>
          <w:bCs/>
          <w:sz w:val="24"/>
          <w:szCs w:val="24"/>
        </w:rPr>
      </w:pPr>
      <w:r w:rsidRPr="00AF3764">
        <w:rPr>
          <w:rFonts w:ascii="Book Antiqua" w:hAnsi="Book Antiqua" w:cs="Tahoma"/>
          <w:bCs/>
          <w:sz w:val="24"/>
          <w:szCs w:val="24"/>
        </w:rPr>
        <w:t>i</w:t>
      </w:r>
      <w:r w:rsidR="0018164F" w:rsidRPr="00AF3764">
        <w:rPr>
          <w:rFonts w:ascii="Book Antiqua" w:hAnsi="Book Antiqua" w:cs="Tahoma"/>
          <w:bCs/>
          <w:sz w:val="24"/>
          <w:szCs w:val="24"/>
        </w:rPr>
        <w:t>l mod</w:t>
      </w:r>
      <w:r w:rsidRPr="00AF3764">
        <w:rPr>
          <w:rFonts w:ascii="Book Antiqua" w:hAnsi="Book Antiqua" w:cs="Tahoma"/>
          <w:bCs/>
          <w:sz w:val="24"/>
          <w:szCs w:val="24"/>
        </w:rPr>
        <w:t xml:space="preserve">ello </w:t>
      </w:r>
      <w:r w:rsidR="0018164F" w:rsidRPr="00AF3764">
        <w:rPr>
          <w:rFonts w:ascii="Book Antiqua" w:hAnsi="Book Antiqua" w:cs="Tahoma"/>
          <w:bCs/>
          <w:sz w:val="24"/>
          <w:szCs w:val="24"/>
        </w:rPr>
        <w:t xml:space="preserve">per l’esercizio dell’accesso civico; </w:t>
      </w:r>
    </w:p>
    <w:p w14:paraId="3E002587" w14:textId="45F450CF" w:rsidR="0018164F" w:rsidRPr="00AF3764" w:rsidRDefault="0018164F" w:rsidP="0018164F">
      <w:pPr>
        <w:spacing w:before="120" w:after="0" w:line="240" w:lineRule="auto"/>
        <w:jc w:val="both"/>
        <w:rPr>
          <w:rFonts w:ascii="Book Antiqua" w:hAnsi="Book Antiqua" w:cs="Tahoma"/>
          <w:bCs/>
          <w:sz w:val="24"/>
          <w:szCs w:val="24"/>
        </w:rPr>
      </w:pPr>
      <w:r w:rsidRPr="00AF3764">
        <w:rPr>
          <w:rFonts w:ascii="Book Antiqua" w:hAnsi="Book Antiqua" w:cs="Tahoma"/>
          <w:bCs/>
          <w:sz w:val="24"/>
          <w:szCs w:val="24"/>
        </w:rPr>
        <w:t xml:space="preserve">I dipendenti sono stati appositamente formati su contenuto e modalità d’esercizio dell’accesso civico, nonché sulle differenze rispetto al diritto d’accesso documentale di cui alla legge 241/1990. </w:t>
      </w:r>
    </w:p>
    <w:p w14:paraId="48CD0178" w14:textId="4D864C66" w:rsidR="007329DD" w:rsidRPr="00AF3764" w:rsidRDefault="007329DD" w:rsidP="0018164F">
      <w:pPr>
        <w:spacing w:before="120" w:after="0" w:line="240" w:lineRule="auto"/>
        <w:jc w:val="both"/>
        <w:rPr>
          <w:rFonts w:ascii="Book Antiqua" w:hAnsi="Book Antiqua" w:cs="Tahoma"/>
          <w:bCs/>
          <w:sz w:val="24"/>
          <w:szCs w:val="24"/>
        </w:rPr>
      </w:pPr>
      <w:r w:rsidRPr="00AF3764">
        <w:rPr>
          <w:rFonts w:ascii="Book Antiqua" w:hAnsi="Book Antiqua" w:cs="Tahoma"/>
          <w:bCs/>
          <w:sz w:val="24"/>
          <w:szCs w:val="24"/>
        </w:rPr>
        <w:t xml:space="preserve">PROGRAMMAZIONE: la misura è già attuata. </w:t>
      </w:r>
    </w:p>
    <w:p w14:paraId="7ABB1C81" w14:textId="77777777" w:rsidR="005E4B09" w:rsidRPr="00F86A27" w:rsidRDefault="005E4B09" w:rsidP="005E4B09">
      <w:pPr>
        <w:spacing w:before="120" w:after="0" w:line="240" w:lineRule="auto"/>
        <w:jc w:val="both"/>
        <w:rPr>
          <w:rFonts w:ascii="Book Antiqua" w:hAnsi="Book Antiqua" w:cs="Tahoma"/>
          <w:bCs/>
          <w:color w:val="0F243E" w:themeColor="text2" w:themeShade="80"/>
          <w:sz w:val="24"/>
          <w:szCs w:val="24"/>
        </w:rPr>
      </w:pPr>
      <w:bookmarkStart w:id="85" w:name="_Toc437942563"/>
      <w:bookmarkStart w:id="86" w:name="_Toc405477354"/>
      <w:bookmarkEnd w:id="84"/>
    </w:p>
    <w:p w14:paraId="7741815D" w14:textId="06E36E2A" w:rsidR="005E4B09" w:rsidRPr="007329DD" w:rsidRDefault="007A36CC" w:rsidP="007329DD">
      <w:pPr>
        <w:pStyle w:val="TitoloB"/>
        <w:keepNext/>
        <w:widowControl w:val="0"/>
        <w:numPr>
          <w:ilvl w:val="1"/>
          <w:numId w:val="40"/>
        </w:numPr>
        <w:spacing w:after="360" w:line="280" w:lineRule="exact"/>
        <w:ind w:right="0"/>
        <w:jc w:val="both"/>
        <w:outlineLvl w:val="1"/>
        <w:rPr>
          <w:rFonts w:ascii="Book Antiqua" w:hAnsi="Book Antiqua"/>
          <w:sz w:val="24"/>
          <w:szCs w:val="24"/>
        </w:rPr>
      </w:pPr>
      <w:bookmarkStart w:id="87" w:name="_Toc87523813"/>
      <w:bookmarkStart w:id="88" w:name="_Toc97543264"/>
      <w:r w:rsidRPr="007329DD">
        <w:rPr>
          <w:rFonts w:ascii="Book Antiqua" w:hAnsi="Book Antiqua"/>
          <w:sz w:val="24"/>
          <w:szCs w:val="24"/>
        </w:rPr>
        <w:t>Le m</w:t>
      </w:r>
      <w:r w:rsidR="000F055E" w:rsidRPr="007329DD">
        <w:rPr>
          <w:rFonts w:ascii="Book Antiqua" w:hAnsi="Book Antiqua"/>
          <w:sz w:val="24"/>
          <w:szCs w:val="24"/>
        </w:rPr>
        <w:t>odalità attuative</w:t>
      </w:r>
      <w:bookmarkEnd w:id="85"/>
      <w:r w:rsidRPr="007329DD">
        <w:rPr>
          <w:rFonts w:ascii="Book Antiqua" w:hAnsi="Book Antiqua"/>
          <w:sz w:val="24"/>
          <w:szCs w:val="24"/>
        </w:rPr>
        <w:t xml:space="preserve"> degli obblighi di </w:t>
      </w:r>
      <w:bookmarkEnd w:id="87"/>
      <w:r w:rsidR="007329DD" w:rsidRPr="007329DD">
        <w:rPr>
          <w:rFonts w:ascii="Book Antiqua" w:hAnsi="Book Antiqua"/>
          <w:sz w:val="24"/>
          <w:szCs w:val="24"/>
        </w:rPr>
        <w:t>pubblicazione</w:t>
      </w:r>
      <w:bookmarkEnd w:id="88"/>
    </w:p>
    <w:p w14:paraId="270CBA68" w14:textId="3EF3236B" w:rsidR="005E4B09" w:rsidRPr="004F2BBB" w:rsidRDefault="005E4B09" w:rsidP="005E4B09">
      <w:pPr>
        <w:spacing w:before="120" w:after="0" w:line="240" w:lineRule="auto"/>
        <w:jc w:val="both"/>
        <w:rPr>
          <w:rFonts w:ascii="Book Antiqua" w:hAnsi="Book Antiqua" w:cs="Tahoma"/>
          <w:bCs/>
          <w:color w:val="000000" w:themeColor="text1"/>
          <w:sz w:val="24"/>
          <w:szCs w:val="24"/>
        </w:rPr>
      </w:pPr>
      <w:r w:rsidRPr="004F2BBB">
        <w:rPr>
          <w:rFonts w:ascii="Book Antiqua" w:hAnsi="Book Antiqua" w:cs="Tahoma"/>
          <w:bCs/>
          <w:color w:val="000000" w:themeColor="text1"/>
          <w:sz w:val="24"/>
          <w:szCs w:val="24"/>
        </w:rPr>
        <w:t xml:space="preserve">L’Allegato </w:t>
      </w:r>
      <w:r w:rsidR="00BB22A9" w:rsidRPr="004F2BBB">
        <w:rPr>
          <w:rFonts w:ascii="Book Antiqua" w:hAnsi="Book Antiqua" w:cs="Tahoma"/>
          <w:bCs/>
          <w:color w:val="000000" w:themeColor="text1"/>
          <w:sz w:val="24"/>
          <w:szCs w:val="24"/>
        </w:rPr>
        <w:t>n.</w:t>
      </w:r>
      <w:r w:rsidRPr="004F2BBB">
        <w:rPr>
          <w:rFonts w:ascii="Book Antiqua" w:hAnsi="Book Antiqua" w:cs="Tahoma"/>
          <w:bCs/>
          <w:color w:val="000000" w:themeColor="text1"/>
          <w:sz w:val="24"/>
          <w:szCs w:val="24"/>
        </w:rPr>
        <w:t xml:space="preserve"> 1, della deliberazione ANAC 28</w:t>
      </w:r>
      <w:r w:rsidR="007A36CC" w:rsidRPr="004F2BBB">
        <w:rPr>
          <w:rFonts w:ascii="Book Antiqua" w:hAnsi="Book Antiqua" w:cs="Tahoma"/>
          <w:bCs/>
          <w:color w:val="000000" w:themeColor="text1"/>
          <w:sz w:val="24"/>
          <w:szCs w:val="24"/>
        </w:rPr>
        <w:t>/12/</w:t>
      </w:r>
      <w:r w:rsidRPr="004F2BBB">
        <w:rPr>
          <w:rFonts w:ascii="Book Antiqua" w:hAnsi="Book Antiqua" w:cs="Tahoma"/>
          <w:bCs/>
          <w:color w:val="000000" w:themeColor="text1"/>
          <w:sz w:val="24"/>
          <w:szCs w:val="24"/>
        </w:rPr>
        <w:t xml:space="preserve">2016 </w:t>
      </w:r>
      <w:r w:rsidR="00BB22A9" w:rsidRPr="004F2BBB">
        <w:rPr>
          <w:rFonts w:ascii="Book Antiqua" w:hAnsi="Book Antiqua" w:cs="Tahoma"/>
          <w:bCs/>
          <w:color w:val="000000" w:themeColor="text1"/>
          <w:sz w:val="24"/>
          <w:szCs w:val="24"/>
        </w:rPr>
        <w:t>n.</w:t>
      </w:r>
      <w:r w:rsidRPr="004F2BBB">
        <w:rPr>
          <w:rFonts w:ascii="Book Antiqua" w:hAnsi="Book Antiqua" w:cs="Tahoma"/>
          <w:bCs/>
          <w:color w:val="000000" w:themeColor="text1"/>
          <w:sz w:val="24"/>
          <w:szCs w:val="24"/>
        </w:rPr>
        <w:t xml:space="preserve"> 1310, integrando i contenuti della scheda allegata al </w:t>
      </w:r>
      <w:r w:rsidR="006E1E62" w:rsidRPr="004F2BBB">
        <w:rPr>
          <w:rFonts w:ascii="Book Antiqua" w:hAnsi="Book Antiqua" w:cs="Tahoma"/>
          <w:bCs/>
          <w:color w:val="000000" w:themeColor="text1"/>
          <w:sz w:val="24"/>
          <w:szCs w:val="24"/>
        </w:rPr>
        <w:t>d.lgs.</w:t>
      </w:r>
      <w:r w:rsidRPr="004F2BBB">
        <w:rPr>
          <w:rFonts w:ascii="Book Antiqua" w:hAnsi="Book Antiqua" w:cs="Tahoma"/>
          <w:bCs/>
          <w:color w:val="000000" w:themeColor="text1"/>
          <w:sz w:val="24"/>
          <w:szCs w:val="24"/>
        </w:rPr>
        <w:t xml:space="preserve"> 33/2013, ha rinnovato la struttura delle informazioni da pubblicarsi sui siti delle pubbliche amministrazioni</w:t>
      </w:r>
      <w:r w:rsidR="005118B6" w:rsidRPr="004F2BBB">
        <w:rPr>
          <w:rFonts w:ascii="Book Antiqua" w:hAnsi="Book Antiqua" w:cs="Tahoma"/>
          <w:bCs/>
          <w:color w:val="000000" w:themeColor="text1"/>
          <w:sz w:val="24"/>
          <w:szCs w:val="24"/>
        </w:rPr>
        <w:t>,</w:t>
      </w:r>
      <w:r w:rsidRPr="004F2BBB">
        <w:rPr>
          <w:rFonts w:ascii="Book Antiqua" w:hAnsi="Book Antiqua" w:cs="Tahoma"/>
          <w:bCs/>
          <w:color w:val="000000" w:themeColor="text1"/>
          <w:sz w:val="24"/>
          <w:szCs w:val="24"/>
        </w:rPr>
        <w:t xml:space="preserve"> adeguandola alle novità introdotte dal </w:t>
      </w:r>
      <w:r w:rsidR="006E1E62" w:rsidRPr="004F2BBB">
        <w:rPr>
          <w:rFonts w:ascii="Book Antiqua" w:hAnsi="Book Antiqua" w:cs="Tahoma"/>
          <w:bCs/>
          <w:color w:val="000000" w:themeColor="text1"/>
          <w:sz w:val="24"/>
          <w:szCs w:val="24"/>
        </w:rPr>
        <w:t>d.lgs.</w:t>
      </w:r>
      <w:r w:rsidRPr="004F2BBB">
        <w:rPr>
          <w:rFonts w:ascii="Book Antiqua" w:hAnsi="Book Antiqua" w:cs="Tahoma"/>
          <w:bCs/>
          <w:color w:val="000000" w:themeColor="text1"/>
          <w:sz w:val="24"/>
          <w:szCs w:val="24"/>
        </w:rPr>
        <w:t xml:space="preserve"> 97/2016.  </w:t>
      </w:r>
    </w:p>
    <w:p w14:paraId="2E57F7BB" w14:textId="37F1E78C" w:rsidR="005E4B09" w:rsidRPr="004F2BBB" w:rsidRDefault="005118B6" w:rsidP="005E4B09">
      <w:pPr>
        <w:spacing w:before="120" w:after="0" w:line="240" w:lineRule="auto"/>
        <w:jc w:val="both"/>
        <w:rPr>
          <w:rFonts w:ascii="Book Antiqua" w:hAnsi="Book Antiqua" w:cs="Tahoma"/>
          <w:bCs/>
          <w:color w:val="000000" w:themeColor="text1"/>
          <w:sz w:val="24"/>
          <w:szCs w:val="24"/>
        </w:rPr>
      </w:pPr>
      <w:r w:rsidRPr="004F2BBB">
        <w:rPr>
          <w:rFonts w:ascii="Book Antiqua" w:hAnsi="Book Antiqua" w:cs="Tahoma"/>
          <w:bCs/>
          <w:color w:val="000000" w:themeColor="text1"/>
          <w:sz w:val="24"/>
          <w:szCs w:val="24"/>
        </w:rPr>
        <w:t>I</w:t>
      </w:r>
      <w:r w:rsidR="005E4B09" w:rsidRPr="004F2BBB">
        <w:rPr>
          <w:rFonts w:ascii="Book Antiqua" w:hAnsi="Book Antiqua" w:cs="Tahoma"/>
          <w:bCs/>
          <w:color w:val="000000" w:themeColor="text1"/>
          <w:sz w:val="24"/>
          <w:szCs w:val="24"/>
        </w:rPr>
        <w:t xml:space="preserve">l legislatore ha organizzato in sotto-sezioni di primo e di secondo livello le informazioni, i documenti ed i dati da pubblicare obbligatoriamente nella sezione </w:t>
      </w:r>
      <w:r w:rsidRPr="004F2BBB">
        <w:rPr>
          <w:rFonts w:ascii="Book Antiqua" w:hAnsi="Book Antiqua" w:cs="Tahoma"/>
          <w:bCs/>
          <w:color w:val="000000" w:themeColor="text1"/>
          <w:sz w:val="24"/>
          <w:szCs w:val="24"/>
        </w:rPr>
        <w:t>“</w:t>
      </w:r>
      <w:r w:rsidR="005E4B09" w:rsidRPr="004F2BBB">
        <w:rPr>
          <w:rFonts w:ascii="Book Antiqua" w:hAnsi="Book Antiqua" w:cs="Tahoma"/>
          <w:bCs/>
          <w:color w:val="000000" w:themeColor="text1"/>
          <w:sz w:val="24"/>
          <w:szCs w:val="24"/>
        </w:rPr>
        <w:t>Amministrazione trasparente</w:t>
      </w:r>
      <w:r w:rsidRPr="004F2BBB">
        <w:rPr>
          <w:rFonts w:ascii="Book Antiqua" w:hAnsi="Book Antiqua" w:cs="Tahoma"/>
          <w:bCs/>
          <w:color w:val="000000" w:themeColor="text1"/>
          <w:sz w:val="24"/>
          <w:szCs w:val="24"/>
        </w:rPr>
        <w:t>”</w:t>
      </w:r>
      <w:r w:rsidR="005E4B09" w:rsidRPr="004F2BBB">
        <w:rPr>
          <w:rFonts w:ascii="Book Antiqua" w:hAnsi="Book Antiqua" w:cs="Tahoma"/>
          <w:bCs/>
          <w:color w:val="000000" w:themeColor="text1"/>
          <w:sz w:val="24"/>
          <w:szCs w:val="24"/>
        </w:rPr>
        <w:t xml:space="preserve">. </w:t>
      </w:r>
    </w:p>
    <w:p w14:paraId="7FC79380" w14:textId="24A6444E" w:rsidR="005E4B09" w:rsidRPr="004F2BBB" w:rsidRDefault="005118B6" w:rsidP="005E4B09">
      <w:pPr>
        <w:spacing w:before="120" w:after="0" w:line="240" w:lineRule="auto"/>
        <w:jc w:val="both"/>
        <w:rPr>
          <w:rFonts w:ascii="Book Antiqua" w:hAnsi="Book Antiqua" w:cs="Tahoma"/>
          <w:bCs/>
          <w:color w:val="000000" w:themeColor="text1"/>
          <w:sz w:val="24"/>
          <w:szCs w:val="24"/>
        </w:rPr>
      </w:pPr>
      <w:r w:rsidRPr="004F2BBB">
        <w:rPr>
          <w:rFonts w:ascii="Book Antiqua" w:hAnsi="Book Antiqua" w:cs="Tahoma"/>
          <w:bCs/>
          <w:color w:val="000000" w:themeColor="text1"/>
          <w:sz w:val="24"/>
          <w:szCs w:val="24"/>
        </w:rPr>
        <w:t>Le</w:t>
      </w:r>
      <w:r w:rsidR="005E4B09" w:rsidRPr="004F2BBB">
        <w:rPr>
          <w:rFonts w:ascii="Book Antiqua" w:hAnsi="Book Antiqua" w:cs="Tahoma"/>
          <w:bCs/>
          <w:color w:val="000000" w:themeColor="text1"/>
          <w:sz w:val="24"/>
          <w:szCs w:val="24"/>
        </w:rPr>
        <w:t xml:space="preserve"> sotto-sezioni devono essere denominate esattamente come indicato dalla deliberazione ANAC 1310/2016. </w:t>
      </w:r>
    </w:p>
    <w:p w14:paraId="26729C26" w14:textId="0D8A4DE2" w:rsidR="005E4B09" w:rsidRPr="004F2BBB" w:rsidRDefault="0018164F" w:rsidP="005E4B09">
      <w:pPr>
        <w:spacing w:before="120" w:after="0" w:line="240" w:lineRule="auto"/>
        <w:jc w:val="both"/>
        <w:rPr>
          <w:rFonts w:ascii="Book Antiqua" w:hAnsi="Book Antiqua" w:cs="Tahoma"/>
          <w:bCs/>
          <w:color w:val="000000" w:themeColor="text1"/>
          <w:sz w:val="24"/>
          <w:szCs w:val="24"/>
        </w:rPr>
      </w:pPr>
      <w:r w:rsidRPr="004F2BBB">
        <w:rPr>
          <w:rFonts w:ascii="Book Antiqua" w:hAnsi="Book Antiqua" w:cs="Tahoma"/>
          <w:bCs/>
          <w:color w:val="000000" w:themeColor="text1"/>
          <w:sz w:val="24"/>
          <w:szCs w:val="24"/>
        </w:rPr>
        <w:t>Le schede allegate denominate "</w:t>
      </w:r>
      <w:r w:rsidRPr="004F2BBB">
        <w:rPr>
          <w:rFonts w:ascii="Book Antiqua" w:hAnsi="Book Antiqua" w:cs="Tahoma"/>
          <w:b/>
          <w:bCs/>
          <w:color w:val="000000" w:themeColor="text1"/>
          <w:sz w:val="24"/>
          <w:szCs w:val="24"/>
          <w:u w:val="single"/>
        </w:rPr>
        <w:t>A</w:t>
      </w:r>
      <w:r w:rsidR="00E82D62" w:rsidRPr="004F2BBB">
        <w:rPr>
          <w:rFonts w:ascii="Book Antiqua" w:hAnsi="Book Antiqua" w:cs="Tahoma"/>
          <w:b/>
          <w:bCs/>
          <w:color w:val="000000" w:themeColor="text1"/>
          <w:sz w:val="24"/>
          <w:szCs w:val="24"/>
          <w:u w:val="single"/>
        </w:rPr>
        <w:t>llegato</w:t>
      </w:r>
      <w:r w:rsidRPr="004F2BBB">
        <w:rPr>
          <w:rFonts w:ascii="Book Antiqua" w:hAnsi="Book Antiqua" w:cs="Tahoma"/>
          <w:b/>
          <w:bCs/>
          <w:color w:val="000000" w:themeColor="text1"/>
          <w:sz w:val="24"/>
          <w:szCs w:val="24"/>
          <w:u w:val="single"/>
        </w:rPr>
        <w:t xml:space="preserve"> D - Misure di trasparenza</w:t>
      </w:r>
      <w:r w:rsidRPr="004F2BBB">
        <w:rPr>
          <w:rFonts w:ascii="Book Antiqua" w:hAnsi="Book Antiqua" w:cs="Tahoma"/>
          <w:bCs/>
          <w:color w:val="000000" w:themeColor="text1"/>
          <w:sz w:val="24"/>
          <w:szCs w:val="24"/>
        </w:rPr>
        <w:t xml:space="preserve">" </w:t>
      </w:r>
      <w:r w:rsidR="005E4B09" w:rsidRPr="004F2BBB">
        <w:rPr>
          <w:rFonts w:ascii="Book Antiqua" w:hAnsi="Book Antiqua" w:cs="Tahoma"/>
          <w:bCs/>
          <w:color w:val="000000" w:themeColor="text1"/>
          <w:sz w:val="24"/>
          <w:szCs w:val="24"/>
        </w:rPr>
        <w:t xml:space="preserve">ripropongono fedelmente i contenuti, assai puntuali e dettagliati, quindi più che esaustivi, dell’Allegato </w:t>
      </w:r>
      <w:r w:rsidR="00BB22A9" w:rsidRPr="004F2BBB">
        <w:rPr>
          <w:rFonts w:ascii="Book Antiqua" w:hAnsi="Book Antiqua" w:cs="Tahoma"/>
          <w:bCs/>
          <w:color w:val="000000" w:themeColor="text1"/>
          <w:sz w:val="24"/>
          <w:szCs w:val="24"/>
        </w:rPr>
        <w:t>n.</w:t>
      </w:r>
      <w:r w:rsidR="005E4B09" w:rsidRPr="004F2BBB">
        <w:rPr>
          <w:rFonts w:ascii="Book Antiqua" w:hAnsi="Book Antiqua" w:cs="Tahoma"/>
          <w:bCs/>
          <w:color w:val="000000" w:themeColor="text1"/>
          <w:sz w:val="24"/>
          <w:szCs w:val="24"/>
        </w:rPr>
        <w:t xml:space="preserve"> 1 della deliberazione ANAC 28</w:t>
      </w:r>
      <w:r w:rsidR="00E82D62" w:rsidRPr="004F2BBB">
        <w:rPr>
          <w:rFonts w:ascii="Book Antiqua" w:hAnsi="Book Antiqua" w:cs="Tahoma"/>
          <w:bCs/>
          <w:color w:val="000000" w:themeColor="text1"/>
          <w:sz w:val="24"/>
          <w:szCs w:val="24"/>
        </w:rPr>
        <w:t>/12/</w:t>
      </w:r>
      <w:r w:rsidR="005E4B09" w:rsidRPr="004F2BBB">
        <w:rPr>
          <w:rFonts w:ascii="Book Antiqua" w:hAnsi="Book Antiqua" w:cs="Tahoma"/>
          <w:bCs/>
          <w:color w:val="000000" w:themeColor="text1"/>
          <w:sz w:val="24"/>
          <w:szCs w:val="24"/>
        </w:rPr>
        <w:t>2016</w:t>
      </w:r>
      <w:r w:rsidRPr="004F2BBB">
        <w:rPr>
          <w:rFonts w:ascii="Book Antiqua" w:hAnsi="Book Antiqua" w:cs="Tahoma"/>
          <w:bCs/>
          <w:color w:val="000000" w:themeColor="text1"/>
          <w:sz w:val="24"/>
          <w:szCs w:val="24"/>
        </w:rPr>
        <w:t xml:space="preserve">, </w:t>
      </w:r>
      <w:r w:rsidR="005E4B09" w:rsidRPr="004F2BBB">
        <w:rPr>
          <w:rFonts w:ascii="Book Antiqua" w:hAnsi="Book Antiqua" w:cs="Tahoma"/>
          <w:bCs/>
          <w:color w:val="000000" w:themeColor="text1"/>
          <w:sz w:val="24"/>
          <w:szCs w:val="24"/>
        </w:rPr>
        <w:t>n</w:t>
      </w:r>
      <w:r w:rsidRPr="004F2BBB">
        <w:rPr>
          <w:rFonts w:ascii="Book Antiqua" w:hAnsi="Book Antiqua" w:cs="Tahoma"/>
          <w:bCs/>
          <w:color w:val="000000" w:themeColor="text1"/>
          <w:sz w:val="24"/>
          <w:szCs w:val="24"/>
        </w:rPr>
        <w:t>.</w:t>
      </w:r>
      <w:r w:rsidR="005E4B09" w:rsidRPr="004F2BBB">
        <w:rPr>
          <w:rFonts w:ascii="Book Antiqua" w:hAnsi="Book Antiqua" w:cs="Tahoma"/>
          <w:bCs/>
          <w:color w:val="000000" w:themeColor="text1"/>
          <w:sz w:val="24"/>
          <w:szCs w:val="24"/>
        </w:rPr>
        <w:t xml:space="preserve"> 1310. </w:t>
      </w:r>
    </w:p>
    <w:p w14:paraId="12373622" w14:textId="77777777" w:rsidR="00E82D62" w:rsidRPr="004F2BBB" w:rsidRDefault="005E4B09" w:rsidP="005E4B09">
      <w:pPr>
        <w:spacing w:before="120" w:after="0" w:line="240" w:lineRule="auto"/>
        <w:jc w:val="both"/>
        <w:rPr>
          <w:rFonts w:ascii="Book Antiqua" w:hAnsi="Book Antiqua" w:cs="Tahoma"/>
          <w:bCs/>
          <w:color w:val="000000" w:themeColor="text1"/>
          <w:sz w:val="24"/>
          <w:szCs w:val="24"/>
        </w:rPr>
      </w:pPr>
      <w:r w:rsidRPr="004F2BBB">
        <w:rPr>
          <w:rFonts w:ascii="Book Antiqua" w:hAnsi="Book Antiqua" w:cs="Tahoma"/>
          <w:bCs/>
          <w:color w:val="000000" w:themeColor="text1"/>
          <w:sz w:val="24"/>
          <w:szCs w:val="24"/>
        </w:rPr>
        <w:lastRenderedPageBreak/>
        <w:t xml:space="preserve">Rispetto alla deliberazione 1310/2016, le tabelle di questo piano sono composte da sette colonne, anziché sei. </w:t>
      </w:r>
    </w:p>
    <w:p w14:paraId="5F486DAB" w14:textId="31B420F1" w:rsidR="005E4B09" w:rsidRPr="00AF3764" w:rsidRDefault="005B1D6E" w:rsidP="005E4B09">
      <w:pPr>
        <w:spacing w:before="120" w:after="0" w:line="240" w:lineRule="auto"/>
        <w:jc w:val="both"/>
        <w:rPr>
          <w:rFonts w:ascii="Book Antiqua" w:hAnsi="Book Antiqua" w:cs="Tahoma"/>
          <w:bCs/>
          <w:sz w:val="24"/>
          <w:szCs w:val="24"/>
        </w:rPr>
      </w:pPr>
      <w:r w:rsidRPr="00AF3764">
        <w:rPr>
          <w:rFonts w:ascii="Book Antiqua" w:hAnsi="Book Antiqua" w:cs="Tahoma"/>
          <w:bCs/>
          <w:sz w:val="24"/>
          <w:szCs w:val="24"/>
        </w:rPr>
        <w:t>È</w:t>
      </w:r>
      <w:r w:rsidR="0018164F" w:rsidRPr="00AF3764">
        <w:rPr>
          <w:rFonts w:ascii="Book Antiqua" w:hAnsi="Book Antiqua" w:cs="Tahoma"/>
          <w:bCs/>
          <w:sz w:val="24"/>
          <w:szCs w:val="24"/>
        </w:rPr>
        <w:t xml:space="preserve"> stata aggiunta la “</w:t>
      </w:r>
      <w:r w:rsidR="0018164F" w:rsidRPr="00AF3764">
        <w:rPr>
          <w:rFonts w:ascii="Book Antiqua" w:hAnsi="Book Antiqua" w:cs="Tahoma"/>
          <w:b/>
          <w:bCs/>
          <w:sz w:val="24"/>
          <w:szCs w:val="24"/>
          <w:u w:val="single"/>
        </w:rPr>
        <w:t>C</w:t>
      </w:r>
      <w:r w:rsidR="005E4B09" w:rsidRPr="00AF3764">
        <w:rPr>
          <w:rFonts w:ascii="Book Antiqua" w:hAnsi="Book Antiqua" w:cs="Tahoma"/>
          <w:b/>
          <w:bCs/>
          <w:sz w:val="24"/>
          <w:szCs w:val="24"/>
          <w:u w:val="single"/>
        </w:rPr>
        <w:t>olonna G</w:t>
      </w:r>
      <w:r w:rsidR="005E4B09" w:rsidRPr="00AF3764">
        <w:rPr>
          <w:rFonts w:ascii="Book Antiqua" w:hAnsi="Book Antiqua" w:cs="Tahoma"/>
          <w:bCs/>
          <w:sz w:val="24"/>
          <w:szCs w:val="24"/>
        </w:rPr>
        <w:t xml:space="preserve">” (a destra) </w:t>
      </w:r>
      <w:r w:rsidR="005E4B09" w:rsidRPr="00AF3764">
        <w:rPr>
          <w:rFonts w:ascii="Book Antiqua" w:hAnsi="Book Antiqua" w:cs="Tahoma"/>
          <w:b/>
          <w:sz w:val="24"/>
          <w:szCs w:val="24"/>
        </w:rPr>
        <w:t>per poter indi</w:t>
      </w:r>
      <w:r w:rsidR="00E82D62" w:rsidRPr="00AF3764">
        <w:rPr>
          <w:rFonts w:ascii="Book Antiqua" w:hAnsi="Book Antiqua" w:cs="Tahoma"/>
          <w:b/>
          <w:sz w:val="24"/>
          <w:szCs w:val="24"/>
        </w:rPr>
        <w:t>viduare</w:t>
      </w:r>
      <w:r w:rsidR="005E4B09" w:rsidRPr="00AF3764">
        <w:rPr>
          <w:rFonts w:ascii="Book Antiqua" w:hAnsi="Book Antiqua" w:cs="Tahoma"/>
          <w:b/>
          <w:sz w:val="24"/>
          <w:szCs w:val="24"/>
        </w:rPr>
        <w:t xml:space="preserve">, in modo chiaro, </w:t>
      </w:r>
      <w:r w:rsidR="005E4B09" w:rsidRPr="00AF3764">
        <w:rPr>
          <w:rFonts w:ascii="Book Antiqua" w:hAnsi="Book Antiqua" w:cs="Tahoma"/>
          <w:b/>
          <w:sz w:val="24"/>
          <w:szCs w:val="24"/>
          <w:u w:val="single"/>
        </w:rPr>
        <w:t>l’ufficio responsabile delle pubblicazioni</w:t>
      </w:r>
      <w:r w:rsidR="005E4B09" w:rsidRPr="00AF3764">
        <w:rPr>
          <w:rFonts w:ascii="Book Antiqua" w:hAnsi="Book Antiqua" w:cs="Tahoma"/>
          <w:b/>
          <w:sz w:val="24"/>
          <w:szCs w:val="24"/>
        </w:rPr>
        <w:t xml:space="preserve"> previste nelle altre colonne</w:t>
      </w:r>
      <w:r w:rsidR="005E4B09" w:rsidRPr="00AF3764">
        <w:rPr>
          <w:rFonts w:ascii="Book Antiqua" w:hAnsi="Book Antiqua" w:cs="Tahoma"/>
          <w:bCs/>
          <w:sz w:val="24"/>
          <w:szCs w:val="24"/>
        </w:rPr>
        <w:t xml:space="preserve">.  </w:t>
      </w:r>
    </w:p>
    <w:p w14:paraId="15EE8C09" w14:textId="1FB800E0" w:rsidR="004F2BBB" w:rsidRDefault="0018164F" w:rsidP="005E4B09">
      <w:pPr>
        <w:spacing w:before="120" w:after="0" w:line="240" w:lineRule="auto"/>
        <w:jc w:val="both"/>
        <w:rPr>
          <w:rFonts w:ascii="Book Antiqua" w:hAnsi="Book Antiqua" w:cs="Tahoma"/>
          <w:bCs/>
          <w:color w:val="000000" w:themeColor="text1"/>
          <w:sz w:val="24"/>
          <w:szCs w:val="24"/>
        </w:rPr>
      </w:pPr>
      <w:r w:rsidRPr="004F2BBB">
        <w:rPr>
          <w:rFonts w:ascii="Book Antiqua" w:hAnsi="Book Antiqua" w:cs="Tahoma"/>
          <w:bCs/>
          <w:color w:val="000000" w:themeColor="text1"/>
          <w:sz w:val="24"/>
          <w:szCs w:val="24"/>
        </w:rPr>
        <w:t>Le tabelle,</w:t>
      </w:r>
      <w:r w:rsidR="00767BC7" w:rsidRPr="004F2BBB">
        <w:rPr>
          <w:rFonts w:ascii="Book Antiqua" w:hAnsi="Book Antiqua" w:cs="Tahoma"/>
          <w:bCs/>
          <w:color w:val="000000" w:themeColor="text1"/>
          <w:sz w:val="24"/>
          <w:szCs w:val="24"/>
        </w:rPr>
        <w:t xml:space="preserve"> organizzate in </w:t>
      </w:r>
      <w:r w:rsidR="005E4B09" w:rsidRPr="004F2BBB">
        <w:rPr>
          <w:rFonts w:ascii="Book Antiqua" w:hAnsi="Book Antiqua" w:cs="Tahoma"/>
          <w:bCs/>
          <w:color w:val="000000" w:themeColor="text1"/>
          <w:sz w:val="24"/>
          <w:szCs w:val="24"/>
        </w:rPr>
        <w:t xml:space="preserve">sette colonne, recano i dati seguenti: </w:t>
      </w:r>
    </w:p>
    <w:p w14:paraId="71064B24" w14:textId="77777777" w:rsidR="00E16FCC" w:rsidRPr="004F2BBB" w:rsidRDefault="00E16FCC" w:rsidP="005E4B09">
      <w:pPr>
        <w:spacing w:before="120" w:after="0" w:line="240" w:lineRule="auto"/>
        <w:jc w:val="both"/>
        <w:rPr>
          <w:rFonts w:ascii="Book Antiqua" w:hAnsi="Book Antiqua" w:cs="Tahoma"/>
          <w:bCs/>
          <w:color w:val="000000" w:themeColor="text1"/>
          <w:sz w:val="24"/>
          <w:szCs w:val="24"/>
        </w:rPr>
      </w:pPr>
    </w:p>
    <w:tbl>
      <w:tblPr>
        <w:tblStyle w:val="Grigliatabella"/>
        <w:tblW w:w="0" w:type="auto"/>
        <w:tblInd w:w="392" w:type="dxa"/>
        <w:tblLook w:val="04A0" w:firstRow="1" w:lastRow="0" w:firstColumn="1" w:lastColumn="0" w:noHBand="0" w:noVBand="1"/>
      </w:tblPr>
      <w:tblGrid>
        <w:gridCol w:w="1305"/>
        <w:gridCol w:w="6229"/>
      </w:tblGrid>
      <w:tr w:rsidR="004F2BBB" w:rsidRPr="004F2BBB" w14:paraId="085C10D3" w14:textId="77777777" w:rsidTr="00E16FCC">
        <w:tc>
          <w:tcPr>
            <w:tcW w:w="1168" w:type="dxa"/>
          </w:tcPr>
          <w:p w14:paraId="2C8A77BC" w14:textId="3F064ED5" w:rsidR="004F2BBB" w:rsidRPr="00E16FCC" w:rsidRDefault="004F2BBB" w:rsidP="004F2BBB">
            <w:pPr>
              <w:spacing w:before="120" w:after="0" w:line="240" w:lineRule="auto"/>
              <w:jc w:val="center"/>
              <w:rPr>
                <w:rFonts w:ascii="Book Antiqua" w:hAnsi="Book Antiqua" w:cs="Tahoma"/>
                <w:b/>
                <w:color w:val="000000" w:themeColor="text1"/>
                <w:sz w:val="20"/>
                <w:szCs w:val="20"/>
              </w:rPr>
            </w:pPr>
            <w:r w:rsidRPr="00E16FCC">
              <w:rPr>
                <w:rFonts w:ascii="Book Antiqua" w:hAnsi="Book Antiqua" w:cs="Tahoma"/>
                <w:b/>
                <w:color w:val="000000" w:themeColor="text1"/>
                <w:sz w:val="20"/>
                <w:szCs w:val="20"/>
              </w:rPr>
              <w:t>COLONNA</w:t>
            </w:r>
          </w:p>
        </w:tc>
        <w:tc>
          <w:tcPr>
            <w:tcW w:w="6408" w:type="dxa"/>
          </w:tcPr>
          <w:p w14:paraId="57202C9B" w14:textId="30AB28C3" w:rsidR="004F2BBB" w:rsidRPr="00E16FCC" w:rsidRDefault="004F2BBB" w:rsidP="004F2BBB">
            <w:pPr>
              <w:spacing w:before="120" w:after="0" w:line="240" w:lineRule="auto"/>
              <w:jc w:val="center"/>
              <w:rPr>
                <w:rFonts w:ascii="Book Antiqua" w:hAnsi="Book Antiqua" w:cs="Tahoma"/>
                <w:b/>
                <w:color w:val="000000" w:themeColor="text1"/>
                <w:sz w:val="20"/>
                <w:szCs w:val="20"/>
              </w:rPr>
            </w:pPr>
            <w:r w:rsidRPr="00E16FCC">
              <w:rPr>
                <w:rFonts w:ascii="Book Antiqua" w:hAnsi="Book Antiqua" w:cs="Tahoma"/>
                <w:b/>
                <w:color w:val="000000" w:themeColor="text1"/>
                <w:sz w:val="20"/>
                <w:szCs w:val="20"/>
              </w:rPr>
              <w:t>CONTENUTO</w:t>
            </w:r>
          </w:p>
        </w:tc>
      </w:tr>
      <w:tr w:rsidR="004F2BBB" w:rsidRPr="004F2BBB" w14:paraId="657D0F69" w14:textId="77777777" w:rsidTr="00E16FCC">
        <w:tc>
          <w:tcPr>
            <w:tcW w:w="1168" w:type="dxa"/>
          </w:tcPr>
          <w:p w14:paraId="6B2CFCFC" w14:textId="63D5B63C" w:rsidR="00767BC7" w:rsidRPr="00E16FCC" w:rsidRDefault="00767BC7" w:rsidP="004F2BBB">
            <w:pPr>
              <w:spacing w:before="120" w:after="0" w:line="240" w:lineRule="auto"/>
              <w:jc w:val="center"/>
              <w:rPr>
                <w:rFonts w:ascii="Book Antiqua" w:hAnsi="Book Antiqua" w:cs="Tahoma"/>
                <w:bCs/>
                <w:color w:val="000000" w:themeColor="text1"/>
                <w:sz w:val="20"/>
                <w:szCs w:val="20"/>
              </w:rPr>
            </w:pPr>
            <w:r w:rsidRPr="00E16FCC">
              <w:rPr>
                <w:rFonts w:ascii="Book Antiqua" w:hAnsi="Book Antiqua" w:cs="Tahoma"/>
                <w:bCs/>
                <w:color w:val="000000" w:themeColor="text1"/>
                <w:sz w:val="20"/>
                <w:szCs w:val="20"/>
              </w:rPr>
              <w:t>A</w:t>
            </w:r>
          </w:p>
        </w:tc>
        <w:tc>
          <w:tcPr>
            <w:tcW w:w="6408" w:type="dxa"/>
          </w:tcPr>
          <w:p w14:paraId="37F24CE7" w14:textId="79B1AE9E" w:rsidR="00767BC7" w:rsidRPr="00E16FCC" w:rsidRDefault="00767BC7" w:rsidP="004F2BBB">
            <w:pPr>
              <w:spacing w:before="120" w:after="0" w:line="240" w:lineRule="auto"/>
              <w:rPr>
                <w:rFonts w:ascii="Book Antiqua" w:hAnsi="Book Antiqua" w:cs="Tahoma"/>
                <w:bCs/>
                <w:color w:val="000000" w:themeColor="text1"/>
                <w:sz w:val="20"/>
                <w:szCs w:val="20"/>
              </w:rPr>
            </w:pPr>
            <w:r w:rsidRPr="00E16FCC">
              <w:rPr>
                <w:rFonts w:ascii="Book Antiqua" w:hAnsi="Book Antiqua" w:cs="Tahoma"/>
                <w:bCs/>
                <w:color w:val="000000" w:themeColor="text1"/>
                <w:sz w:val="20"/>
                <w:szCs w:val="20"/>
              </w:rPr>
              <w:t>denominazione delle sotto-sezioni di primo livello</w:t>
            </w:r>
          </w:p>
        </w:tc>
      </w:tr>
      <w:tr w:rsidR="004F2BBB" w:rsidRPr="004F2BBB" w14:paraId="2AAA02A1" w14:textId="77777777" w:rsidTr="00E16FCC">
        <w:tc>
          <w:tcPr>
            <w:tcW w:w="1168" w:type="dxa"/>
          </w:tcPr>
          <w:p w14:paraId="09C512A7" w14:textId="18BD1183" w:rsidR="00767BC7" w:rsidRPr="00E16FCC" w:rsidRDefault="004F2BBB" w:rsidP="004F2BBB">
            <w:pPr>
              <w:spacing w:before="120" w:after="0" w:line="240" w:lineRule="auto"/>
              <w:jc w:val="center"/>
              <w:rPr>
                <w:rFonts w:ascii="Book Antiqua" w:hAnsi="Book Antiqua" w:cs="Tahoma"/>
                <w:bCs/>
                <w:color w:val="000000" w:themeColor="text1"/>
                <w:sz w:val="20"/>
                <w:szCs w:val="20"/>
              </w:rPr>
            </w:pPr>
            <w:r w:rsidRPr="00E16FCC">
              <w:rPr>
                <w:rFonts w:ascii="Book Antiqua" w:hAnsi="Book Antiqua" w:cs="Tahoma"/>
                <w:bCs/>
                <w:color w:val="000000" w:themeColor="text1"/>
                <w:sz w:val="20"/>
                <w:szCs w:val="20"/>
              </w:rPr>
              <w:t>B</w:t>
            </w:r>
          </w:p>
        </w:tc>
        <w:tc>
          <w:tcPr>
            <w:tcW w:w="6408" w:type="dxa"/>
          </w:tcPr>
          <w:p w14:paraId="68694C89" w14:textId="3346CC30" w:rsidR="00767BC7" w:rsidRPr="00E16FCC" w:rsidRDefault="004F2BBB" w:rsidP="004F2BBB">
            <w:pPr>
              <w:spacing w:before="120" w:after="0" w:line="240" w:lineRule="auto"/>
              <w:rPr>
                <w:rFonts w:ascii="Book Antiqua" w:hAnsi="Book Antiqua" w:cs="Tahoma"/>
                <w:bCs/>
                <w:color w:val="000000" w:themeColor="text1"/>
                <w:sz w:val="20"/>
                <w:szCs w:val="20"/>
              </w:rPr>
            </w:pPr>
            <w:r w:rsidRPr="00E16FCC">
              <w:rPr>
                <w:rFonts w:ascii="Book Antiqua" w:hAnsi="Book Antiqua" w:cs="Tahoma"/>
                <w:bCs/>
                <w:color w:val="000000" w:themeColor="text1"/>
                <w:sz w:val="20"/>
                <w:szCs w:val="20"/>
              </w:rPr>
              <w:t>denominazione delle sotto-sezioni di secondo livello</w:t>
            </w:r>
          </w:p>
        </w:tc>
      </w:tr>
      <w:tr w:rsidR="004F2BBB" w:rsidRPr="004F2BBB" w14:paraId="2E2E0D3C" w14:textId="77777777" w:rsidTr="00E16FCC">
        <w:tc>
          <w:tcPr>
            <w:tcW w:w="1168" w:type="dxa"/>
          </w:tcPr>
          <w:p w14:paraId="5733B2AE" w14:textId="28558FC7" w:rsidR="00767BC7" w:rsidRPr="00E16FCC" w:rsidRDefault="004F2BBB" w:rsidP="004F2BBB">
            <w:pPr>
              <w:spacing w:before="120" w:after="0" w:line="240" w:lineRule="auto"/>
              <w:jc w:val="center"/>
              <w:rPr>
                <w:rFonts w:ascii="Book Antiqua" w:hAnsi="Book Antiqua" w:cs="Tahoma"/>
                <w:bCs/>
                <w:color w:val="000000" w:themeColor="text1"/>
                <w:sz w:val="20"/>
                <w:szCs w:val="20"/>
              </w:rPr>
            </w:pPr>
            <w:r w:rsidRPr="00E16FCC">
              <w:rPr>
                <w:rFonts w:ascii="Book Antiqua" w:hAnsi="Book Antiqua" w:cs="Tahoma"/>
                <w:bCs/>
                <w:color w:val="000000" w:themeColor="text1"/>
                <w:sz w:val="20"/>
                <w:szCs w:val="20"/>
              </w:rPr>
              <w:t>C</w:t>
            </w:r>
          </w:p>
        </w:tc>
        <w:tc>
          <w:tcPr>
            <w:tcW w:w="6408" w:type="dxa"/>
          </w:tcPr>
          <w:p w14:paraId="755A8F08" w14:textId="52112F25" w:rsidR="00767BC7" w:rsidRPr="00E16FCC" w:rsidRDefault="004F2BBB" w:rsidP="004F2BBB">
            <w:pPr>
              <w:spacing w:before="120" w:after="0" w:line="240" w:lineRule="auto"/>
              <w:rPr>
                <w:rFonts w:ascii="Book Antiqua" w:hAnsi="Book Antiqua" w:cs="Tahoma"/>
                <w:bCs/>
                <w:color w:val="000000" w:themeColor="text1"/>
                <w:sz w:val="20"/>
                <w:szCs w:val="20"/>
              </w:rPr>
            </w:pPr>
            <w:r w:rsidRPr="00E16FCC">
              <w:rPr>
                <w:rFonts w:ascii="Book Antiqua" w:hAnsi="Book Antiqua" w:cs="Tahoma"/>
                <w:bCs/>
                <w:color w:val="000000" w:themeColor="text1"/>
                <w:sz w:val="20"/>
                <w:szCs w:val="20"/>
              </w:rPr>
              <w:t>disposizioni normative che impongono la pubblicazione</w:t>
            </w:r>
          </w:p>
        </w:tc>
      </w:tr>
      <w:tr w:rsidR="004F2BBB" w:rsidRPr="004F2BBB" w14:paraId="2B3C40B9" w14:textId="77777777" w:rsidTr="00E16FCC">
        <w:tc>
          <w:tcPr>
            <w:tcW w:w="1168" w:type="dxa"/>
          </w:tcPr>
          <w:p w14:paraId="37BE7CDB" w14:textId="7579A02E" w:rsidR="00767BC7" w:rsidRPr="00E16FCC" w:rsidRDefault="004F2BBB" w:rsidP="004F2BBB">
            <w:pPr>
              <w:spacing w:before="120" w:after="0" w:line="240" w:lineRule="auto"/>
              <w:jc w:val="center"/>
              <w:rPr>
                <w:rFonts w:ascii="Book Antiqua" w:hAnsi="Book Antiqua" w:cs="Tahoma"/>
                <w:bCs/>
                <w:color w:val="000000" w:themeColor="text1"/>
                <w:sz w:val="20"/>
                <w:szCs w:val="20"/>
              </w:rPr>
            </w:pPr>
            <w:r w:rsidRPr="00E16FCC">
              <w:rPr>
                <w:rFonts w:ascii="Book Antiqua" w:hAnsi="Book Antiqua" w:cs="Tahoma"/>
                <w:bCs/>
                <w:color w:val="000000" w:themeColor="text1"/>
                <w:sz w:val="20"/>
                <w:szCs w:val="20"/>
              </w:rPr>
              <w:t>D</w:t>
            </w:r>
          </w:p>
        </w:tc>
        <w:tc>
          <w:tcPr>
            <w:tcW w:w="6408" w:type="dxa"/>
          </w:tcPr>
          <w:p w14:paraId="21C8B108" w14:textId="570EE5F3" w:rsidR="00767BC7" w:rsidRPr="00E16FCC" w:rsidRDefault="004F2BBB" w:rsidP="004F2BBB">
            <w:pPr>
              <w:spacing w:before="120" w:after="0" w:line="240" w:lineRule="auto"/>
              <w:rPr>
                <w:rFonts w:ascii="Book Antiqua" w:hAnsi="Book Antiqua" w:cs="Tahoma"/>
                <w:bCs/>
                <w:color w:val="000000" w:themeColor="text1"/>
                <w:sz w:val="20"/>
                <w:szCs w:val="20"/>
              </w:rPr>
            </w:pPr>
            <w:r w:rsidRPr="00E16FCC">
              <w:rPr>
                <w:rFonts w:ascii="Book Antiqua" w:hAnsi="Book Antiqua" w:cs="Tahoma"/>
                <w:bCs/>
                <w:color w:val="000000" w:themeColor="text1"/>
                <w:sz w:val="20"/>
                <w:szCs w:val="20"/>
              </w:rPr>
              <w:t>denominazione del singolo obbligo di pubblicazione</w:t>
            </w:r>
          </w:p>
        </w:tc>
      </w:tr>
      <w:tr w:rsidR="004F2BBB" w:rsidRPr="004F2BBB" w14:paraId="7354909B" w14:textId="77777777" w:rsidTr="00E16FCC">
        <w:tc>
          <w:tcPr>
            <w:tcW w:w="1168" w:type="dxa"/>
          </w:tcPr>
          <w:p w14:paraId="418BB141" w14:textId="5602EB36" w:rsidR="00767BC7" w:rsidRPr="00E16FCC" w:rsidRDefault="004F2BBB" w:rsidP="004F2BBB">
            <w:pPr>
              <w:spacing w:before="120" w:after="0" w:line="240" w:lineRule="auto"/>
              <w:jc w:val="center"/>
              <w:rPr>
                <w:rFonts w:ascii="Book Antiqua" w:hAnsi="Book Antiqua" w:cs="Tahoma"/>
                <w:bCs/>
                <w:color w:val="000000" w:themeColor="text1"/>
                <w:sz w:val="20"/>
                <w:szCs w:val="20"/>
              </w:rPr>
            </w:pPr>
            <w:r w:rsidRPr="00E16FCC">
              <w:rPr>
                <w:rFonts w:ascii="Book Antiqua" w:hAnsi="Book Antiqua" w:cs="Tahoma"/>
                <w:bCs/>
                <w:color w:val="000000" w:themeColor="text1"/>
                <w:sz w:val="20"/>
                <w:szCs w:val="20"/>
              </w:rPr>
              <w:t>E</w:t>
            </w:r>
          </w:p>
        </w:tc>
        <w:tc>
          <w:tcPr>
            <w:tcW w:w="6408" w:type="dxa"/>
          </w:tcPr>
          <w:p w14:paraId="271BDF5C" w14:textId="057F1742" w:rsidR="00767BC7" w:rsidRPr="00E16FCC" w:rsidRDefault="004F2BBB" w:rsidP="004F2BBB">
            <w:pPr>
              <w:spacing w:before="120" w:after="0" w:line="240" w:lineRule="auto"/>
              <w:rPr>
                <w:rFonts w:ascii="Book Antiqua" w:hAnsi="Book Antiqua" w:cs="Tahoma"/>
                <w:bCs/>
                <w:color w:val="000000" w:themeColor="text1"/>
                <w:sz w:val="20"/>
                <w:szCs w:val="20"/>
              </w:rPr>
            </w:pPr>
            <w:r w:rsidRPr="00E16FCC">
              <w:rPr>
                <w:rFonts w:ascii="Book Antiqua" w:hAnsi="Book Antiqua" w:cs="Tahoma"/>
                <w:bCs/>
                <w:color w:val="000000" w:themeColor="text1"/>
                <w:sz w:val="20"/>
                <w:szCs w:val="20"/>
              </w:rPr>
              <w:t>contenuti dell’obbligo (documenti, dati e informazioni da pubblicare in ciascuna sotto-sezione secondo le linee guida di ANAC);</w:t>
            </w:r>
          </w:p>
        </w:tc>
      </w:tr>
      <w:tr w:rsidR="004F2BBB" w:rsidRPr="004F2BBB" w14:paraId="2CCE282E" w14:textId="77777777" w:rsidTr="00E16FCC">
        <w:tc>
          <w:tcPr>
            <w:tcW w:w="1168" w:type="dxa"/>
          </w:tcPr>
          <w:p w14:paraId="0E3C6F64" w14:textId="78166401" w:rsidR="00767BC7" w:rsidRPr="00AF3764" w:rsidRDefault="004F2BBB" w:rsidP="004F2BBB">
            <w:pPr>
              <w:spacing w:before="120" w:after="0" w:line="240" w:lineRule="auto"/>
              <w:jc w:val="center"/>
              <w:rPr>
                <w:rFonts w:ascii="Book Antiqua" w:hAnsi="Book Antiqua" w:cs="Tahoma"/>
                <w:bCs/>
                <w:sz w:val="20"/>
                <w:szCs w:val="20"/>
              </w:rPr>
            </w:pPr>
            <w:r w:rsidRPr="00AF3764">
              <w:rPr>
                <w:rFonts w:ascii="Book Antiqua" w:hAnsi="Book Antiqua" w:cs="Tahoma"/>
                <w:bCs/>
                <w:sz w:val="20"/>
                <w:szCs w:val="20"/>
              </w:rPr>
              <w:t>F (*)</w:t>
            </w:r>
          </w:p>
        </w:tc>
        <w:tc>
          <w:tcPr>
            <w:tcW w:w="6408" w:type="dxa"/>
          </w:tcPr>
          <w:p w14:paraId="3F8A0427" w14:textId="48BA18C9" w:rsidR="00767BC7" w:rsidRPr="00AF3764" w:rsidRDefault="004F2BBB" w:rsidP="004F2BBB">
            <w:pPr>
              <w:spacing w:before="120" w:after="0" w:line="240" w:lineRule="auto"/>
              <w:rPr>
                <w:rFonts w:ascii="Book Antiqua" w:hAnsi="Book Antiqua" w:cs="Tahoma"/>
                <w:bCs/>
                <w:sz w:val="20"/>
                <w:szCs w:val="20"/>
              </w:rPr>
            </w:pPr>
            <w:r w:rsidRPr="00AF3764">
              <w:rPr>
                <w:rFonts w:ascii="Book Antiqua" w:hAnsi="Book Antiqua" w:cs="Tahoma"/>
                <w:bCs/>
                <w:sz w:val="20"/>
                <w:szCs w:val="20"/>
              </w:rPr>
              <w:t>periodicità di aggiornamento delle pubblicazioni;</w:t>
            </w:r>
          </w:p>
        </w:tc>
      </w:tr>
      <w:tr w:rsidR="004F2BBB" w:rsidRPr="004F2BBB" w14:paraId="0F309FAC" w14:textId="77777777" w:rsidTr="00E16FCC">
        <w:tc>
          <w:tcPr>
            <w:tcW w:w="1168" w:type="dxa"/>
          </w:tcPr>
          <w:p w14:paraId="7BE848A5" w14:textId="7F7EC838" w:rsidR="00767BC7" w:rsidRPr="00AF3764" w:rsidRDefault="004F2BBB" w:rsidP="004F2BBB">
            <w:pPr>
              <w:spacing w:before="120" w:after="0" w:line="240" w:lineRule="auto"/>
              <w:jc w:val="center"/>
              <w:rPr>
                <w:rFonts w:ascii="Book Antiqua" w:hAnsi="Book Antiqua" w:cs="Tahoma"/>
                <w:bCs/>
                <w:sz w:val="20"/>
                <w:szCs w:val="20"/>
              </w:rPr>
            </w:pPr>
            <w:r w:rsidRPr="00AF3764">
              <w:rPr>
                <w:rFonts w:ascii="Book Antiqua" w:hAnsi="Book Antiqua" w:cs="Tahoma"/>
                <w:bCs/>
                <w:sz w:val="20"/>
                <w:szCs w:val="20"/>
              </w:rPr>
              <w:t>G (**)</w:t>
            </w:r>
          </w:p>
        </w:tc>
        <w:tc>
          <w:tcPr>
            <w:tcW w:w="6408" w:type="dxa"/>
          </w:tcPr>
          <w:p w14:paraId="1937DD47" w14:textId="542A326F" w:rsidR="00767BC7" w:rsidRPr="00AF3764" w:rsidRDefault="004F2BBB" w:rsidP="004F2BBB">
            <w:pPr>
              <w:spacing w:before="120" w:after="0" w:line="240" w:lineRule="auto"/>
              <w:rPr>
                <w:rFonts w:ascii="Book Antiqua" w:hAnsi="Book Antiqua" w:cs="Tahoma"/>
                <w:bCs/>
                <w:sz w:val="20"/>
                <w:szCs w:val="20"/>
              </w:rPr>
            </w:pPr>
            <w:r w:rsidRPr="00AF3764">
              <w:rPr>
                <w:rFonts w:ascii="Book Antiqua" w:hAnsi="Book Antiqua" w:cs="Tahoma"/>
                <w:bCs/>
                <w:sz w:val="20"/>
                <w:szCs w:val="20"/>
              </w:rPr>
              <w:t>ufficio responsabile della pubblicazione dei dati, delle informazioni e dei documenti previsti nella colonna E secondo la periodicità prevista in colonna F.</w:t>
            </w:r>
          </w:p>
        </w:tc>
      </w:tr>
    </w:tbl>
    <w:p w14:paraId="04BF3D1F" w14:textId="77777777" w:rsidR="0018164F" w:rsidRPr="004F2BBB" w:rsidRDefault="0018164F" w:rsidP="005E4B09">
      <w:pPr>
        <w:spacing w:before="120" w:after="0" w:line="240" w:lineRule="auto"/>
        <w:jc w:val="both"/>
        <w:rPr>
          <w:rFonts w:ascii="Book Antiqua" w:hAnsi="Book Antiqua" w:cs="Tahoma"/>
          <w:bCs/>
          <w:color w:val="000000" w:themeColor="text1"/>
          <w:sz w:val="24"/>
          <w:szCs w:val="24"/>
        </w:rPr>
      </w:pPr>
    </w:p>
    <w:p w14:paraId="379878F9" w14:textId="1E932572" w:rsidR="005E4B09" w:rsidRPr="004F2BBB" w:rsidRDefault="004F2BBB" w:rsidP="005E4B09">
      <w:pPr>
        <w:spacing w:before="120" w:after="0" w:line="240" w:lineRule="auto"/>
        <w:jc w:val="both"/>
        <w:rPr>
          <w:rFonts w:ascii="Book Antiqua" w:hAnsi="Book Antiqua" w:cs="Tahoma"/>
          <w:bCs/>
          <w:color w:val="000000" w:themeColor="text1"/>
          <w:sz w:val="24"/>
          <w:szCs w:val="24"/>
        </w:rPr>
      </w:pPr>
      <w:r w:rsidRPr="004F2BBB">
        <w:rPr>
          <w:rFonts w:ascii="Book Antiqua" w:hAnsi="Book Antiqua" w:cs="Tahoma"/>
          <w:b/>
          <w:color w:val="000000" w:themeColor="text1"/>
          <w:sz w:val="24"/>
          <w:szCs w:val="24"/>
        </w:rPr>
        <w:t xml:space="preserve">(*) </w:t>
      </w:r>
      <w:r w:rsidR="005E4B09" w:rsidRPr="004F2BBB">
        <w:rPr>
          <w:rFonts w:ascii="Book Antiqua" w:hAnsi="Book Antiqua" w:cs="Tahoma"/>
          <w:b/>
          <w:color w:val="000000" w:themeColor="text1"/>
          <w:sz w:val="24"/>
          <w:szCs w:val="24"/>
        </w:rPr>
        <w:t>Nota ai dati della Colonna F</w:t>
      </w:r>
      <w:r w:rsidR="005E4B09" w:rsidRPr="004F2BBB">
        <w:rPr>
          <w:rFonts w:ascii="Book Antiqua" w:hAnsi="Book Antiqua" w:cs="Tahoma"/>
          <w:bCs/>
          <w:color w:val="000000" w:themeColor="text1"/>
          <w:sz w:val="24"/>
          <w:szCs w:val="24"/>
        </w:rPr>
        <w:t xml:space="preserve">: </w:t>
      </w:r>
    </w:p>
    <w:p w14:paraId="6F65B076" w14:textId="77777777" w:rsidR="005E4B09" w:rsidRPr="004F2BBB" w:rsidRDefault="005E4B09" w:rsidP="005E4B09">
      <w:pPr>
        <w:spacing w:before="120" w:after="0" w:line="240" w:lineRule="auto"/>
        <w:jc w:val="both"/>
        <w:rPr>
          <w:rFonts w:ascii="Book Antiqua" w:hAnsi="Book Antiqua" w:cs="Tahoma"/>
          <w:bCs/>
          <w:color w:val="000000" w:themeColor="text1"/>
          <w:sz w:val="24"/>
          <w:szCs w:val="24"/>
        </w:rPr>
      </w:pPr>
      <w:r w:rsidRPr="004F2BBB">
        <w:rPr>
          <w:rFonts w:ascii="Book Antiqua" w:hAnsi="Book Antiqua" w:cs="Tahoma"/>
          <w:bCs/>
          <w:color w:val="000000" w:themeColor="text1"/>
          <w:sz w:val="24"/>
          <w:szCs w:val="24"/>
        </w:rPr>
        <w:t xml:space="preserve">la normativa impone scadenze temporali diverse per l’aggiornamento delle diverse tipologie di informazioni e documenti. </w:t>
      </w:r>
    </w:p>
    <w:p w14:paraId="2B2F8E10" w14:textId="77777777" w:rsidR="005E4B09" w:rsidRPr="004F2BBB" w:rsidRDefault="005E4B09" w:rsidP="005E4B09">
      <w:pPr>
        <w:spacing w:before="120" w:after="0" w:line="240" w:lineRule="auto"/>
        <w:jc w:val="both"/>
        <w:rPr>
          <w:rFonts w:ascii="Book Antiqua" w:hAnsi="Book Antiqua" w:cs="Tahoma"/>
          <w:bCs/>
          <w:color w:val="000000" w:themeColor="text1"/>
          <w:sz w:val="24"/>
          <w:szCs w:val="24"/>
        </w:rPr>
      </w:pPr>
      <w:r w:rsidRPr="004F2BBB">
        <w:rPr>
          <w:rFonts w:ascii="Book Antiqua" w:hAnsi="Book Antiqua" w:cs="Tahoma"/>
          <w:bCs/>
          <w:color w:val="000000" w:themeColor="text1"/>
          <w:sz w:val="24"/>
          <w:szCs w:val="24"/>
        </w:rPr>
        <w:t xml:space="preserve">L’aggiornamento delle pagine web di “Amministrazione trasparente” può avvenire “tempestivamente”, oppure su base annuale, trimestrale o semestrale. </w:t>
      </w:r>
    </w:p>
    <w:p w14:paraId="5A69C491" w14:textId="0D928AC8" w:rsidR="005E4B09" w:rsidRPr="004F2BBB" w:rsidRDefault="005E4B09" w:rsidP="005E4B09">
      <w:pPr>
        <w:spacing w:before="120" w:after="0" w:line="240" w:lineRule="auto"/>
        <w:jc w:val="both"/>
        <w:rPr>
          <w:rFonts w:ascii="Book Antiqua" w:hAnsi="Book Antiqua" w:cs="Tahoma"/>
          <w:bCs/>
          <w:color w:val="000000" w:themeColor="text1"/>
          <w:sz w:val="24"/>
          <w:szCs w:val="24"/>
        </w:rPr>
      </w:pPr>
      <w:r w:rsidRPr="004F2BBB">
        <w:rPr>
          <w:rFonts w:ascii="Book Antiqua" w:hAnsi="Book Antiqua" w:cs="Tahoma"/>
          <w:bCs/>
          <w:color w:val="000000" w:themeColor="text1"/>
          <w:sz w:val="24"/>
          <w:szCs w:val="24"/>
        </w:rPr>
        <w:t xml:space="preserve">L’aggiornamento di </w:t>
      </w:r>
      <w:r w:rsidR="00BB22A9" w:rsidRPr="004F2BBB">
        <w:rPr>
          <w:rFonts w:ascii="Book Antiqua" w:hAnsi="Book Antiqua" w:cs="Tahoma"/>
          <w:bCs/>
          <w:color w:val="000000" w:themeColor="text1"/>
          <w:sz w:val="24"/>
          <w:szCs w:val="24"/>
        </w:rPr>
        <w:t>n</w:t>
      </w:r>
      <w:r w:rsidR="00E959B6" w:rsidRPr="004F2BBB">
        <w:rPr>
          <w:rFonts w:ascii="Book Antiqua" w:hAnsi="Book Antiqua" w:cs="Tahoma"/>
          <w:bCs/>
          <w:color w:val="000000" w:themeColor="text1"/>
          <w:sz w:val="24"/>
          <w:szCs w:val="24"/>
        </w:rPr>
        <w:t xml:space="preserve">umerosi </w:t>
      </w:r>
      <w:r w:rsidRPr="004F2BBB">
        <w:rPr>
          <w:rFonts w:ascii="Book Antiqua" w:hAnsi="Book Antiqua" w:cs="Tahoma"/>
          <w:bCs/>
          <w:color w:val="000000" w:themeColor="text1"/>
          <w:sz w:val="24"/>
          <w:szCs w:val="24"/>
        </w:rPr>
        <w:t xml:space="preserve">dati deve </w:t>
      </w:r>
      <w:r w:rsidR="00E959B6" w:rsidRPr="004F2BBB">
        <w:rPr>
          <w:rFonts w:ascii="Book Antiqua" w:hAnsi="Book Antiqua" w:cs="Tahoma"/>
          <w:bCs/>
          <w:color w:val="000000" w:themeColor="text1"/>
          <w:sz w:val="24"/>
          <w:szCs w:val="24"/>
        </w:rPr>
        <w:t xml:space="preserve">avvenire </w:t>
      </w:r>
      <w:r w:rsidRPr="004F2BBB">
        <w:rPr>
          <w:rFonts w:ascii="Book Antiqua" w:hAnsi="Book Antiqua" w:cs="Tahoma"/>
          <w:bCs/>
          <w:color w:val="000000" w:themeColor="text1"/>
          <w:sz w:val="24"/>
          <w:szCs w:val="24"/>
        </w:rPr>
        <w:t>“tempestiv</w:t>
      </w:r>
      <w:r w:rsidR="00E959B6" w:rsidRPr="004F2BBB">
        <w:rPr>
          <w:rFonts w:ascii="Book Antiqua" w:hAnsi="Book Antiqua" w:cs="Tahoma"/>
          <w:bCs/>
          <w:color w:val="000000" w:themeColor="text1"/>
          <w:sz w:val="24"/>
          <w:szCs w:val="24"/>
        </w:rPr>
        <w:t>amente</w:t>
      </w:r>
      <w:r w:rsidRPr="004F2BBB">
        <w:rPr>
          <w:rFonts w:ascii="Book Antiqua" w:hAnsi="Book Antiqua" w:cs="Tahoma"/>
          <w:bCs/>
          <w:color w:val="000000" w:themeColor="text1"/>
          <w:sz w:val="24"/>
          <w:szCs w:val="24"/>
        </w:rPr>
        <w:t>”. Il legislatore</w:t>
      </w:r>
      <w:r w:rsidR="00E959B6" w:rsidRPr="004F2BBB">
        <w:rPr>
          <w:rFonts w:ascii="Book Antiqua" w:hAnsi="Book Antiqua" w:cs="Tahoma"/>
          <w:bCs/>
          <w:color w:val="000000" w:themeColor="text1"/>
          <w:sz w:val="24"/>
          <w:szCs w:val="24"/>
        </w:rPr>
        <w:t>, però,</w:t>
      </w:r>
      <w:r w:rsidRPr="004F2BBB">
        <w:rPr>
          <w:rFonts w:ascii="Book Antiqua" w:hAnsi="Book Antiqua" w:cs="Tahoma"/>
          <w:bCs/>
          <w:color w:val="000000" w:themeColor="text1"/>
          <w:sz w:val="24"/>
          <w:szCs w:val="24"/>
        </w:rPr>
        <w:t xml:space="preserve"> non ha specificato il concetto di tempestività, concetto relativo che può dar luogo a comportamenti anche molto difformi. </w:t>
      </w:r>
    </w:p>
    <w:p w14:paraId="26A6D6D4" w14:textId="77777777" w:rsidR="005E4B09" w:rsidRPr="00AF3764" w:rsidRDefault="005E4B09" w:rsidP="005E4B09">
      <w:pPr>
        <w:spacing w:before="120" w:after="0" w:line="240" w:lineRule="auto"/>
        <w:jc w:val="both"/>
        <w:rPr>
          <w:rFonts w:ascii="Book Antiqua" w:hAnsi="Book Antiqua" w:cs="Tahoma"/>
          <w:bCs/>
          <w:sz w:val="24"/>
          <w:szCs w:val="24"/>
        </w:rPr>
      </w:pPr>
      <w:r w:rsidRPr="00AF3764">
        <w:rPr>
          <w:rFonts w:ascii="Book Antiqua" w:hAnsi="Book Antiqua" w:cs="Tahoma"/>
          <w:bCs/>
          <w:sz w:val="24"/>
          <w:szCs w:val="24"/>
        </w:rPr>
        <w:t>Pertanto, al fine di “rendere oggettivo” il concetto di tempestività, tutelando operatori, cittadini e amministrazione, si definisce quanto segue:</w:t>
      </w:r>
    </w:p>
    <w:p w14:paraId="698C48EC" w14:textId="50B03FD1" w:rsidR="005E4B09" w:rsidRPr="00AF3764" w:rsidRDefault="005E4B09" w:rsidP="005E4B09">
      <w:pPr>
        <w:spacing w:before="120" w:after="0" w:line="240" w:lineRule="auto"/>
        <w:jc w:val="both"/>
        <w:rPr>
          <w:rFonts w:ascii="Book Antiqua" w:hAnsi="Book Antiqua" w:cs="Tahoma"/>
          <w:bCs/>
          <w:sz w:val="24"/>
          <w:szCs w:val="24"/>
        </w:rPr>
      </w:pPr>
      <w:r w:rsidRPr="00AF3764">
        <w:rPr>
          <w:rFonts w:ascii="Book Antiqua" w:hAnsi="Book Antiqua" w:cs="Tahoma"/>
          <w:bCs/>
          <w:sz w:val="24"/>
          <w:szCs w:val="24"/>
        </w:rPr>
        <w:t xml:space="preserve">è tempestiva la pubblicazione di dati, informazioni e documenti quando effettuata entro n. </w:t>
      </w:r>
      <w:r w:rsidR="00AF3764">
        <w:rPr>
          <w:rFonts w:ascii="Book Antiqua" w:hAnsi="Book Antiqua" w:cs="Tahoma"/>
          <w:bCs/>
          <w:sz w:val="24"/>
          <w:szCs w:val="24"/>
        </w:rPr>
        <w:t>60</w:t>
      </w:r>
      <w:r w:rsidRPr="00AF3764">
        <w:rPr>
          <w:rFonts w:ascii="Book Antiqua" w:hAnsi="Book Antiqua" w:cs="Tahoma"/>
          <w:bCs/>
          <w:sz w:val="24"/>
          <w:szCs w:val="24"/>
        </w:rPr>
        <w:t xml:space="preserve"> giorni dalla disponibilità definitiva dei dati, informazioni e documenti.</w:t>
      </w:r>
    </w:p>
    <w:p w14:paraId="0760A944" w14:textId="77777777" w:rsidR="004B05C9" w:rsidRDefault="004B05C9" w:rsidP="005E4B09">
      <w:pPr>
        <w:spacing w:before="120" w:after="0" w:line="240" w:lineRule="auto"/>
        <w:jc w:val="both"/>
        <w:rPr>
          <w:rFonts w:ascii="Book Antiqua" w:hAnsi="Book Antiqua" w:cs="Tahoma"/>
          <w:b/>
          <w:color w:val="000000" w:themeColor="text1"/>
          <w:sz w:val="24"/>
          <w:szCs w:val="24"/>
        </w:rPr>
      </w:pPr>
    </w:p>
    <w:p w14:paraId="4ED21CE8" w14:textId="72C4EA62" w:rsidR="005E4B09" w:rsidRPr="004F2BBB" w:rsidRDefault="004F2BBB" w:rsidP="005E4B09">
      <w:pPr>
        <w:spacing w:before="120" w:after="0" w:line="240" w:lineRule="auto"/>
        <w:jc w:val="both"/>
        <w:rPr>
          <w:rFonts w:ascii="Book Antiqua" w:hAnsi="Book Antiqua" w:cs="Tahoma"/>
          <w:b/>
          <w:color w:val="000000" w:themeColor="text1"/>
          <w:sz w:val="24"/>
          <w:szCs w:val="24"/>
        </w:rPr>
      </w:pPr>
      <w:r w:rsidRPr="004F2BBB">
        <w:rPr>
          <w:rFonts w:ascii="Book Antiqua" w:hAnsi="Book Antiqua" w:cs="Tahoma"/>
          <w:b/>
          <w:color w:val="000000" w:themeColor="text1"/>
          <w:sz w:val="24"/>
          <w:szCs w:val="24"/>
        </w:rPr>
        <w:t xml:space="preserve">(**) </w:t>
      </w:r>
      <w:r w:rsidR="005E4B09" w:rsidRPr="004F2BBB">
        <w:rPr>
          <w:rFonts w:ascii="Book Antiqua" w:hAnsi="Book Antiqua" w:cs="Tahoma"/>
          <w:b/>
          <w:color w:val="000000" w:themeColor="text1"/>
          <w:sz w:val="24"/>
          <w:szCs w:val="24"/>
        </w:rPr>
        <w:t xml:space="preserve">Nota ai dati della Colonna G: </w:t>
      </w:r>
    </w:p>
    <w:p w14:paraId="6DABCDF0" w14:textId="77777777" w:rsidR="005E4B09" w:rsidRPr="004F2BBB" w:rsidRDefault="00BB22A9" w:rsidP="005E4B09">
      <w:pPr>
        <w:spacing w:before="120" w:after="0" w:line="240" w:lineRule="auto"/>
        <w:jc w:val="both"/>
        <w:rPr>
          <w:rFonts w:ascii="Book Antiqua" w:hAnsi="Book Antiqua" w:cs="Tahoma"/>
          <w:bCs/>
          <w:color w:val="000000" w:themeColor="text1"/>
          <w:sz w:val="24"/>
          <w:szCs w:val="24"/>
        </w:rPr>
      </w:pPr>
      <w:r w:rsidRPr="004F2BBB">
        <w:rPr>
          <w:rFonts w:ascii="Book Antiqua" w:hAnsi="Book Antiqua" w:cs="Tahoma"/>
          <w:bCs/>
          <w:color w:val="000000" w:themeColor="text1"/>
          <w:sz w:val="24"/>
          <w:szCs w:val="24"/>
        </w:rPr>
        <w:t>L'art.</w:t>
      </w:r>
      <w:r w:rsidR="005E4B09" w:rsidRPr="004F2BBB">
        <w:rPr>
          <w:rFonts w:ascii="Book Antiqua" w:hAnsi="Book Antiqua" w:cs="Tahoma"/>
          <w:bCs/>
          <w:color w:val="000000" w:themeColor="text1"/>
          <w:sz w:val="24"/>
          <w:szCs w:val="24"/>
        </w:rPr>
        <w:t xml:space="preserve"> 43 comma 3 del </w:t>
      </w:r>
      <w:r w:rsidR="006E1E62" w:rsidRPr="004F2BBB">
        <w:rPr>
          <w:rFonts w:ascii="Book Antiqua" w:hAnsi="Book Antiqua" w:cs="Tahoma"/>
          <w:bCs/>
          <w:color w:val="000000" w:themeColor="text1"/>
          <w:sz w:val="24"/>
          <w:szCs w:val="24"/>
        </w:rPr>
        <w:t>d.lgs.</w:t>
      </w:r>
      <w:r w:rsidR="005E4B09" w:rsidRPr="004F2BBB">
        <w:rPr>
          <w:rFonts w:ascii="Book Antiqua" w:hAnsi="Book Antiqua" w:cs="Tahoma"/>
          <w:bCs/>
          <w:color w:val="000000" w:themeColor="text1"/>
          <w:sz w:val="24"/>
          <w:szCs w:val="24"/>
        </w:rPr>
        <w:t xml:space="preserve"> 33/2013 prevede che “i dirigenti responsabili degli uffici dell’amministrazione garantiscano il tempestivo e regolare </w:t>
      </w:r>
      <w:r w:rsidR="005E4B09" w:rsidRPr="004F2BBB">
        <w:rPr>
          <w:rFonts w:ascii="Book Antiqua" w:hAnsi="Book Antiqua" w:cs="Tahoma"/>
          <w:bCs/>
          <w:color w:val="000000" w:themeColor="text1"/>
          <w:sz w:val="24"/>
          <w:szCs w:val="24"/>
        </w:rPr>
        <w:lastRenderedPageBreak/>
        <w:t xml:space="preserve">flusso delle informazioni da pubblicare ai fini del rispetto dei termini stabiliti dalla legge”. </w:t>
      </w:r>
    </w:p>
    <w:p w14:paraId="73087256" w14:textId="2D8D09E4" w:rsidR="005E4B09" w:rsidRPr="00AF3764" w:rsidRDefault="005E4B09" w:rsidP="005E4B09">
      <w:pPr>
        <w:spacing w:before="120" w:after="0" w:line="240" w:lineRule="auto"/>
        <w:jc w:val="both"/>
        <w:rPr>
          <w:rFonts w:ascii="Book Antiqua" w:hAnsi="Book Antiqua" w:cs="Tahoma"/>
          <w:bCs/>
          <w:sz w:val="24"/>
          <w:szCs w:val="24"/>
        </w:rPr>
      </w:pPr>
      <w:r w:rsidRPr="00AF3764">
        <w:rPr>
          <w:rFonts w:ascii="Book Antiqua" w:hAnsi="Book Antiqua" w:cs="Tahoma"/>
          <w:bCs/>
          <w:sz w:val="24"/>
          <w:szCs w:val="24"/>
        </w:rPr>
        <w:t>I responsabili della trasmissione dei dati sono individuati nei Responsabili de</w:t>
      </w:r>
      <w:r w:rsidR="006B4E4F" w:rsidRPr="00AF3764">
        <w:rPr>
          <w:rFonts w:ascii="Book Antiqua" w:hAnsi="Book Antiqua" w:cs="Tahoma"/>
          <w:bCs/>
          <w:sz w:val="24"/>
          <w:szCs w:val="24"/>
        </w:rPr>
        <w:t>gl</w:t>
      </w:r>
      <w:r w:rsidRPr="00AF3764">
        <w:rPr>
          <w:rFonts w:ascii="Book Antiqua" w:hAnsi="Book Antiqua" w:cs="Tahoma"/>
          <w:bCs/>
          <w:sz w:val="24"/>
          <w:szCs w:val="24"/>
        </w:rPr>
        <w:t xml:space="preserve">i </w:t>
      </w:r>
      <w:r w:rsidR="006B4E4F" w:rsidRPr="00AF3764">
        <w:rPr>
          <w:rFonts w:ascii="Book Antiqua" w:hAnsi="Book Antiqua" w:cs="Tahoma"/>
          <w:bCs/>
          <w:sz w:val="24"/>
          <w:szCs w:val="24"/>
        </w:rPr>
        <w:t>u</w:t>
      </w:r>
      <w:r w:rsidRPr="00AF3764">
        <w:rPr>
          <w:rFonts w:ascii="Book Antiqua" w:hAnsi="Book Antiqua" w:cs="Tahoma"/>
          <w:bCs/>
          <w:sz w:val="24"/>
          <w:szCs w:val="24"/>
        </w:rPr>
        <w:t xml:space="preserve">ffici indicati nella colonna G. </w:t>
      </w:r>
    </w:p>
    <w:p w14:paraId="26173AB7" w14:textId="2A1E0307" w:rsidR="005E4B09" w:rsidRPr="00AF3764" w:rsidRDefault="005E4B09" w:rsidP="005E4B09">
      <w:pPr>
        <w:spacing w:before="120" w:after="0" w:line="240" w:lineRule="auto"/>
        <w:jc w:val="both"/>
        <w:rPr>
          <w:rFonts w:ascii="Book Antiqua" w:hAnsi="Book Antiqua" w:cs="Tahoma"/>
          <w:bCs/>
          <w:sz w:val="24"/>
          <w:szCs w:val="24"/>
        </w:rPr>
      </w:pPr>
      <w:r w:rsidRPr="00AF3764">
        <w:rPr>
          <w:rFonts w:ascii="Book Antiqua" w:hAnsi="Book Antiqua" w:cs="Tahoma"/>
          <w:bCs/>
          <w:sz w:val="24"/>
          <w:szCs w:val="24"/>
        </w:rPr>
        <w:t xml:space="preserve">I responsabili della pubblicazione e dell’aggiornamento dei dati sono individuati nei Responsabili dei settori/uffici indicati nella colonna G. </w:t>
      </w:r>
    </w:p>
    <w:p w14:paraId="6434407E" w14:textId="77777777" w:rsidR="005E4B09" w:rsidRPr="00F86A27" w:rsidRDefault="005E4B09" w:rsidP="005E4B09">
      <w:pPr>
        <w:spacing w:before="120" w:after="0" w:line="240" w:lineRule="auto"/>
        <w:jc w:val="both"/>
        <w:rPr>
          <w:rFonts w:ascii="Book Antiqua" w:hAnsi="Book Antiqua" w:cs="Tahoma"/>
          <w:bCs/>
          <w:color w:val="0F243E" w:themeColor="text2" w:themeShade="80"/>
          <w:sz w:val="24"/>
          <w:szCs w:val="24"/>
        </w:rPr>
      </w:pPr>
    </w:p>
    <w:p w14:paraId="439AFC96" w14:textId="08DB2631" w:rsidR="005E4B09" w:rsidRPr="00F86A27" w:rsidRDefault="004F2BBB" w:rsidP="008E77F3">
      <w:pPr>
        <w:pStyle w:val="TitoloB"/>
        <w:keepNext/>
        <w:widowControl w:val="0"/>
        <w:numPr>
          <w:ilvl w:val="1"/>
          <w:numId w:val="40"/>
        </w:numPr>
        <w:spacing w:after="360" w:line="280" w:lineRule="exact"/>
        <w:ind w:right="0"/>
        <w:jc w:val="both"/>
        <w:outlineLvl w:val="1"/>
        <w:rPr>
          <w:rFonts w:ascii="Book Antiqua" w:hAnsi="Book Antiqua"/>
          <w:color w:val="0F243E" w:themeColor="text2" w:themeShade="80"/>
          <w:sz w:val="24"/>
          <w:szCs w:val="24"/>
        </w:rPr>
      </w:pPr>
      <w:bookmarkStart w:id="89" w:name="_Toc87523814"/>
      <w:bookmarkStart w:id="90" w:name="_Toc97543265"/>
      <w:r w:rsidRPr="008E77F3">
        <w:rPr>
          <w:rFonts w:ascii="Book Antiqua" w:hAnsi="Book Antiqua"/>
          <w:sz w:val="24"/>
          <w:szCs w:val="24"/>
        </w:rPr>
        <w:t>L’o</w:t>
      </w:r>
      <w:r w:rsidR="005E4B09" w:rsidRPr="008E77F3">
        <w:rPr>
          <w:rFonts w:ascii="Book Antiqua" w:hAnsi="Book Antiqua"/>
          <w:sz w:val="24"/>
          <w:szCs w:val="24"/>
        </w:rPr>
        <w:t>rganizzazione</w:t>
      </w:r>
      <w:bookmarkEnd w:id="89"/>
      <w:r w:rsidR="005E4B09" w:rsidRPr="004F2BBB">
        <w:rPr>
          <w:rFonts w:ascii="Book Antiqua" w:hAnsi="Book Antiqua"/>
          <w:color w:val="000000" w:themeColor="text1"/>
          <w:sz w:val="24"/>
          <w:szCs w:val="24"/>
        </w:rPr>
        <w:t xml:space="preserve"> </w:t>
      </w:r>
      <w:r w:rsidR="008E77F3">
        <w:rPr>
          <w:rFonts w:ascii="Book Antiqua" w:hAnsi="Book Antiqua"/>
          <w:color w:val="0F243E" w:themeColor="text2" w:themeShade="80"/>
          <w:sz w:val="24"/>
          <w:szCs w:val="24"/>
        </w:rPr>
        <w:t>dell’attività di pubblicazione</w:t>
      </w:r>
      <w:bookmarkEnd w:id="90"/>
    </w:p>
    <w:p w14:paraId="3AFD64B9" w14:textId="3CEC271F" w:rsidR="005E4B09" w:rsidRPr="00AF3764" w:rsidRDefault="005E4B09" w:rsidP="005E4B09">
      <w:pPr>
        <w:spacing w:before="120" w:after="0" w:line="240" w:lineRule="auto"/>
        <w:jc w:val="both"/>
        <w:rPr>
          <w:rFonts w:ascii="Book Antiqua" w:hAnsi="Book Antiqua" w:cs="Tahoma"/>
          <w:bCs/>
          <w:sz w:val="24"/>
          <w:szCs w:val="24"/>
        </w:rPr>
      </w:pPr>
      <w:r w:rsidRPr="00AF3764">
        <w:rPr>
          <w:rFonts w:ascii="Book Antiqua" w:hAnsi="Book Antiqua" w:cs="Tahoma"/>
          <w:bCs/>
          <w:sz w:val="24"/>
          <w:szCs w:val="24"/>
        </w:rPr>
        <w:t>I referenti per la trasparenza, che coadiuvano il R</w:t>
      </w:r>
      <w:r w:rsidR="004B05C9" w:rsidRPr="00AF3764">
        <w:rPr>
          <w:rFonts w:ascii="Book Antiqua" w:hAnsi="Book Antiqua" w:cs="Tahoma"/>
          <w:bCs/>
          <w:sz w:val="24"/>
          <w:szCs w:val="24"/>
        </w:rPr>
        <w:t>PCT n</w:t>
      </w:r>
      <w:r w:rsidRPr="00AF3764">
        <w:rPr>
          <w:rFonts w:ascii="Book Antiqua" w:hAnsi="Book Antiqua" w:cs="Tahoma"/>
          <w:bCs/>
          <w:sz w:val="24"/>
          <w:szCs w:val="24"/>
        </w:rPr>
        <w:t xml:space="preserve">ello svolgimento delle attività previste dal </w:t>
      </w:r>
      <w:r w:rsidR="006E1E62" w:rsidRPr="00AF3764">
        <w:rPr>
          <w:rFonts w:ascii="Book Antiqua" w:hAnsi="Book Antiqua" w:cs="Tahoma"/>
          <w:bCs/>
          <w:sz w:val="24"/>
          <w:szCs w:val="24"/>
        </w:rPr>
        <w:t>d.lgs.</w:t>
      </w:r>
      <w:r w:rsidRPr="00AF3764">
        <w:rPr>
          <w:rFonts w:ascii="Book Antiqua" w:hAnsi="Book Antiqua" w:cs="Tahoma"/>
          <w:bCs/>
          <w:sz w:val="24"/>
          <w:szCs w:val="24"/>
        </w:rPr>
        <w:t xml:space="preserve"> 33/2013, sono gli stessi Responsabili d</w:t>
      </w:r>
      <w:r w:rsidR="00AF3764">
        <w:rPr>
          <w:rFonts w:ascii="Book Antiqua" w:hAnsi="Book Antiqua" w:cs="Tahoma"/>
          <w:bCs/>
          <w:sz w:val="24"/>
          <w:szCs w:val="24"/>
        </w:rPr>
        <w:t>egli</w:t>
      </w:r>
      <w:r w:rsidRPr="00AF3764">
        <w:rPr>
          <w:rFonts w:ascii="Book Antiqua" w:hAnsi="Book Antiqua" w:cs="Tahoma"/>
          <w:bCs/>
          <w:sz w:val="24"/>
          <w:szCs w:val="24"/>
        </w:rPr>
        <w:t xml:space="preserve"> </w:t>
      </w:r>
      <w:r w:rsidR="00AF3764">
        <w:rPr>
          <w:rFonts w:ascii="Book Antiqua" w:hAnsi="Book Antiqua" w:cs="Tahoma"/>
          <w:bCs/>
          <w:sz w:val="24"/>
          <w:szCs w:val="24"/>
        </w:rPr>
        <w:t>u</w:t>
      </w:r>
      <w:r w:rsidRPr="00AF3764">
        <w:rPr>
          <w:rFonts w:ascii="Book Antiqua" w:hAnsi="Book Antiqua" w:cs="Tahoma"/>
          <w:bCs/>
          <w:sz w:val="24"/>
          <w:szCs w:val="24"/>
        </w:rPr>
        <w:t xml:space="preserve">ffici indicati nella colonna G. </w:t>
      </w:r>
    </w:p>
    <w:p w14:paraId="78478D3F" w14:textId="78326222" w:rsidR="00320ED7" w:rsidRPr="00F36797" w:rsidRDefault="005E4B09" w:rsidP="005E4B09">
      <w:pPr>
        <w:spacing w:before="120" w:after="0" w:line="240" w:lineRule="auto"/>
        <w:jc w:val="both"/>
        <w:rPr>
          <w:rFonts w:ascii="Book Antiqua" w:hAnsi="Book Antiqua" w:cs="Tahoma"/>
          <w:bCs/>
          <w:sz w:val="24"/>
          <w:szCs w:val="24"/>
        </w:rPr>
      </w:pPr>
      <w:r w:rsidRPr="00F36797">
        <w:rPr>
          <w:rFonts w:ascii="Book Antiqua" w:hAnsi="Book Antiqua" w:cs="Tahoma"/>
          <w:bCs/>
          <w:sz w:val="24"/>
          <w:szCs w:val="24"/>
        </w:rPr>
        <w:t xml:space="preserve">Data la struttura organizzativa dell’ente, non è possibile individuare un unico ufficio per la gestione di tutti i dati e le informazioni da registrare in Amministrazione Trasparente. </w:t>
      </w:r>
    </w:p>
    <w:p w14:paraId="5E628F6C" w14:textId="47FF2B5F" w:rsidR="005E4B09" w:rsidRPr="00F36797" w:rsidRDefault="005E4B09" w:rsidP="005E4B09">
      <w:pPr>
        <w:spacing w:before="120" w:after="0" w:line="240" w:lineRule="auto"/>
        <w:jc w:val="both"/>
        <w:rPr>
          <w:rFonts w:ascii="Book Antiqua" w:hAnsi="Book Antiqua" w:cs="Tahoma"/>
          <w:bCs/>
          <w:sz w:val="24"/>
          <w:szCs w:val="24"/>
        </w:rPr>
      </w:pPr>
      <w:r w:rsidRPr="00F36797">
        <w:rPr>
          <w:rFonts w:ascii="Book Antiqua" w:hAnsi="Book Antiqua" w:cs="Tahoma"/>
          <w:bCs/>
          <w:sz w:val="24"/>
          <w:szCs w:val="24"/>
        </w:rPr>
        <w:t>Pertanto,</w:t>
      </w:r>
      <w:r w:rsidR="006B4E4F" w:rsidRPr="00F36797">
        <w:rPr>
          <w:rFonts w:ascii="Book Antiqua" w:hAnsi="Book Antiqua" w:cs="Tahoma"/>
          <w:bCs/>
          <w:sz w:val="24"/>
          <w:szCs w:val="24"/>
        </w:rPr>
        <w:t xml:space="preserve"> presso ciascun</w:t>
      </w:r>
      <w:r w:rsidR="006D2DBD">
        <w:rPr>
          <w:rFonts w:ascii="Book Antiqua" w:hAnsi="Book Antiqua" w:cs="Tahoma"/>
          <w:bCs/>
          <w:sz w:val="24"/>
          <w:szCs w:val="24"/>
        </w:rPr>
        <w:t>o</w:t>
      </w:r>
      <w:r w:rsidR="006B4E4F" w:rsidRPr="00F36797">
        <w:rPr>
          <w:rFonts w:ascii="Book Antiqua" w:hAnsi="Book Antiqua" w:cs="Tahoma"/>
          <w:bCs/>
          <w:sz w:val="24"/>
          <w:szCs w:val="24"/>
        </w:rPr>
        <w:t xml:space="preserve"> de</w:t>
      </w:r>
      <w:r w:rsidR="006D2DBD">
        <w:rPr>
          <w:rFonts w:ascii="Book Antiqua" w:hAnsi="Book Antiqua" w:cs="Tahoma"/>
          <w:bCs/>
          <w:sz w:val="24"/>
          <w:szCs w:val="24"/>
        </w:rPr>
        <w:t>i</w:t>
      </w:r>
      <w:r w:rsidR="006B4E4F" w:rsidRPr="00F36797">
        <w:rPr>
          <w:rFonts w:ascii="Book Antiqua" w:hAnsi="Book Antiqua" w:cs="Tahoma"/>
          <w:bCs/>
          <w:sz w:val="24"/>
          <w:szCs w:val="24"/>
        </w:rPr>
        <w:t xml:space="preserve"> </w:t>
      </w:r>
      <w:r w:rsidR="006D2DBD">
        <w:rPr>
          <w:rFonts w:ascii="Book Antiqua" w:hAnsi="Book Antiqua" w:cs="Tahoma"/>
          <w:bCs/>
          <w:sz w:val="24"/>
          <w:szCs w:val="24"/>
        </w:rPr>
        <w:t>Servizi</w:t>
      </w:r>
      <w:r w:rsidR="006B4E4F" w:rsidRPr="00F36797">
        <w:rPr>
          <w:rFonts w:ascii="Book Antiqua" w:hAnsi="Book Antiqua" w:cs="Tahoma"/>
          <w:bCs/>
          <w:sz w:val="24"/>
          <w:szCs w:val="24"/>
        </w:rPr>
        <w:t xml:space="preserve"> in cui si riparte l’organizzazione dell’ente, a cura del singolo Responsabile titolare di P.O.</w:t>
      </w:r>
      <w:r w:rsidRPr="00F36797">
        <w:rPr>
          <w:rFonts w:ascii="Book Antiqua" w:hAnsi="Book Antiqua" w:cs="Tahoma"/>
          <w:bCs/>
          <w:sz w:val="24"/>
          <w:szCs w:val="24"/>
        </w:rPr>
        <w:t xml:space="preserve"> </w:t>
      </w:r>
      <w:r w:rsidR="006B4E4F" w:rsidRPr="00F36797">
        <w:rPr>
          <w:rFonts w:ascii="Book Antiqua" w:hAnsi="Book Antiqua" w:cs="Tahoma"/>
          <w:bCs/>
          <w:sz w:val="24"/>
          <w:szCs w:val="24"/>
        </w:rPr>
        <w:t>si individuano le persone</w:t>
      </w:r>
      <w:r w:rsidRPr="00F36797">
        <w:rPr>
          <w:rFonts w:ascii="Book Antiqua" w:hAnsi="Book Antiqua" w:cs="Tahoma"/>
          <w:bCs/>
          <w:sz w:val="24"/>
          <w:szCs w:val="24"/>
        </w:rPr>
        <w:t xml:space="preserve"> per ciascuno degli uffici depositari delle informazioni (Colonna G)</w:t>
      </w:r>
      <w:r w:rsidR="00F36797" w:rsidRPr="00F36797">
        <w:rPr>
          <w:rFonts w:ascii="Book Antiqua" w:hAnsi="Book Antiqua" w:cs="Tahoma"/>
          <w:bCs/>
          <w:sz w:val="24"/>
          <w:szCs w:val="24"/>
        </w:rPr>
        <w:t xml:space="preserve"> chiamate a garantire le pubblicazioni previste</w:t>
      </w:r>
      <w:r w:rsidRPr="00F36797">
        <w:rPr>
          <w:rFonts w:ascii="Book Antiqua" w:hAnsi="Book Antiqua" w:cs="Tahoma"/>
          <w:bCs/>
          <w:sz w:val="24"/>
          <w:szCs w:val="24"/>
        </w:rPr>
        <w:t xml:space="preserve">. </w:t>
      </w:r>
    </w:p>
    <w:p w14:paraId="06251ACC" w14:textId="58D59173" w:rsidR="005E4B09" w:rsidRPr="00F36797" w:rsidRDefault="005E4B09" w:rsidP="005E4B09">
      <w:pPr>
        <w:spacing w:before="120" w:after="0" w:line="240" w:lineRule="auto"/>
        <w:jc w:val="both"/>
        <w:rPr>
          <w:rFonts w:ascii="Book Antiqua" w:hAnsi="Book Antiqua" w:cs="Tahoma"/>
          <w:bCs/>
          <w:sz w:val="24"/>
          <w:szCs w:val="24"/>
        </w:rPr>
      </w:pPr>
      <w:r w:rsidRPr="00F36797">
        <w:rPr>
          <w:rFonts w:ascii="Book Antiqua" w:hAnsi="Book Antiqua" w:cs="Tahoma"/>
          <w:bCs/>
          <w:sz w:val="24"/>
          <w:szCs w:val="24"/>
        </w:rPr>
        <w:t xml:space="preserve">Coordinati dal Responsabile per la prevenzione della corruzione e per la trasparenza, i </w:t>
      </w:r>
      <w:r w:rsidR="00F36797" w:rsidRPr="00F36797">
        <w:rPr>
          <w:rFonts w:ascii="Book Antiqua" w:hAnsi="Book Antiqua" w:cs="Tahoma"/>
          <w:bCs/>
          <w:sz w:val="24"/>
          <w:szCs w:val="24"/>
        </w:rPr>
        <w:t xml:space="preserve">Responsabili di </w:t>
      </w:r>
      <w:r w:rsidR="006D2DBD">
        <w:rPr>
          <w:rFonts w:ascii="Book Antiqua" w:hAnsi="Book Antiqua" w:cs="Tahoma"/>
          <w:bCs/>
          <w:sz w:val="24"/>
          <w:szCs w:val="24"/>
        </w:rPr>
        <w:t>Servizio</w:t>
      </w:r>
      <w:r w:rsidRPr="00F36797">
        <w:rPr>
          <w:rFonts w:ascii="Book Antiqua" w:hAnsi="Book Antiqua" w:cs="Tahoma"/>
          <w:bCs/>
          <w:sz w:val="24"/>
          <w:szCs w:val="24"/>
        </w:rPr>
        <w:t xml:space="preserve"> gestiscono le sotto-sezioni di primo e di secondo livello del sito, riferibili a</w:t>
      </w:r>
      <w:r w:rsidR="00F36797" w:rsidRPr="00F36797">
        <w:rPr>
          <w:rFonts w:ascii="Book Antiqua" w:hAnsi="Book Antiqua" w:cs="Tahoma"/>
          <w:bCs/>
          <w:sz w:val="24"/>
          <w:szCs w:val="24"/>
        </w:rPr>
        <w:t xml:space="preserve">i vari </w:t>
      </w:r>
      <w:r w:rsidRPr="00F36797">
        <w:rPr>
          <w:rFonts w:ascii="Book Antiqua" w:hAnsi="Book Antiqua" w:cs="Tahoma"/>
          <w:bCs/>
          <w:sz w:val="24"/>
          <w:szCs w:val="24"/>
        </w:rPr>
        <w:t xml:space="preserve">uffici, curando la pubblicazione tempestiva di dati informazioni e documenti secondo la disciplina indicata in Colonna E. </w:t>
      </w:r>
    </w:p>
    <w:p w14:paraId="5881C18D" w14:textId="21AD7664" w:rsidR="005E4B09" w:rsidRPr="00AF3764" w:rsidRDefault="005E4B09" w:rsidP="005E4B09">
      <w:pPr>
        <w:spacing w:before="120" w:after="0" w:line="240" w:lineRule="auto"/>
        <w:jc w:val="both"/>
        <w:rPr>
          <w:rFonts w:ascii="Book Antiqua" w:hAnsi="Book Antiqua" w:cs="Tahoma"/>
          <w:bCs/>
          <w:sz w:val="24"/>
          <w:szCs w:val="24"/>
        </w:rPr>
      </w:pPr>
      <w:r w:rsidRPr="00AF3764">
        <w:rPr>
          <w:rFonts w:ascii="Book Antiqua" w:hAnsi="Book Antiqua" w:cs="Tahoma"/>
          <w:bCs/>
          <w:sz w:val="24"/>
          <w:szCs w:val="24"/>
        </w:rPr>
        <w:t xml:space="preserve">Il Responsabile anticorruzione e per la trasparenza: coordina, sovrintende e verifica l’attività dei </w:t>
      </w:r>
      <w:r w:rsidR="00F36797" w:rsidRPr="00AF3764">
        <w:rPr>
          <w:rFonts w:ascii="Book Antiqua" w:hAnsi="Book Antiqua" w:cs="Tahoma"/>
          <w:bCs/>
          <w:sz w:val="24"/>
          <w:szCs w:val="24"/>
        </w:rPr>
        <w:t xml:space="preserve">Responsabili di </w:t>
      </w:r>
      <w:r w:rsidR="006D2DBD">
        <w:rPr>
          <w:rFonts w:ascii="Book Antiqua" w:hAnsi="Book Antiqua" w:cs="Tahoma"/>
          <w:bCs/>
          <w:sz w:val="24"/>
          <w:szCs w:val="24"/>
        </w:rPr>
        <w:t>Servizio</w:t>
      </w:r>
      <w:r w:rsidRPr="00AF3764">
        <w:rPr>
          <w:rFonts w:ascii="Book Antiqua" w:hAnsi="Book Antiqua" w:cs="Tahoma"/>
          <w:bCs/>
          <w:sz w:val="24"/>
          <w:szCs w:val="24"/>
        </w:rPr>
        <w:t>; accerta la tempestiva pubblicazione da parte di ciascun ufficio; assicura la completezza, la chiarezza e l'aggiornamento delle informazioni.</w:t>
      </w:r>
    </w:p>
    <w:p w14:paraId="776AAC7F" w14:textId="77777777" w:rsidR="005E4B09" w:rsidRPr="00AF3764" w:rsidRDefault="005E4B09" w:rsidP="005E4B09">
      <w:pPr>
        <w:spacing w:before="120" w:after="0" w:line="240" w:lineRule="auto"/>
        <w:jc w:val="both"/>
        <w:rPr>
          <w:rFonts w:ascii="Book Antiqua" w:hAnsi="Book Antiqua" w:cs="Tahoma"/>
          <w:bCs/>
          <w:sz w:val="24"/>
          <w:szCs w:val="24"/>
        </w:rPr>
      </w:pPr>
      <w:r w:rsidRPr="00AF3764">
        <w:rPr>
          <w:rFonts w:ascii="Book Antiqua" w:hAnsi="Book Antiqua" w:cs="Tahoma"/>
          <w:bCs/>
          <w:sz w:val="24"/>
          <w:szCs w:val="24"/>
        </w:rPr>
        <w:t xml:space="preserve">Nell’ambito del ciclo di gestione della performance sono definiti obiettivi, indicatori e puntuali criteri di monitoraggio e valutazione degli obblighi di pubblicazione e trasparenza. </w:t>
      </w:r>
    </w:p>
    <w:p w14:paraId="63D8372D" w14:textId="77777777" w:rsidR="005E4B09" w:rsidRPr="00F86A27" w:rsidRDefault="005E4B09" w:rsidP="005E4B09">
      <w:pPr>
        <w:spacing w:before="120" w:after="0" w:line="240" w:lineRule="auto"/>
        <w:jc w:val="both"/>
        <w:rPr>
          <w:rFonts w:ascii="Book Antiqua" w:hAnsi="Book Antiqua" w:cs="Tahoma"/>
          <w:bCs/>
          <w:color w:val="0F243E" w:themeColor="text2" w:themeShade="80"/>
          <w:sz w:val="24"/>
          <w:szCs w:val="24"/>
        </w:rPr>
      </w:pPr>
    </w:p>
    <w:p w14:paraId="78C99D39" w14:textId="49A0F3F5" w:rsidR="005E4B09" w:rsidRPr="008E77F3" w:rsidRDefault="008E77F3" w:rsidP="008E77F3">
      <w:pPr>
        <w:pStyle w:val="TitoloB"/>
        <w:keepNext/>
        <w:widowControl w:val="0"/>
        <w:numPr>
          <w:ilvl w:val="1"/>
          <w:numId w:val="40"/>
        </w:numPr>
        <w:spacing w:after="360" w:line="280" w:lineRule="exact"/>
        <w:ind w:right="0"/>
        <w:jc w:val="both"/>
        <w:outlineLvl w:val="1"/>
        <w:rPr>
          <w:rFonts w:ascii="Book Antiqua" w:hAnsi="Book Antiqua"/>
          <w:sz w:val="24"/>
          <w:szCs w:val="24"/>
        </w:rPr>
      </w:pPr>
      <w:bookmarkStart w:id="91" w:name="_Toc437942571"/>
      <w:bookmarkStart w:id="92" w:name="_Toc87523815"/>
      <w:bookmarkStart w:id="93" w:name="_Toc97543266"/>
      <w:r>
        <w:rPr>
          <w:rFonts w:ascii="Book Antiqua" w:hAnsi="Book Antiqua"/>
          <w:sz w:val="24"/>
          <w:szCs w:val="24"/>
        </w:rPr>
        <w:t>La p</w:t>
      </w:r>
      <w:r w:rsidR="000F055E" w:rsidRPr="008E77F3">
        <w:rPr>
          <w:rFonts w:ascii="Book Antiqua" w:hAnsi="Book Antiqua"/>
          <w:sz w:val="24"/>
          <w:szCs w:val="24"/>
        </w:rPr>
        <w:t>ubblicazione di d</w:t>
      </w:r>
      <w:r w:rsidR="005E4B09" w:rsidRPr="008E77F3">
        <w:rPr>
          <w:rFonts w:ascii="Book Antiqua" w:hAnsi="Book Antiqua"/>
          <w:sz w:val="24"/>
          <w:szCs w:val="24"/>
        </w:rPr>
        <w:t>ati ulteriori</w:t>
      </w:r>
      <w:bookmarkEnd w:id="91"/>
      <w:bookmarkEnd w:id="92"/>
      <w:bookmarkEnd w:id="93"/>
    </w:p>
    <w:p w14:paraId="776EFAE8" w14:textId="3D88AF22" w:rsidR="005E4B09" w:rsidRPr="00D501F0" w:rsidRDefault="005E4B09" w:rsidP="005E4B09">
      <w:pPr>
        <w:spacing w:before="120" w:after="0" w:line="240" w:lineRule="auto"/>
        <w:jc w:val="both"/>
        <w:rPr>
          <w:rFonts w:ascii="Book Antiqua" w:hAnsi="Book Antiqua" w:cs="Tahoma"/>
          <w:bCs/>
          <w:sz w:val="24"/>
          <w:szCs w:val="24"/>
        </w:rPr>
      </w:pPr>
      <w:r w:rsidRPr="00D501F0">
        <w:rPr>
          <w:rFonts w:ascii="Book Antiqua" w:hAnsi="Book Antiqua" w:cs="Tahoma"/>
          <w:bCs/>
          <w:sz w:val="24"/>
          <w:szCs w:val="24"/>
        </w:rPr>
        <w:t xml:space="preserve">La pubblicazione puntuale e tempestiva dei dati e delle informazioni elencate dal legislatore è più che sufficiente per assicurare la trasparenza dell’azione amministrativa di questo ente.  </w:t>
      </w:r>
    </w:p>
    <w:p w14:paraId="779C96B5" w14:textId="77777777" w:rsidR="005E4B09" w:rsidRPr="00D501F0" w:rsidRDefault="005E4B09" w:rsidP="005E4B09">
      <w:pPr>
        <w:spacing w:before="120" w:after="0" w:line="240" w:lineRule="auto"/>
        <w:jc w:val="both"/>
        <w:rPr>
          <w:rFonts w:ascii="Book Antiqua" w:hAnsi="Book Antiqua" w:cs="Tahoma"/>
          <w:bCs/>
          <w:sz w:val="24"/>
          <w:szCs w:val="24"/>
        </w:rPr>
      </w:pPr>
      <w:r w:rsidRPr="00D501F0">
        <w:rPr>
          <w:rFonts w:ascii="Book Antiqua" w:hAnsi="Book Antiqua" w:cs="Tahoma"/>
          <w:bCs/>
          <w:sz w:val="24"/>
          <w:szCs w:val="24"/>
        </w:rPr>
        <w:t xml:space="preserve">Pertanto, non è prevista la pubblicazione di ulteriori informazioni. </w:t>
      </w:r>
    </w:p>
    <w:p w14:paraId="4D4E847B" w14:textId="46F45978" w:rsidR="005E4B09" w:rsidRPr="00D501F0" w:rsidRDefault="005E4B09" w:rsidP="005E4B09">
      <w:pPr>
        <w:spacing w:before="120" w:after="0" w:line="240" w:lineRule="auto"/>
        <w:jc w:val="both"/>
        <w:rPr>
          <w:rFonts w:ascii="Book Antiqua" w:hAnsi="Book Antiqua" w:cs="Tahoma"/>
          <w:bCs/>
          <w:sz w:val="24"/>
          <w:szCs w:val="24"/>
        </w:rPr>
      </w:pPr>
      <w:r w:rsidRPr="00D501F0">
        <w:rPr>
          <w:rFonts w:ascii="Book Antiqua" w:hAnsi="Book Antiqua" w:cs="Tahoma"/>
          <w:bCs/>
          <w:sz w:val="24"/>
          <w:szCs w:val="24"/>
        </w:rPr>
        <w:lastRenderedPageBreak/>
        <w:t>In ogni caso, i Responsabili de</w:t>
      </w:r>
      <w:r w:rsidR="00D501F0">
        <w:rPr>
          <w:rFonts w:ascii="Book Antiqua" w:hAnsi="Book Antiqua" w:cs="Tahoma"/>
          <w:bCs/>
          <w:sz w:val="24"/>
          <w:szCs w:val="24"/>
        </w:rPr>
        <w:t>gli</w:t>
      </w:r>
      <w:r w:rsidRPr="00D501F0">
        <w:rPr>
          <w:rFonts w:ascii="Book Antiqua" w:hAnsi="Book Antiqua" w:cs="Tahoma"/>
          <w:bCs/>
          <w:sz w:val="24"/>
          <w:szCs w:val="24"/>
        </w:rPr>
        <w:t xml:space="preserve"> uffici indicati nella colonna G, possono pubblicare i dati e le informazioni che ritengono necessari per assicurare la migliore trasparenza sostanziale dell’azione amministrativa. </w:t>
      </w:r>
    </w:p>
    <w:p w14:paraId="583D3DB8" w14:textId="77777777" w:rsidR="005E4B09" w:rsidRPr="00F86A27" w:rsidRDefault="005E4B09" w:rsidP="005E4B09">
      <w:pPr>
        <w:spacing w:before="120" w:after="0" w:line="240" w:lineRule="auto"/>
        <w:jc w:val="both"/>
        <w:rPr>
          <w:rFonts w:ascii="Book Antiqua" w:hAnsi="Book Antiqua" w:cs="Tahoma"/>
          <w:bCs/>
          <w:color w:val="0F243E" w:themeColor="text2" w:themeShade="80"/>
          <w:sz w:val="24"/>
          <w:szCs w:val="24"/>
        </w:rPr>
      </w:pPr>
    </w:p>
    <w:p w14:paraId="63833D98" w14:textId="530CC4B2" w:rsidR="002403BB" w:rsidRPr="00F86A27" w:rsidRDefault="00692A68" w:rsidP="00E16FCC">
      <w:pPr>
        <w:pStyle w:val="TitoloB"/>
        <w:keepNext/>
        <w:widowControl w:val="0"/>
        <w:numPr>
          <w:ilvl w:val="0"/>
          <w:numId w:val="40"/>
        </w:numPr>
        <w:spacing w:after="360" w:line="280" w:lineRule="exact"/>
        <w:ind w:right="0"/>
        <w:jc w:val="both"/>
        <w:outlineLvl w:val="1"/>
        <w:rPr>
          <w:rFonts w:ascii="Book Antiqua" w:hAnsi="Book Antiqua"/>
          <w:sz w:val="24"/>
          <w:szCs w:val="24"/>
        </w:rPr>
      </w:pPr>
      <w:bookmarkStart w:id="94" w:name="_Toc87523830"/>
      <w:bookmarkStart w:id="95" w:name="_Toc97543267"/>
      <w:bookmarkEnd w:id="86"/>
      <w:r>
        <w:rPr>
          <w:rFonts w:ascii="Book Antiqua" w:hAnsi="Book Antiqua"/>
          <w:sz w:val="24"/>
          <w:szCs w:val="24"/>
        </w:rPr>
        <w:t>Il m</w:t>
      </w:r>
      <w:r w:rsidR="002403BB" w:rsidRPr="00F86A27">
        <w:rPr>
          <w:rFonts w:ascii="Book Antiqua" w:hAnsi="Book Antiqua"/>
          <w:sz w:val="24"/>
          <w:szCs w:val="24"/>
        </w:rPr>
        <w:t>onitor</w:t>
      </w:r>
      <w:r w:rsidR="00095B67" w:rsidRPr="00F86A27">
        <w:rPr>
          <w:rFonts w:ascii="Book Antiqua" w:hAnsi="Book Antiqua"/>
          <w:sz w:val="24"/>
          <w:szCs w:val="24"/>
        </w:rPr>
        <w:t xml:space="preserve">aggio </w:t>
      </w:r>
      <w:r w:rsidR="008E77F3">
        <w:rPr>
          <w:rFonts w:ascii="Book Antiqua" w:hAnsi="Book Antiqua"/>
          <w:sz w:val="24"/>
          <w:szCs w:val="24"/>
        </w:rPr>
        <w:t>e il riesame delle misure</w:t>
      </w:r>
      <w:bookmarkEnd w:id="94"/>
      <w:bookmarkEnd w:id="95"/>
    </w:p>
    <w:p w14:paraId="4D65F65F" w14:textId="765AC482" w:rsidR="00587510" w:rsidRPr="00692A68" w:rsidRDefault="00692A68" w:rsidP="00BF5CCF">
      <w:pPr>
        <w:spacing w:before="120" w:after="0" w:line="240" w:lineRule="auto"/>
        <w:jc w:val="both"/>
        <w:rPr>
          <w:rFonts w:ascii="Book Antiqua" w:hAnsi="Book Antiqua" w:cs="Tahoma"/>
          <w:sz w:val="24"/>
          <w:szCs w:val="24"/>
        </w:rPr>
      </w:pPr>
      <w:r>
        <w:rPr>
          <w:rFonts w:ascii="Book Antiqua" w:hAnsi="Book Antiqua" w:cs="Tahoma"/>
          <w:sz w:val="24"/>
          <w:szCs w:val="24"/>
        </w:rPr>
        <w:t>I</w:t>
      </w:r>
      <w:r w:rsidR="00587510" w:rsidRPr="00F86A27">
        <w:rPr>
          <w:rFonts w:ascii="Book Antiqua" w:hAnsi="Book Antiqua" w:cs="Tahoma"/>
          <w:sz w:val="24"/>
          <w:szCs w:val="24"/>
        </w:rPr>
        <w:t>l processo di prevenzione della corruzione</w:t>
      </w:r>
      <w:r>
        <w:rPr>
          <w:rFonts w:ascii="Book Antiqua" w:hAnsi="Book Antiqua" w:cs="Tahoma"/>
          <w:sz w:val="24"/>
          <w:szCs w:val="24"/>
        </w:rPr>
        <w:t xml:space="preserve"> si articola in quattro macrofasi</w:t>
      </w:r>
      <w:r w:rsidR="00587510" w:rsidRPr="00F86A27">
        <w:rPr>
          <w:rFonts w:ascii="Book Antiqua" w:hAnsi="Book Antiqua" w:cs="Tahoma"/>
          <w:sz w:val="24"/>
          <w:szCs w:val="24"/>
        </w:rPr>
        <w:t xml:space="preserve">: </w:t>
      </w:r>
      <w:r w:rsidR="00587510" w:rsidRPr="00BF5CCF">
        <w:rPr>
          <w:rFonts w:ascii="Book Antiqua" w:hAnsi="Book Antiqua" w:cs="Tahoma"/>
          <w:sz w:val="24"/>
          <w:szCs w:val="24"/>
        </w:rPr>
        <w:t xml:space="preserve">l’analisi del contesto; </w:t>
      </w:r>
      <w:r w:rsidR="00587510" w:rsidRPr="00692A68">
        <w:rPr>
          <w:rFonts w:ascii="Book Antiqua" w:hAnsi="Book Antiqua" w:cs="Tahoma"/>
          <w:sz w:val="24"/>
          <w:szCs w:val="24"/>
        </w:rPr>
        <w:t xml:space="preserve">la valutazione del rischio; il trattamento; infine, la macro fase del “monitoraggio” e del “riesame” delle singole misure e del sistema nel suo complesso.  </w:t>
      </w:r>
    </w:p>
    <w:p w14:paraId="24FEFE39" w14:textId="4952E72A" w:rsidR="00587510" w:rsidRPr="00F86A27" w:rsidRDefault="00BF5CCF" w:rsidP="00587510">
      <w:pPr>
        <w:spacing w:before="120" w:after="0" w:line="240" w:lineRule="auto"/>
        <w:jc w:val="both"/>
        <w:rPr>
          <w:rFonts w:ascii="Book Antiqua" w:hAnsi="Book Antiqua" w:cs="Tahoma"/>
          <w:sz w:val="24"/>
          <w:szCs w:val="24"/>
        </w:rPr>
      </w:pPr>
      <w:r>
        <w:rPr>
          <w:rFonts w:ascii="Book Antiqua" w:hAnsi="Book Antiqua" w:cs="Tahoma"/>
          <w:sz w:val="24"/>
          <w:szCs w:val="24"/>
        </w:rPr>
        <w:t>M</w:t>
      </w:r>
      <w:r w:rsidR="00587510" w:rsidRPr="00F86A27">
        <w:rPr>
          <w:rFonts w:ascii="Book Antiqua" w:hAnsi="Book Antiqua" w:cs="Tahoma"/>
          <w:sz w:val="24"/>
          <w:szCs w:val="24"/>
        </w:rPr>
        <w:t xml:space="preserve">onitoraggio e riesame periodico sono stadi essenziali dell’intero processo di gestione del rischio, che consentono di verificare attuazione e adeguatezza delle misure di prevenzione della corruzione, nonché il complessivo funzionamento del processo consentendo, in tal modo, di apportare tempestivamente i correttivi che si rendessero necessari. </w:t>
      </w:r>
    </w:p>
    <w:p w14:paraId="656B95B7" w14:textId="77777777" w:rsidR="00587510" w:rsidRPr="00F86A27" w:rsidRDefault="00587510" w:rsidP="00587510">
      <w:pPr>
        <w:spacing w:before="120" w:after="0" w:line="240" w:lineRule="auto"/>
        <w:jc w:val="both"/>
        <w:rPr>
          <w:rFonts w:ascii="Book Antiqua" w:hAnsi="Book Antiqua" w:cs="Tahoma"/>
          <w:sz w:val="24"/>
          <w:szCs w:val="24"/>
        </w:rPr>
      </w:pPr>
      <w:r w:rsidRPr="00F86A27">
        <w:rPr>
          <w:rFonts w:ascii="Book Antiqua" w:hAnsi="Book Antiqua" w:cs="Tahoma"/>
          <w:sz w:val="24"/>
          <w:szCs w:val="24"/>
        </w:rPr>
        <w:t xml:space="preserve">Monitoraggio e riesame sono attività distinte, ma strettamente collegate tra loro: </w:t>
      </w:r>
    </w:p>
    <w:p w14:paraId="6B5B727B" w14:textId="77777777" w:rsidR="00587510" w:rsidRPr="00F86A27" w:rsidRDefault="00587510" w:rsidP="00587510">
      <w:pPr>
        <w:spacing w:before="120" w:after="0" w:line="240" w:lineRule="auto"/>
        <w:jc w:val="both"/>
        <w:rPr>
          <w:rFonts w:ascii="Book Antiqua" w:hAnsi="Book Antiqua" w:cs="Tahoma"/>
          <w:sz w:val="24"/>
          <w:szCs w:val="24"/>
        </w:rPr>
      </w:pPr>
      <w:r w:rsidRPr="00F86A27">
        <w:rPr>
          <w:rFonts w:ascii="Book Antiqua" w:hAnsi="Book Antiqua" w:cs="Tahoma"/>
          <w:sz w:val="24"/>
          <w:szCs w:val="24"/>
        </w:rPr>
        <w:t xml:space="preserve">il monitoraggio è l’“attività continuativa di verifica dell’attuazione e dell’idoneità delle singole misure di trattamento del rischio”;  </w:t>
      </w:r>
    </w:p>
    <w:p w14:paraId="2E43D331" w14:textId="77777777" w:rsidR="00587510" w:rsidRPr="00F86A27" w:rsidRDefault="00587510" w:rsidP="00587510">
      <w:pPr>
        <w:spacing w:before="120" w:after="0" w:line="240" w:lineRule="auto"/>
        <w:jc w:val="both"/>
        <w:rPr>
          <w:rFonts w:ascii="Book Antiqua" w:hAnsi="Book Antiqua" w:cs="Tahoma"/>
          <w:sz w:val="24"/>
          <w:szCs w:val="24"/>
        </w:rPr>
      </w:pPr>
      <w:r w:rsidRPr="00F86A27">
        <w:rPr>
          <w:rFonts w:ascii="Book Antiqua" w:hAnsi="Book Antiqua" w:cs="Tahoma"/>
          <w:sz w:val="24"/>
          <w:szCs w:val="24"/>
        </w:rPr>
        <w:t xml:space="preserve">è ripartito in due “sotto-fasi”: 1- il monitoraggio dell’attuazione delle misure di trattamento del rischio; 2- il monitoraggio della idoneità delle misure di trattamento del rischio; </w:t>
      </w:r>
    </w:p>
    <w:p w14:paraId="7B09D809" w14:textId="77777777" w:rsidR="00587510" w:rsidRPr="00F86A27" w:rsidRDefault="00587510" w:rsidP="00587510">
      <w:pPr>
        <w:spacing w:before="120" w:after="0" w:line="240" w:lineRule="auto"/>
        <w:jc w:val="both"/>
        <w:rPr>
          <w:rFonts w:ascii="Book Antiqua" w:hAnsi="Book Antiqua" w:cs="Tahoma"/>
          <w:sz w:val="24"/>
          <w:szCs w:val="24"/>
        </w:rPr>
      </w:pPr>
      <w:r w:rsidRPr="00F86A27">
        <w:rPr>
          <w:rFonts w:ascii="Book Antiqua" w:hAnsi="Book Antiqua" w:cs="Tahoma"/>
          <w:sz w:val="24"/>
          <w:szCs w:val="24"/>
        </w:rPr>
        <w:t xml:space="preserve">il riesame, invece, è l’attività “svolta ad intervalli programmati che riguarda il funzionamento del sistema nel suo complesso” (Allegato n. 1 del PNA 2019, pag. 46).  </w:t>
      </w:r>
    </w:p>
    <w:p w14:paraId="43B1DE49" w14:textId="77777777" w:rsidR="00587510" w:rsidRPr="00F86A27" w:rsidRDefault="00587510" w:rsidP="00587510">
      <w:pPr>
        <w:spacing w:before="120" w:after="0" w:line="240" w:lineRule="auto"/>
        <w:jc w:val="both"/>
        <w:rPr>
          <w:rFonts w:ascii="Book Antiqua" w:hAnsi="Book Antiqua" w:cs="Tahoma"/>
          <w:sz w:val="24"/>
          <w:szCs w:val="24"/>
        </w:rPr>
      </w:pPr>
      <w:r w:rsidRPr="00F86A27">
        <w:rPr>
          <w:rFonts w:ascii="Book Antiqua" w:hAnsi="Book Antiqua" w:cs="Tahoma"/>
          <w:sz w:val="24"/>
          <w:szCs w:val="24"/>
        </w:rPr>
        <w:t>I risultati del monitoraggio devono essere utilizzati per svolgere il riesame periodico della funzionalità complessiva del sistema e delle politiche di contrasto della corruzione.</w:t>
      </w:r>
    </w:p>
    <w:p w14:paraId="1625A67F" w14:textId="00E21113" w:rsidR="009F3618" w:rsidRPr="00F86A27" w:rsidRDefault="002F31E4" w:rsidP="009F3618">
      <w:pPr>
        <w:pStyle w:val="Corpotesto"/>
        <w:spacing w:before="120"/>
        <w:jc w:val="both"/>
        <w:rPr>
          <w:rFonts w:ascii="Book Antiqua" w:hAnsi="Book Antiqua"/>
          <w:color w:val="FF0000"/>
          <w:sz w:val="24"/>
        </w:rPr>
      </w:pPr>
      <w:r w:rsidRPr="009F3618">
        <w:rPr>
          <w:rFonts w:ascii="Book Antiqua" w:hAnsi="Book Antiqua"/>
          <w:sz w:val="24"/>
        </w:rPr>
        <w:t xml:space="preserve">Il RPCT organizza e </w:t>
      </w:r>
      <w:r w:rsidR="009F3618">
        <w:rPr>
          <w:rFonts w:ascii="Book Antiqua" w:hAnsi="Book Antiqua"/>
          <w:sz w:val="24"/>
        </w:rPr>
        <w:t xml:space="preserve">svolge in autonomia </w:t>
      </w:r>
      <w:r w:rsidRPr="009F3618">
        <w:rPr>
          <w:rFonts w:ascii="Book Antiqua" w:hAnsi="Book Antiqua"/>
          <w:sz w:val="24"/>
        </w:rPr>
        <w:t>il monitoraggio de</w:t>
      </w:r>
      <w:r w:rsidR="00BF5CCF" w:rsidRPr="009F3618">
        <w:rPr>
          <w:rFonts w:ascii="Book Antiqua" w:hAnsi="Book Antiqua"/>
          <w:sz w:val="24"/>
        </w:rPr>
        <w:t xml:space="preserve">lle misure programmate ai paragrafi precedenti. </w:t>
      </w:r>
      <w:r w:rsidRPr="009F3618">
        <w:rPr>
          <w:rFonts w:ascii="Book Antiqua" w:hAnsi="Book Antiqua"/>
          <w:sz w:val="24"/>
        </w:rPr>
        <w:t xml:space="preserve"> </w:t>
      </w:r>
    </w:p>
    <w:p w14:paraId="3D7109EA" w14:textId="2CBDB641" w:rsidR="009F3618" w:rsidRPr="009F3618" w:rsidRDefault="009F3618" w:rsidP="009F3618">
      <w:pPr>
        <w:pStyle w:val="Corpotesto"/>
        <w:spacing w:before="120"/>
        <w:jc w:val="both"/>
        <w:rPr>
          <w:rFonts w:ascii="Book Antiqua" w:hAnsi="Book Antiqua"/>
          <w:sz w:val="24"/>
        </w:rPr>
      </w:pPr>
      <w:r w:rsidRPr="009F3618">
        <w:rPr>
          <w:rFonts w:ascii="Book Antiqua" w:hAnsi="Book Antiqua"/>
          <w:sz w:val="24"/>
        </w:rPr>
        <w:t xml:space="preserve">Ai fini del monitoraggio i responsabili incaricati di posizione organizzativa sono tenuti a collaborare con il Responsabile della prevenzione della corruzione e forniscono ogni informazione che lo stesso ritenga utile.  </w:t>
      </w:r>
    </w:p>
    <w:sectPr w:rsidR="009F3618" w:rsidRPr="009F3618" w:rsidSect="00F86A27">
      <w:footerReference w:type="default" r:id="rId9"/>
      <w:pgSz w:w="11906" w:h="16838"/>
      <w:pgMar w:top="1701" w:right="1985" w:bottom="1701" w:left="1985"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941A4" w14:textId="77777777" w:rsidR="00BF5CCF" w:rsidRDefault="00BF5CCF" w:rsidP="00DE0D4E">
      <w:pPr>
        <w:spacing w:after="0" w:line="240" w:lineRule="auto"/>
      </w:pPr>
      <w:r>
        <w:separator/>
      </w:r>
    </w:p>
  </w:endnote>
  <w:endnote w:type="continuationSeparator" w:id="0">
    <w:p w14:paraId="268C1D3F" w14:textId="77777777" w:rsidR="00BF5CCF" w:rsidRDefault="00BF5CCF" w:rsidP="00DE0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MT">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BookAntiqua">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596849"/>
      <w:docPartObj>
        <w:docPartGallery w:val="Page Numbers (Bottom of Page)"/>
        <w:docPartUnique/>
      </w:docPartObj>
    </w:sdtPr>
    <w:sdtEndPr/>
    <w:sdtContent>
      <w:p w14:paraId="199DD8C3" w14:textId="77777777" w:rsidR="00BF5CCF" w:rsidRDefault="00BF5CCF">
        <w:pPr>
          <w:pStyle w:val="Pidipagina"/>
          <w:jc w:val="right"/>
        </w:pPr>
        <w:r>
          <w:fldChar w:fldCharType="begin"/>
        </w:r>
        <w:r>
          <w:instrText>PAGE   \* MERGEFORMAT</w:instrText>
        </w:r>
        <w:r>
          <w:fldChar w:fldCharType="separate"/>
        </w:r>
        <w:r>
          <w:t>2</w:t>
        </w:r>
        <w:r>
          <w:fldChar w:fldCharType="end"/>
        </w:r>
      </w:p>
    </w:sdtContent>
  </w:sdt>
  <w:p w14:paraId="57917459" w14:textId="77777777" w:rsidR="00BF5CCF" w:rsidRDefault="00BF5CCF">
    <w:pPr>
      <w:pStyle w:val="Pidipagina"/>
    </w:pPr>
  </w:p>
  <w:p w14:paraId="5D9CE2CC" w14:textId="77777777" w:rsidR="00BF5CCF" w:rsidRDefault="00BF5CC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55EC2" w14:textId="77777777" w:rsidR="00BF5CCF" w:rsidRDefault="00BF5CCF" w:rsidP="00DE0D4E">
      <w:pPr>
        <w:spacing w:after="0" w:line="240" w:lineRule="auto"/>
      </w:pPr>
      <w:r>
        <w:separator/>
      </w:r>
    </w:p>
  </w:footnote>
  <w:footnote w:type="continuationSeparator" w:id="0">
    <w:p w14:paraId="07888101" w14:textId="77777777" w:rsidR="00BF5CCF" w:rsidRDefault="00BF5CCF" w:rsidP="00DE0D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65E53"/>
    <w:multiLevelType w:val="hybridMultilevel"/>
    <w:tmpl w:val="A7F4B8C6"/>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0EB44EA3"/>
    <w:multiLevelType w:val="hybridMultilevel"/>
    <w:tmpl w:val="23B0976C"/>
    <w:lvl w:ilvl="0" w:tplc="AF500A6A">
      <w:start w:val="1"/>
      <w:numFmt w:val="decimal"/>
      <w:lvlText w:val="%1."/>
      <w:lvlJc w:val="left"/>
      <w:pPr>
        <w:ind w:left="360" w:hanging="360"/>
      </w:pPr>
      <w:rPr>
        <w:rFonts w:ascii="Book Antiqua" w:hAnsi="Book Antiqua" w:cs="Arial MT" w:hint="default"/>
        <w:spacing w:val="-1"/>
        <w:w w:val="100"/>
        <w:sz w:val="18"/>
        <w:szCs w:val="22"/>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10C80F0E"/>
    <w:multiLevelType w:val="hybridMultilevel"/>
    <w:tmpl w:val="67885EA0"/>
    <w:lvl w:ilvl="0" w:tplc="DCA65154">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1C6C0797"/>
    <w:multiLevelType w:val="hybridMultilevel"/>
    <w:tmpl w:val="DEF64366"/>
    <w:lvl w:ilvl="0" w:tplc="D4E01A3C">
      <w:start w:val="1"/>
      <w:numFmt w:val="lowerLetter"/>
      <w:lvlText w:val="%1)"/>
      <w:lvlJc w:val="left"/>
      <w:pPr>
        <w:ind w:left="360" w:hanging="360"/>
      </w:pPr>
      <w:rPr>
        <w:rFonts w:ascii="Book Antiqua" w:hAnsi="Book Antiqua" w:hint="default"/>
        <w:b w:val="0"/>
        <w:i w:val="0"/>
        <w:spacing w:val="-1"/>
        <w:w w:val="89"/>
        <w:sz w:val="24"/>
        <w:szCs w:val="24"/>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1E776846"/>
    <w:multiLevelType w:val="hybridMultilevel"/>
    <w:tmpl w:val="3B327DB0"/>
    <w:lvl w:ilvl="0" w:tplc="D4E01A3C">
      <w:start w:val="1"/>
      <w:numFmt w:val="lowerLetter"/>
      <w:lvlText w:val="%1)"/>
      <w:lvlJc w:val="left"/>
      <w:pPr>
        <w:ind w:left="360" w:hanging="360"/>
      </w:pPr>
      <w:rPr>
        <w:rFonts w:ascii="Book Antiqua" w:hAnsi="Book Antiqua" w:hint="default"/>
        <w:b w:val="0"/>
        <w:i w:val="0"/>
        <w:spacing w:val="-1"/>
        <w:w w:val="89"/>
        <w:sz w:val="24"/>
        <w:szCs w:val="24"/>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 w15:restartNumberingAfterBreak="0">
    <w:nsid w:val="220548E1"/>
    <w:multiLevelType w:val="hybridMultilevel"/>
    <w:tmpl w:val="36002B86"/>
    <w:lvl w:ilvl="0" w:tplc="D4E01A3C">
      <w:start w:val="1"/>
      <w:numFmt w:val="lowerLetter"/>
      <w:lvlText w:val="%1)"/>
      <w:lvlJc w:val="left"/>
      <w:pPr>
        <w:ind w:left="360" w:hanging="360"/>
      </w:pPr>
      <w:rPr>
        <w:rFonts w:ascii="Book Antiqua" w:hAnsi="Book Antiqua" w:hint="default"/>
        <w:b w:val="0"/>
        <w:i w:val="0"/>
        <w:spacing w:val="-1"/>
        <w:w w:val="89"/>
        <w:sz w:val="24"/>
        <w:szCs w:val="24"/>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15:restartNumberingAfterBreak="0">
    <w:nsid w:val="283118BF"/>
    <w:multiLevelType w:val="hybridMultilevel"/>
    <w:tmpl w:val="1D1C08B8"/>
    <w:lvl w:ilvl="0" w:tplc="D4E01A3C">
      <w:start w:val="1"/>
      <w:numFmt w:val="lowerLetter"/>
      <w:lvlText w:val="%1)"/>
      <w:lvlJc w:val="left"/>
      <w:pPr>
        <w:ind w:left="360" w:hanging="360"/>
      </w:pPr>
      <w:rPr>
        <w:rFonts w:ascii="Book Antiqua" w:hAnsi="Book Antiqua" w:hint="default"/>
        <w:b w:val="0"/>
        <w:i w:val="0"/>
        <w:spacing w:val="-1"/>
        <w:w w:val="89"/>
        <w:sz w:val="24"/>
        <w:szCs w:val="24"/>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15:restartNumberingAfterBreak="0">
    <w:nsid w:val="2EC20FCE"/>
    <w:multiLevelType w:val="hybridMultilevel"/>
    <w:tmpl w:val="22F80B76"/>
    <w:lvl w:ilvl="0" w:tplc="D4E01A3C">
      <w:start w:val="1"/>
      <w:numFmt w:val="lowerLetter"/>
      <w:lvlText w:val="%1)"/>
      <w:lvlJc w:val="left"/>
      <w:pPr>
        <w:ind w:left="360" w:hanging="360"/>
      </w:pPr>
      <w:rPr>
        <w:rFonts w:ascii="Book Antiqua" w:hAnsi="Book Antiqua" w:hint="default"/>
        <w:b w:val="0"/>
        <w:i w:val="0"/>
        <w:spacing w:val="-1"/>
        <w:w w:val="89"/>
        <w:sz w:val="24"/>
        <w:szCs w:val="24"/>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15:restartNumberingAfterBreak="0">
    <w:nsid w:val="31233630"/>
    <w:multiLevelType w:val="hybridMultilevel"/>
    <w:tmpl w:val="3650F332"/>
    <w:lvl w:ilvl="0" w:tplc="D4E01A3C">
      <w:start w:val="1"/>
      <w:numFmt w:val="lowerLetter"/>
      <w:lvlText w:val="%1)"/>
      <w:lvlJc w:val="left"/>
      <w:pPr>
        <w:ind w:left="360" w:hanging="360"/>
      </w:pPr>
      <w:rPr>
        <w:rFonts w:ascii="Book Antiqua" w:hAnsi="Book Antiqua" w:hint="default"/>
        <w:b w:val="0"/>
        <w:i w:val="0"/>
        <w:spacing w:val="-1"/>
        <w:w w:val="89"/>
        <w:sz w:val="24"/>
        <w:szCs w:val="24"/>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15:restartNumberingAfterBreak="0">
    <w:nsid w:val="31913CF9"/>
    <w:multiLevelType w:val="hybridMultilevel"/>
    <w:tmpl w:val="DC3C8508"/>
    <w:lvl w:ilvl="0" w:tplc="D4E01A3C">
      <w:start w:val="1"/>
      <w:numFmt w:val="lowerLetter"/>
      <w:lvlText w:val="%1)"/>
      <w:lvlJc w:val="left"/>
      <w:pPr>
        <w:ind w:left="360" w:hanging="360"/>
      </w:pPr>
      <w:rPr>
        <w:rFonts w:ascii="Book Antiqua" w:hAnsi="Book Antiqua" w:hint="default"/>
        <w:b w:val="0"/>
        <w:i w:val="0"/>
        <w:spacing w:val="-1"/>
        <w:w w:val="89"/>
        <w:sz w:val="24"/>
        <w:szCs w:val="24"/>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369667DB"/>
    <w:multiLevelType w:val="hybridMultilevel"/>
    <w:tmpl w:val="10448578"/>
    <w:lvl w:ilvl="0" w:tplc="BE7C253A">
      <w:numFmt w:val="bullet"/>
      <w:lvlText w:val=""/>
      <w:lvlJc w:val="left"/>
      <w:pPr>
        <w:ind w:left="1107" w:hanging="284"/>
      </w:pPr>
      <w:rPr>
        <w:rFonts w:ascii="Wingdings" w:eastAsia="Wingdings" w:hAnsi="Wingdings" w:cs="Wingdings" w:hint="default"/>
        <w:w w:val="100"/>
        <w:sz w:val="20"/>
        <w:szCs w:val="20"/>
        <w:lang w:val="it-IT" w:eastAsia="en-US" w:bidi="ar-SA"/>
      </w:rPr>
    </w:lvl>
    <w:lvl w:ilvl="1" w:tplc="8C48219C">
      <w:numFmt w:val="bullet"/>
      <w:lvlText w:val="o"/>
      <w:lvlJc w:val="left"/>
      <w:pPr>
        <w:ind w:left="1529" w:hanging="423"/>
      </w:pPr>
      <w:rPr>
        <w:rFonts w:ascii="Courier New" w:eastAsia="Courier New" w:hAnsi="Courier New" w:cs="Courier New" w:hint="default"/>
        <w:w w:val="100"/>
        <w:sz w:val="20"/>
        <w:szCs w:val="20"/>
        <w:lang w:val="it-IT" w:eastAsia="en-US" w:bidi="ar-SA"/>
      </w:rPr>
    </w:lvl>
    <w:lvl w:ilvl="2" w:tplc="B386CD88">
      <w:numFmt w:val="bullet"/>
      <w:lvlText w:val="•"/>
      <w:lvlJc w:val="left"/>
      <w:pPr>
        <w:ind w:left="2449" w:hanging="423"/>
      </w:pPr>
      <w:rPr>
        <w:rFonts w:hint="default"/>
        <w:lang w:val="it-IT" w:eastAsia="en-US" w:bidi="ar-SA"/>
      </w:rPr>
    </w:lvl>
    <w:lvl w:ilvl="3" w:tplc="545472DC">
      <w:numFmt w:val="bullet"/>
      <w:lvlText w:val="•"/>
      <w:lvlJc w:val="left"/>
      <w:pPr>
        <w:ind w:left="3378" w:hanging="423"/>
      </w:pPr>
      <w:rPr>
        <w:rFonts w:hint="default"/>
        <w:lang w:val="it-IT" w:eastAsia="en-US" w:bidi="ar-SA"/>
      </w:rPr>
    </w:lvl>
    <w:lvl w:ilvl="4" w:tplc="CFCEA3A6">
      <w:numFmt w:val="bullet"/>
      <w:lvlText w:val="•"/>
      <w:lvlJc w:val="left"/>
      <w:pPr>
        <w:ind w:left="4308" w:hanging="423"/>
      </w:pPr>
      <w:rPr>
        <w:rFonts w:hint="default"/>
        <w:lang w:val="it-IT" w:eastAsia="en-US" w:bidi="ar-SA"/>
      </w:rPr>
    </w:lvl>
    <w:lvl w:ilvl="5" w:tplc="95C2C1E4">
      <w:numFmt w:val="bullet"/>
      <w:lvlText w:val="•"/>
      <w:lvlJc w:val="left"/>
      <w:pPr>
        <w:ind w:left="5237" w:hanging="423"/>
      </w:pPr>
      <w:rPr>
        <w:rFonts w:hint="default"/>
        <w:lang w:val="it-IT" w:eastAsia="en-US" w:bidi="ar-SA"/>
      </w:rPr>
    </w:lvl>
    <w:lvl w:ilvl="6" w:tplc="C58AF9A0">
      <w:numFmt w:val="bullet"/>
      <w:lvlText w:val="•"/>
      <w:lvlJc w:val="left"/>
      <w:pPr>
        <w:ind w:left="6166" w:hanging="423"/>
      </w:pPr>
      <w:rPr>
        <w:rFonts w:hint="default"/>
        <w:lang w:val="it-IT" w:eastAsia="en-US" w:bidi="ar-SA"/>
      </w:rPr>
    </w:lvl>
    <w:lvl w:ilvl="7" w:tplc="24B20290">
      <w:numFmt w:val="bullet"/>
      <w:lvlText w:val="•"/>
      <w:lvlJc w:val="left"/>
      <w:pPr>
        <w:ind w:left="7096" w:hanging="423"/>
      </w:pPr>
      <w:rPr>
        <w:rFonts w:hint="default"/>
        <w:lang w:val="it-IT" w:eastAsia="en-US" w:bidi="ar-SA"/>
      </w:rPr>
    </w:lvl>
    <w:lvl w:ilvl="8" w:tplc="9838056A">
      <w:numFmt w:val="bullet"/>
      <w:lvlText w:val="•"/>
      <w:lvlJc w:val="left"/>
      <w:pPr>
        <w:ind w:left="8025" w:hanging="423"/>
      </w:pPr>
      <w:rPr>
        <w:rFonts w:hint="default"/>
        <w:lang w:val="it-IT" w:eastAsia="en-US" w:bidi="ar-SA"/>
      </w:rPr>
    </w:lvl>
  </w:abstractNum>
  <w:abstractNum w:abstractNumId="11" w15:restartNumberingAfterBreak="0">
    <w:nsid w:val="3936097F"/>
    <w:multiLevelType w:val="hybridMultilevel"/>
    <w:tmpl w:val="1B48E6E8"/>
    <w:lvl w:ilvl="0" w:tplc="D4E01A3C">
      <w:start w:val="1"/>
      <w:numFmt w:val="lowerLetter"/>
      <w:lvlText w:val="%1)"/>
      <w:lvlJc w:val="left"/>
      <w:pPr>
        <w:ind w:left="360" w:hanging="360"/>
      </w:pPr>
      <w:rPr>
        <w:rFonts w:ascii="Book Antiqua" w:hAnsi="Book Antiqua" w:hint="default"/>
        <w:b w:val="0"/>
        <w:i w:val="0"/>
        <w:spacing w:val="-1"/>
        <w:w w:val="89"/>
        <w:sz w:val="24"/>
        <w:szCs w:val="24"/>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39995915"/>
    <w:multiLevelType w:val="hybridMultilevel"/>
    <w:tmpl w:val="99305872"/>
    <w:lvl w:ilvl="0" w:tplc="D4E01A3C">
      <w:start w:val="1"/>
      <w:numFmt w:val="lowerLetter"/>
      <w:lvlText w:val="%1)"/>
      <w:lvlJc w:val="left"/>
      <w:pPr>
        <w:ind w:left="360" w:hanging="360"/>
      </w:pPr>
      <w:rPr>
        <w:rFonts w:ascii="Book Antiqua" w:hAnsi="Book Antiqua" w:hint="default"/>
        <w:b w:val="0"/>
        <w:i w:val="0"/>
        <w:spacing w:val="-1"/>
        <w:w w:val="89"/>
        <w:sz w:val="24"/>
        <w:szCs w:val="24"/>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3" w15:restartNumberingAfterBreak="0">
    <w:nsid w:val="3C164672"/>
    <w:multiLevelType w:val="multilevel"/>
    <w:tmpl w:val="B16C069C"/>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CAA7891"/>
    <w:multiLevelType w:val="hybridMultilevel"/>
    <w:tmpl w:val="3948E518"/>
    <w:lvl w:ilvl="0" w:tplc="D4E01A3C">
      <w:start w:val="1"/>
      <w:numFmt w:val="lowerLetter"/>
      <w:lvlText w:val="%1)"/>
      <w:lvlJc w:val="left"/>
      <w:pPr>
        <w:ind w:left="360" w:hanging="360"/>
      </w:pPr>
      <w:rPr>
        <w:rFonts w:ascii="Book Antiqua" w:hAnsi="Book Antiqua" w:hint="default"/>
        <w:b w:val="0"/>
        <w:i w:val="0"/>
        <w:spacing w:val="-1"/>
        <w:w w:val="89"/>
        <w:sz w:val="24"/>
        <w:szCs w:val="24"/>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5" w15:restartNumberingAfterBreak="0">
    <w:nsid w:val="3F167582"/>
    <w:multiLevelType w:val="hybridMultilevel"/>
    <w:tmpl w:val="777A154A"/>
    <w:lvl w:ilvl="0" w:tplc="D4E01A3C">
      <w:start w:val="1"/>
      <w:numFmt w:val="lowerLetter"/>
      <w:lvlText w:val="%1)"/>
      <w:lvlJc w:val="left"/>
      <w:pPr>
        <w:ind w:left="360" w:hanging="360"/>
      </w:pPr>
      <w:rPr>
        <w:rFonts w:ascii="Book Antiqua" w:hAnsi="Book Antiqua" w:hint="default"/>
        <w:b w:val="0"/>
        <w:i w:val="0"/>
        <w:spacing w:val="-1"/>
        <w:w w:val="89"/>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42784338"/>
    <w:multiLevelType w:val="hybridMultilevel"/>
    <w:tmpl w:val="095446EA"/>
    <w:lvl w:ilvl="0" w:tplc="D4E01A3C">
      <w:start w:val="1"/>
      <w:numFmt w:val="lowerLetter"/>
      <w:lvlText w:val="%1)"/>
      <w:lvlJc w:val="left"/>
      <w:pPr>
        <w:ind w:left="360" w:hanging="360"/>
      </w:pPr>
      <w:rPr>
        <w:rFonts w:ascii="Book Antiqua" w:hAnsi="Book Antiqua" w:hint="default"/>
        <w:b w:val="0"/>
        <w:i w:val="0"/>
        <w:spacing w:val="-1"/>
        <w:w w:val="89"/>
        <w:sz w:val="24"/>
        <w:szCs w:val="24"/>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44AF3FFE"/>
    <w:multiLevelType w:val="hybridMultilevel"/>
    <w:tmpl w:val="572CAF2C"/>
    <w:lvl w:ilvl="0" w:tplc="D4E01A3C">
      <w:start w:val="1"/>
      <w:numFmt w:val="lowerLetter"/>
      <w:lvlText w:val="%1)"/>
      <w:lvlJc w:val="left"/>
      <w:pPr>
        <w:ind w:left="360" w:hanging="360"/>
      </w:pPr>
      <w:rPr>
        <w:rFonts w:ascii="Book Antiqua" w:hAnsi="Book Antiqua" w:hint="default"/>
        <w:b w:val="0"/>
        <w:i w:val="0"/>
        <w:spacing w:val="-1"/>
        <w:w w:val="89"/>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4532401A"/>
    <w:multiLevelType w:val="hybridMultilevel"/>
    <w:tmpl w:val="46B2A222"/>
    <w:lvl w:ilvl="0" w:tplc="FC2008A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80D6275"/>
    <w:multiLevelType w:val="hybridMultilevel"/>
    <w:tmpl w:val="DB1C5A74"/>
    <w:lvl w:ilvl="0" w:tplc="D4E01A3C">
      <w:start w:val="1"/>
      <w:numFmt w:val="lowerLetter"/>
      <w:lvlText w:val="%1)"/>
      <w:lvlJc w:val="left"/>
      <w:pPr>
        <w:ind w:left="360" w:hanging="360"/>
      </w:pPr>
      <w:rPr>
        <w:rFonts w:ascii="Book Antiqua" w:hAnsi="Book Antiqua" w:hint="default"/>
        <w:b w:val="0"/>
        <w:i w:val="0"/>
        <w:spacing w:val="-1"/>
        <w:w w:val="89"/>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4AEB56FA"/>
    <w:multiLevelType w:val="multilevel"/>
    <w:tmpl w:val="383818F8"/>
    <w:lvl w:ilvl="0">
      <w:start w:val="1"/>
      <w:numFmt w:val="decimal"/>
      <w:lvlText w:val="%1."/>
      <w:lvlJc w:val="left"/>
      <w:pPr>
        <w:ind w:left="360" w:hanging="360"/>
      </w:pPr>
      <w:rPr>
        <w:rFonts w:ascii="Book Antiqua" w:hAnsi="Book Antiqua" w:cs="Arial MT" w:hint="default"/>
        <w:b w:val="0"/>
        <w:i w:val="0"/>
        <w:spacing w:val="-1"/>
        <w:w w:val="100"/>
        <w:sz w:val="18"/>
        <w:szCs w:val="22"/>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1" w15:restartNumberingAfterBreak="0">
    <w:nsid w:val="4B123105"/>
    <w:multiLevelType w:val="hybridMultilevel"/>
    <w:tmpl w:val="866E999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2" w15:restartNumberingAfterBreak="0">
    <w:nsid w:val="4DFF7DA6"/>
    <w:multiLevelType w:val="multilevel"/>
    <w:tmpl w:val="8786A6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4E333176"/>
    <w:multiLevelType w:val="hybridMultilevel"/>
    <w:tmpl w:val="5F8E5DE0"/>
    <w:lvl w:ilvl="0" w:tplc="D4E01A3C">
      <w:start w:val="1"/>
      <w:numFmt w:val="lowerLetter"/>
      <w:lvlText w:val="%1)"/>
      <w:lvlJc w:val="left"/>
      <w:pPr>
        <w:ind w:left="360" w:hanging="360"/>
      </w:pPr>
      <w:rPr>
        <w:rFonts w:ascii="Book Antiqua" w:hAnsi="Book Antiqua" w:hint="default"/>
        <w:b w:val="0"/>
        <w:i w:val="0"/>
        <w:spacing w:val="-1"/>
        <w:w w:val="89"/>
        <w:sz w:val="24"/>
        <w:szCs w:val="24"/>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4" w15:restartNumberingAfterBreak="0">
    <w:nsid w:val="51B3752E"/>
    <w:multiLevelType w:val="hybridMultilevel"/>
    <w:tmpl w:val="5EF69278"/>
    <w:lvl w:ilvl="0" w:tplc="D4E01A3C">
      <w:start w:val="1"/>
      <w:numFmt w:val="lowerLetter"/>
      <w:lvlText w:val="%1)"/>
      <w:lvlJc w:val="left"/>
      <w:pPr>
        <w:ind w:left="360" w:hanging="360"/>
      </w:pPr>
      <w:rPr>
        <w:rFonts w:ascii="Book Antiqua" w:hAnsi="Book Antiqua" w:hint="default"/>
        <w:b w:val="0"/>
        <w:i w:val="0"/>
        <w:spacing w:val="-1"/>
        <w:w w:val="89"/>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53437262"/>
    <w:multiLevelType w:val="hybridMultilevel"/>
    <w:tmpl w:val="DB7C9E56"/>
    <w:lvl w:ilvl="0" w:tplc="D4E01A3C">
      <w:start w:val="1"/>
      <w:numFmt w:val="lowerLetter"/>
      <w:lvlText w:val="%1)"/>
      <w:lvlJc w:val="left"/>
      <w:pPr>
        <w:ind w:left="360" w:hanging="360"/>
      </w:pPr>
      <w:rPr>
        <w:rFonts w:ascii="Book Antiqua" w:hAnsi="Book Antiqua" w:hint="default"/>
        <w:b w:val="0"/>
        <w:i w:val="0"/>
        <w:spacing w:val="-1"/>
        <w:w w:val="89"/>
        <w:sz w:val="24"/>
        <w:szCs w:val="24"/>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6" w15:restartNumberingAfterBreak="0">
    <w:nsid w:val="556E2995"/>
    <w:multiLevelType w:val="hybridMultilevel"/>
    <w:tmpl w:val="DBDAB916"/>
    <w:lvl w:ilvl="0" w:tplc="D4E01A3C">
      <w:start w:val="1"/>
      <w:numFmt w:val="lowerLetter"/>
      <w:lvlText w:val="%1)"/>
      <w:lvlJc w:val="left"/>
      <w:pPr>
        <w:ind w:left="360" w:hanging="360"/>
      </w:pPr>
      <w:rPr>
        <w:rFonts w:ascii="Book Antiqua" w:hAnsi="Book Antiqua" w:hint="default"/>
        <w:b w:val="0"/>
        <w:i w:val="0"/>
        <w:spacing w:val="-1"/>
        <w:w w:val="89"/>
        <w:sz w:val="24"/>
        <w:szCs w:val="24"/>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7" w15:restartNumberingAfterBreak="0">
    <w:nsid w:val="5BA47258"/>
    <w:multiLevelType w:val="multilevel"/>
    <w:tmpl w:val="D138E6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5D111A1B"/>
    <w:multiLevelType w:val="hybridMultilevel"/>
    <w:tmpl w:val="5DD4E888"/>
    <w:lvl w:ilvl="0" w:tplc="0410000F">
      <w:start w:val="1"/>
      <w:numFmt w:val="decimal"/>
      <w:lvlText w:val="%1."/>
      <w:lvlJc w:val="left"/>
      <w:pPr>
        <w:ind w:left="720" w:hanging="360"/>
      </w:pPr>
      <w:rPr>
        <w:rFonts w:hint="default"/>
        <w:b w:val="0"/>
        <w:i w:val="0"/>
        <w:spacing w:val="-1"/>
        <w:w w:val="89"/>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E372573"/>
    <w:multiLevelType w:val="hybridMultilevel"/>
    <w:tmpl w:val="C88EA5B6"/>
    <w:lvl w:ilvl="0" w:tplc="D4E01A3C">
      <w:start w:val="1"/>
      <w:numFmt w:val="lowerLetter"/>
      <w:lvlText w:val="%1)"/>
      <w:lvlJc w:val="left"/>
      <w:pPr>
        <w:ind w:left="360" w:hanging="360"/>
      </w:pPr>
      <w:rPr>
        <w:rFonts w:ascii="Book Antiqua" w:hAnsi="Book Antiqua" w:hint="default"/>
        <w:b w:val="0"/>
        <w:i w:val="0"/>
        <w:spacing w:val="-1"/>
        <w:w w:val="89"/>
        <w:sz w:val="24"/>
        <w:szCs w:val="24"/>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0" w15:restartNumberingAfterBreak="0">
    <w:nsid w:val="5F2F61D2"/>
    <w:multiLevelType w:val="hybridMultilevel"/>
    <w:tmpl w:val="102E11D4"/>
    <w:lvl w:ilvl="0" w:tplc="D4E01A3C">
      <w:start w:val="1"/>
      <w:numFmt w:val="lowerLetter"/>
      <w:lvlText w:val="%1)"/>
      <w:lvlJc w:val="left"/>
      <w:pPr>
        <w:ind w:left="360" w:hanging="360"/>
      </w:pPr>
      <w:rPr>
        <w:rFonts w:ascii="Book Antiqua" w:hAnsi="Book Antiqua" w:hint="default"/>
        <w:b w:val="0"/>
        <w:i w:val="0"/>
        <w:spacing w:val="-1"/>
        <w:w w:val="89"/>
        <w:sz w:val="24"/>
        <w:szCs w:val="24"/>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1" w15:restartNumberingAfterBreak="0">
    <w:nsid w:val="620D557E"/>
    <w:multiLevelType w:val="hybridMultilevel"/>
    <w:tmpl w:val="0DD62958"/>
    <w:lvl w:ilvl="0" w:tplc="8F682994">
      <w:start w:val="1"/>
      <w:numFmt w:val="lowerLetter"/>
      <w:lvlText w:val="%1)"/>
      <w:lvlJc w:val="left"/>
      <w:pPr>
        <w:ind w:left="360" w:hanging="360"/>
      </w:pPr>
      <w:rPr>
        <w:sz w:val="18"/>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2" w15:restartNumberingAfterBreak="0">
    <w:nsid w:val="63AA4AD4"/>
    <w:multiLevelType w:val="hybridMultilevel"/>
    <w:tmpl w:val="B8808F40"/>
    <w:lvl w:ilvl="0" w:tplc="0410000D">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64780EDF"/>
    <w:multiLevelType w:val="hybridMultilevel"/>
    <w:tmpl w:val="783C0882"/>
    <w:lvl w:ilvl="0" w:tplc="D4E01A3C">
      <w:start w:val="1"/>
      <w:numFmt w:val="lowerLetter"/>
      <w:lvlText w:val="%1)"/>
      <w:lvlJc w:val="left"/>
      <w:pPr>
        <w:ind w:left="360" w:hanging="360"/>
      </w:pPr>
      <w:rPr>
        <w:rFonts w:ascii="Book Antiqua" w:hAnsi="Book Antiqua" w:hint="default"/>
        <w:b w:val="0"/>
        <w:i w:val="0"/>
        <w:spacing w:val="-1"/>
        <w:w w:val="89"/>
        <w:sz w:val="24"/>
        <w:szCs w:val="24"/>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4" w15:restartNumberingAfterBreak="0">
    <w:nsid w:val="64FB44B5"/>
    <w:multiLevelType w:val="hybridMultilevel"/>
    <w:tmpl w:val="418C0972"/>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5" w15:restartNumberingAfterBreak="0">
    <w:nsid w:val="6D0061DD"/>
    <w:multiLevelType w:val="hybridMultilevel"/>
    <w:tmpl w:val="4E92C842"/>
    <w:lvl w:ilvl="0" w:tplc="0410000D">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707C1858"/>
    <w:multiLevelType w:val="hybridMultilevel"/>
    <w:tmpl w:val="315CFEF2"/>
    <w:lvl w:ilvl="0" w:tplc="D4E01A3C">
      <w:start w:val="1"/>
      <w:numFmt w:val="lowerLetter"/>
      <w:lvlText w:val="%1)"/>
      <w:lvlJc w:val="left"/>
      <w:pPr>
        <w:ind w:left="360" w:hanging="360"/>
      </w:pPr>
      <w:rPr>
        <w:rFonts w:ascii="Book Antiqua" w:hAnsi="Book Antiqua" w:hint="default"/>
        <w:b w:val="0"/>
        <w:i w:val="0"/>
        <w:spacing w:val="-1"/>
        <w:w w:val="89"/>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719D67B7"/>
    <w:multiLevelType w:val="hybridMultilevel"/>
    <w:tmpl w:val="69AC77F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8" w15:restartNumberingAfterBreak="0">
    <w:nsid w:val="72BA112D"/>
    <w:multiLevelType w:val="hybridMultilevel"/>
    <w:tmpl w:val="5B08C6A8"/>
    <w:lvl w:ilvl="0" w:tplc="D4E01A3C">
      <w:start w:val="1"/>
      <w:numFmt w:val="lowerLetter"/>
      <w:lvlText w:val="%1)"/>
      <w:lvlJc w:val="left"/>
      <w:pPr>
        <w:ind w:left="720" w:hanging="360"/>
      </w:pPr>
      <w:rPr>
        <w:rFonts w:ascii="Book Antiqua" w:hAnsi="Book Antiqua" w:hint="default"/>
        <w:b w:val="0"/>
        <w:i w:val="0"/>
        <w:spacing w:val="-1"/>
        <w:w w:val="89"/>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78040B94"/>
    <w:multiLevelType w:val="hybridMultilevel"/>
    <w:tmpl w:val="B3EA89A0"/>
    <w:lvl w:ilvl="0" w:tplc="D4E01A3C">
      <w:start w:val="1"/>
      <w:numFmt w:val="lowerLetter"/>
      <w:lvlText w:val="%1)"/>
      <w:lvlJc w:val="left"/>
      <w:pPr>
        <w:ind w:left="360" w:hanging="360"/>
      </w:pPr>
      <w:rPr>
        <w:rFonts w:ascii="Book Antiqua" w:hAnsi="Book Antiqua" w:hint="default"/>
        <w:b w:val="0"/>
        <w:i w:val="0"/>
        <w:spacing w:val="-1"/>
        <w:w w:val="89"/>
        <w:sz w:val="24"/>
        <w:szCs w:val="24"/>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0" w15:restartNumberingAfterBreak="0">
    <w:nsid w:val="7A585B02"/>
    <w:multiLevelType w:val="hybridMultilevel"/>
    <w:tmpl w:val="402AEC58"/>
    <w:lvl w:ilvl="0" w:tplc="AF500A6A">
      <w:start w:val="1"/>
      <w:numFmt w:val="decimal"/>
      <w:lvlText w:val="%1."/>
      <w:lvlJc w:val="left"/>
      <w:pPr>
        <w:ind w:left="360" w:hanging="360"/>
      </w:pPr>
      <w:rPr>
        <w:rFonts w:ascii="Book Antiqua" w:hAnsi="Book Antiqua" w:cs="Arial MT" w:hint="default"/>
        <w:spacing w:val="-1"/>
        <w:w w:val="100"/>
        <w:sz w:val="18"/>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7B6065DA"/>
    <w:multiLevelType w:val="hybridMultilevel"/>
    <w:tmpl w:val="2ED88302"/>
    <w:lvl w:ilvl="0" w:tplc="D4E01A3C">
      <w:start w:val="1"/>
      <w:numFmt w:val="lowerLetter"/>
      <w:lvlText w:val="%1)"/>
      <w:lvlJc w:val="left"/>
      <w:pPr>
        <w:ind w:left="360" w:hanging="360"/>
      </w:pPr>
      <w:rPr>
        <w:rFonts w:ascii="Book Antiqua" w:hAnsi="Book Antiqua" w:hint="default"/>
        <w:b w:val="0"/>
        <w:i w:val="0"/>
        <w:spacing w:val="-1"/>
        <w:w w:val="89"/>
        <w:sz w:val="24"/>
        <w:szCs w:val="24"/>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2" w15:restartNumberingAfterBreak="0">
    <w:nsid w:val="7C627D0A"/>
    <w:multiLevelType w:val="hybridMultilevel"/>
    <w:tmpl w:val="59DE1E80"/>
    <w:lvl w:ilvl="0" w:tplc="D4E01A3C">
      <w:start w:val="1"/>
      <w:numFmt w:val="lowerLetter"/>
      <w:lvlText w:val="%1)"/>
      <w:lvlJc w:val="left"/>
      <w:pPr>
        <w:ind w:left="360" w:hanging="360"/>
      </w:pPr>
      <w:rPr>
        <w:rFonts w:ascii="Book Antiqua" w:hAnsi="Book Antiqua" w:hint="default"/>
        <w:b w:val="0"/>
        <w:i w:val="0"/>
        <w:spacing w:val="-1"/>
        <w:w w:val="89"/>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74643244">
    <w:abstractNumId w:val="22"/>
  </w:num>
  <w:num w:numId="2" w16cid:durableId="1329286053">
    <w:abstractNumId w:val="0"/>
  </w:num>
  <w:num w:numId="3" w16cid:durableId="410859752">
    <w:abstractNumId w:val="34"/>
  </w:num>
  <w:num w:numId="4" w16cid:durableId="1211651945">
    <w:abstractNumId w:val="21"/>
  </w:num>
  <w:num w:numId="5" w16cid:durableId="2029792501">
    <w:abstractNumId w:val="41"/>
  </w:num>
  <w:num w:numId="6" w16cid:durableId="1115442909">
    <w:abstractNumId w:val="4"/>
  </w:num>
  <w:num w:numId="7" w16cid:durableId="1549105094">
    <w:abstractNumId w:val="29"/>
  </w:num>
  <w:num w:numId="8" w16cid:durableId="3439386">
    <w:abstractNumId w:val="33"/>
  </w:num>
  <w:num w:numId="9" w16cid:durableId="1513908125">
    <w:abstractNumId w:val="14"/>
  </w:num>
  <w:num w:numId="10" w16cid:durableId="1528759874">
    <w:abstractNumId w:val="1"/>
  </w:num>
  <w:num w:numId="11" w16cid:durableId="68965670">
    <w:abstractNumId w:val="30"/>
  </w:num>
  <w:num w:numId="12" w16cid:durableId="91899098">
    <w:abstractNumId w:val="7"/>
  </w:num>
  <w:num w:numId="13" w16cid:durableId="1887259699">
    <w:abstractNumId w:val="11"/>
  </w:num>
  <w:num w:numId="14" w16cid:durableId="1798570800">
    <w:abstractNumId w:val="8"/>
  </w:num>
  <w:num w:numId="15" w16cid:durableId="1248689322">
    <w:abstractNumId w:val="40"/>
  </w:num>
  <w:num w:numId="16" w16cid:durableId="1977182455">
    <w:abstractNumId w:val="3"/>
  </w:num>
  <w:num w:numId="17" w16cid:durableId="2116515339">
    <w:abstractNumId w:val="36"/>
  </w:num>
  <w:num w:numId="18" w16cid:durableId="1648974895">
    <w:abstractNumId w:val="16"/>
  </w:num>
  <w:num w:numId="19" w16cid:durableId="1731609239">
    <w:abstractNumId w:val="20"/>
  </w:num>
  <w:num w:numId="20" w16cid:durableId="1145659548">
    <w:abstractNumId w:val="32"/>
  </w:num>
  <w:num w:numId="21" w16cid:durableId="1405226568">
    <w:abstractNumId w:val="35"/>
  </w:num>
  <w:num w:numId="22" w16cid:durableId="63266508">
    <w:abstractNumId w:val="15"/>
  </w:num>
  <w:num w:numId="23" w16cid:durableId="981545086">
    <w:abstractNumId w:val="6"/>
  </w:num>
  <w:num w:numId="24" w16cid:durableId="116217117">
    <w:abstractNumId w:val="2"/>
  </w:num>
  <w:num w:numId="25" w16cid:durableId="918295480">
    <w:abstractNumId w:val="13"/>
  </w:num>
  <w:num w:numId="26" w16cid:durableId="29965283">
    <w:abstractNumId w:val="42"/>
  </w:num>
  <w:num w:numId="27" w16cid:durableId="838272960">
    <w:abstractNumId w:val="24"/>
  </w:num>
  <w:num w:numId="28" w16cid:durableId="1666468747">
    <w:abstractNumId w:val="12"/>
  </w:num>
  <w:num w:numId="29" w16cid:durableId="1007556213">
    <w:abstractNumId w:val="19"/>
  </w:num>
  <w:num w:numId="30" w16cid:durableId="261450225">
    <w:abstractNumId w:val="5"/>
  </w:num>
  <w:num w:numId="31" w16cid:durableId="403114527">
    <w:abstractNumId w:val="26"/>
  </w:num>
  <w:num w:numId="32" w16cid:durableId="1925145163">
    <w:abstractNumId w:val="25"/>
  </w:num>
  <w:num w:numId="33" w16cid:durableId="1134327418">
    <w:abstractNumId w:val="39"/>
  </w:num>
  <w:num w:numId="34" w16cid:durableId="1511263209">
    <w:abstractNumId w:val="9"/>
  </w:num>
  <w:num w:numId="35" w16cid:durableId="181164652">
    <w:abstractNumId w:val="17"/>
  </w:num>
  <w:num w:numId="36" w16cid:durableId="614289154">
    <w:abstractNumId w:val="23"/>
  </w:num>
  <w:num w:numId="37" w16cid:durableId="1302149039">
    <w:abstractNumId w:val="38"/>
  </w:num>
  <w:num w:numId="38" w16cid:durableId="1080786810">
    <w:abstractNumId w:val="28"/>
  </w:num>
  <w:num w:numId="39" w16cid:durableId="1247496286">
    <w:abstractNumId w:val="37"/>
  </w:num>
  <w:num w:numId="40" w16cid:durableId="656808830">
    <w:abstractNumId w:val="27"/>
  </w:num>
  <w:num w:numId="41" w16cid:durableId="192497953">
    <w:abstractNumId w:val="31"/>
  </w:num>
  <w:num w:numId="42" w16cid:durableId="307713425">
    <w:abstractNumId w:val="10"/>
  </w:num>
  <w:num w:numId="43" w16cid:durableId="2096826100">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revisionView w:inkAnnotations="0"/>
  <w:defaultTabStop w:val="708"/>
  <w:hyphenationZone w:val="283"/>
  <w:doNotHyphenateCaps/>
  <w:characterSpacingControl w:val="doNotCompress"/>
  <w:doNotValidateAgainstSchema/>
  <w:doNotDemarcateInvalidXml/>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73B"/>
    <w:rsid w:val="00003A85"/>
    <w:rsid w:val="00005F0E"/>
    <w:rsid w:val="00011730"/>
    <w:rsid w:val="00012DF4"/>
    <w:rsid w:val="00014F6C"/>
    <w:rsid w:val="00016558"/>
    <w:rsid w:val="00016A46"/>
    <w:rsid w:val="000173A5"/>
    <w:rsid w:val="000202CA"/>
    <w:rsid w:val="00020340"/>
    <w:rsid w:val="000213D3"/>
    <w:rsid w:val="00021C7D"/>
    <w:rsid w:val="0002414F"/>
    <w:rsid w:val="000344CD"/>
    <w:rsid w:val="0003541D"/>
    <w:rsid w:val="00035FBA"/>
    <w:rsid w:val="00036C56"/>
    <w:rsid w:val="00037857"/>
    <w:rsid w:val="00040BF8"/>
    <w:rsid w:val="00040EBB"/>
    <w:rsid w:val="00041FE7"/>
    <w:rsid w:val="00043BCD"/>
    <w:rsid w:val="000465C1"/>
    <w:rsid w:val="00051965"/>
    <w:rsid w:val="00052A4E"/>
    <w:rsid w:val="000577E2"/>
    <w:rsid w:val="00060246"/>
    <w:rsid w:val="0006522C"/>
    <w:rsid w:val="000726FD"/>
    <w:rsid w:val="00072984"/>
    <w:rsid w:val="00074EE7"/>
    <w:rsid w:val="00075D56"/>
    <w:rsid w:val="0007631F"/>
    <w:rsid w:val="0008573B"/>
    <w:rsid w:val="00087115"/>
    <w:rsid w:val="00087CA5"/>
    <w:rsid w:val="00091BEC"/>
    <w:rsid w:val="00094ADF"/>
    <w:rsid w:val="00095B67"/>
    <w:rsid w:val="00096618"/>
    <w:rsid w:val="000968BB"/>
    <w:rsid w:val="00096F5D"/>
    <w:rsid w:val="00097734"/>
    <w:rsid w:val="000A0AC9"/>
    <w:rsid w:val="000A3026"/>
    <w:rsid w:val="000A475D"/>
    <w:rsid w:val="000A5463"/>
    <w:rsid w:val="000A6B9A"/>
    <w:rsid w:val="000B2DD1"/>
    <w:rsid w:val="000B32FE"/>
    <w:rsid w:val="000C0DD4"/>
    <w:rsid w:val="000C3043"/>
    <w:rsid w:val="000C552E"/>
    <w:rsid w:val="000C653F"/>
    <w:rsid w:val="000D25AD"/>
    <w:rsid w:val="000D50E5"/>
    <w:rsid w:val="000D6633"/>
    <w:rsid w:val="000E02AA"/>
    <w:rsid w:val="000E10B2"/>
    <w:rsid w:val="000E2723"/>
    <w:rsid w:val="000E6873"/>
    <w:rsid w:val="000E691A"/>
    <w:rsid w:val="000E7DC7"/>
    <w:rsid w:val="000F055E"/>
    <w:rsid w:val="000F07E1"/>
    <w:rsid w:val="000F47A5"/>
    <w:rsid w:val="000F4A82"/>
    <w:rsid w:val="000F5E9D"/>
    <w:rsid w:val="00102945"/>
    <w:rsid w:val="0010701B"/>
    <w:rsid w:val="00107B90"/>
    <w:rsid w:val="00110D93"/>
    <w:rsid w:val="001123B2"/>
    <w:rsid w:val="001129B2"/>
    <w:rsid w:val="0011551B"/>
    <w:rsid w:val="001167B1"/>
    <w:rsid w:val="00120155"/>
    <w:rsid w:val="0012044B"/>
    <w:rsid w:val="00121694"/>
    <w:rsid w:val="0012208E"/>
    <w:rsid w:val="0012501F"/>
    <w:rsid w:val="00130135"/>
    <w:rsid w:val="00130499"/>
    <w:rsid w:val="00130ED8"/>
    <w:rsid w:val="00134303"/>
    <w:rsid w:val="00136D7D"/>
    <w:rsid w:val="00141B76"/>
    <w:rsid w:val="0014209A"/>
    <w:rsid w:val="001525E6"/>
    <w:rsid w:val="00153B64"/>
    <w:rsid w:val="00154C2B"/>
    <w:rsid w:val="00161373"/>
    <w:rsid w:val="00161E6A"/>
    <w:rsid w:val="0016251B"/>
    <w:rsid w:val="00166EDE"/>
    <w:rsid w:val="00174FE7"/>
    <w:rsid w:val="0017509B"/>
    <w:rsid w:val="001769A1"/>
    <w:rsid w:val="001769CB"/>
    <w:rsid w:val="0018164F"/>
    <w:rsid w:val="00182924"/>
    <w:rsid w:val="001843DD"/>
    <w:rsid w:val="001854E9"/>
    <w:rsid w:val="00186530"/>
    <w:rsid w:val="00190D07"/>
    <w:rsid w:val="00190E5C"/>
    <w:rsid w:val="00195A9A"/>
    <w:rsid w:val="0019731A"/>
    <w:rsid w:val="001A190F"/>
    <w:rsid w:val="001A1CF6"/>
    <w:rsid w:val="001A2E0E"/>
    <w:rsid w:val="001A5362"/>
    <w:rsid w:val="001A5F0A"/>
    <w:rsid w:val="001A6B4D"/>
    <w:rsid w:val="001B2018"/>
    <w:rsid w:val="001B278E"/>
    <w:rsid w:val="001B37AE"/>
    <w:rsid w:val="001B4627"/>
    <w:rsid w:val="001B56D9"/>
    <w:rsid w:val="001B664E"/>
    <w:rsid w:val="001B6E07"/>
    <w:rsid w:val="001B6F0B"/>
    <w:rsid w:val="001B795B"/>
    <w:rsid w:val="001C418B"/>
    <w:rsid w:val="001C46DA"/>
    <w:rsid w:val="001C4F23"/>
    <w:rsid w:val="001C516E"/>
    <w:rsid w:val="001C553D"/>
    <w:rsid w:val="001C5CF2"/>
    <w:rsid w:val="001C6327"/>
    <w:rsid w:val="001C6B6D"/>
    <w:rsid w:val="001C70A1"/>
    <w:rsid w:val="001D3815"/>
    <w:rsid w:val="001D3A61"/>
    <w:rsid w:val="001D548D"/>
    <w:rsid w:val="001D5D79"/>
    <w:rsid w:val="001D60E5"/>
    <w:rsid w:val="001D6140"/>
    <w:rsid w:val="001D6F11"/>
    <w:rsid w:val="001D7289"/>
    <w:rsid w:val="001E1DD1"/>
    <w:rsid w:val="001F1D7D"/>
    <w:rsid w:val="001F37BD"/>
    <w:rsid w:val="001F3F0F"/>
    <w:rsid w:val="001F44D7"/>
    <w:rsid w:val="001F4F18"/>
    <w:rsid w:val="001F563D"/>
    <w:rsid w:val="001F5D93"/>
    <w:rsid w:val="001F6114"/>
    <w:rsid w:val="001F62B2"/>
    <w:rsid w:val="001F66A8"/>
    <w:rsid w:val="001F68AF"/>
    <w:rsid w:val="001F73D6"/>
    <w:rsid w:val="00200E07"/>
    <w:rsid w:val="00202D6B"/>
    <w:rsid w:val="0020336F"/>
    <w:rsid w:val="002048EA"/>
    <w:rsid w:val="00212D09"/>
    <w:rsid w:val="0021390E"/>
    <w:rsid w:val="00216D88"/>
    <w:rsid w:val="0022302C"/>
    <w:rsid w:val="0022400B"/>
    <w:rsid w:val="00224B8D"/>
    <w:rsid w:val="00225AB9"/>
    <w:rsid w:val="002279AF"/>
    <w:rsid w:val="00231B96"/>
    <w:rsid w:val="00232985"/>
    <w:rsid w:val="002338D5"/>
    <w:rsid w:val="00234795"/>
    <w:rsid w:val="002403BB"/>
    <w:rsid w:val="00240E8F"/>
    <w:rsid w:val="002429CB"/>
    <w:rsid w:val="002457D2"/>
    <w:rsid w:val="00246071"/>
    <w:rsid w:val="002505A2"/>
    <w:rsid w:val="00254B41"/>
    <w:rsid w:val="00257CA1"/>
    <w:rsid w:val="002613D8"/>
    <w:rsid w:val="002616F6"/>
    <w:rsid w:val="00266DED"/>
    <w:rsid w:val="002704B7"/>
    <w:rsid w:val="00271509"/>
    <w:rsid w:val="002774E0"/>
    <w:rsid w:val="00280421"/>
    <w:rsid w:val="0028261C"/>
    <w:rsid w:val="00282B37"/>
    <w:rsid w:val="002850FE"/>
    <w:rsid w:val="002877B9"/>
    <w:rsid w:val="00287BE0"/>
    <w:rsid w:val="00291F3F"/>
    <w:rsid w:val="00293B3A"/>
    <w:rsid w:val="00293E68"/>
    <w:rsid w:val="002A1EF6"/>
    <w:rsid w:val="002A366C"/>
    <w:rsid w:val="002B4A8D"/>
    <w:rsid w:val="002B59E2"/>
    <w:rsid w:val="002B6789"/>
    <w:rsid w:val="002C05BA"/>
    <w:rsid w:val="002C0FF1"/>
    <w:rsid w:val="002C1648"/>
    <w:rsid w:val="002C211B"/>
    <w:rsid w:val="002C3A80"/>
    <w:rsid w:val="002C3E31"/>
    <w:rsid w:val="002C450B"/>
    <w:rsid w:val="002C4912"/>
    <w:rsid w:val="002C5706"/>
    <w:rsid w:val="002C6DA1"/>
    <w:rsid w:val="002D12B2"/>
    <w:rsid w:val="002E20B6"/>
    <w:rsid w:val="002F15B1"/>
    <w:rsid w:val="002F31E4"/>
    <w:rsid w:val="002F50F5"/>
    <w:rsid w:val="00300822"/>
    <w:rsid w:val="003046DF"/>
    <w:rsid w:val="00306B11"/>
    <w:rsid w:val="0031074D"/>
    <w:rsid w:val="003107CF"/>
    <w:rsid w:val="003110A0"/>
    <w:rsid w:val="00311BFE"/>
    <w:rsid w:val="0031258A"/>
    <w:rsid w:val="00312865"/>
    <w:rsid w:val="00320293"/>
    <w:rsid w:val="00320ED7"/>
    <w:rsid w:val="003216D1"/>
    <w:rsid w:val="003237FC"/>
    <w:rsid w:val="00330049"/>
    <w:rsid w:val="003302DD"/>
    <w:rsid w:val="00332F12"/>
    <w:rsid w:val="0033471E"/>
    <w:rsid w:val="003349C0"/>
    <w:rsid w:val="0033619C"/>
    <w:rsid w:val="0033786C"/>
    <w:rsid w:val="00340C10"/>
    <w:rsid w:val="003415BF"/>
    <w:rsid w:val="00341911"/>
    <w:rsid w:val="00345EFE"/>
    <w:rsid w:val="00346FFB"/>
    <w:rsid w:val="0035612B"/>
    <w:rsid w:val="003577BE"/>
    <w:rsid w:val="003628F5"/>
    <w:rsid w:val="00362E7C"/>
    <w:rsid w:val="003636AE"/>
    <w:rsid w:val="00363FCD"/>
    <w:rsid w:val="003649E2"/>
    <w:rsid w:val="00364E4F"/>
    <w:rsid w:val="00366D32"/>
    <w:rsid w:val="00373482"/>
    <w:rsid w:val="003743D3"/>
    <w:rsid w:val="003758E7"/>
    <w:rsid w:val="00376912"/>
    <w:rsid w:val="003805E7"/>
    <w:rsid w:val="003828DA"/>
    <w:rsid w:val="003832ED"/>
    <w:rsid w:val="003901B9"/>
    <w:rsid w:val="00390C7B"/>
    <w:rsid w:val="003949D9"/>
    <w:rsid w:val="00397AEA"/>
    <w:rsid w:val="003A27CF"/>
    <w:rsid w:val="003A2A93"/>
    <w:rsid w:val="003A2DD8"/>
    <w:rsid w:val="003A3BF8"/>
    <w:rsid w:val="003A3C2F"/>
    <w:rsid w:val="003A52B2"/>
    <w:rsid w:val="003A6E6D"/>
    <w:rsid w:val="003B246F"/>
    <w:rsid w:val="003B2613"/>
    <w:rsid w:val="003B2968"/>
    <w:rsid w:val="003B473B"/>
    <w:rsid w:val="003B57EC"/>
    <w:rsid w:val="003C06A7"/>
    <w:rsid w:val="003C10AC"/>
    <w:rsid w:val="003C137E"/>
    <w:rsid w:val="003C2182"/>
    <w:rsid w:val="003D23CC"/>
    <w:rsid w:val="003D2930"/>
    <w:rsid w:val="003D2FA6"/>
    <w:rsid w:val="003D7654"/>
    <w:rsid w:val="003E2DA7"/>
    <w:rsid w:val="003E6F33"/>
    <w:rsid w:val="003F08E5"/>
    <w:rsid w:val="003F26FE"/>
    <w:rsid w:val="003F4F72"/>
    <w:rsid w:val="00400791"/>
    <w:rsid w:val="00400B5D"/>
    <w:rsid w:val="00407784"/>
    <w:rsid w:val="004110FC"/>
    <w:rsid w:val="0041211D"/>
    <w:rsid w:val="00412E5B"/>
    <w:rsid w:val="00416F72"/>
    <w:rsid w:val="00417C25"/>
    <w:rsid w:val="00417F93"/>
    <w:rsid w:val="00421194"/>
    <w:rsid w:val="00422DEC"/>
    <w:rsid w:val="0042593D"/>
    <w:rsid w:val="004261BF"/>
    <w:rsid w:val="00427669"/>
    <w:rsid w:val="00430223"/>
    <w:rsid w:val="00431D13"/>
    <w:rsid w:val="00433E6A"/>
    <w:rsid w:val="00434A4B"/>
    <w:rsid w:val="004361AE"/>
    <w:rsid w:val="004408C3"/>
    <w:rsid w:val="00441CD5"/>
    <w:rsid w:val="0044464E"/>
    <w:rsid w:val="00444C87"/>
    <w:rsid w:val="00461B99"/>
    <w:rsid w:val="0046252C"/>
    <w:rsid w:val="00463071"/>
    <w:rsid w:val="00464860"/>
    <w:rsid w:val="00464FCA"/>
    <w:rsid w:val="00465FC2"/>
    <w:rsid w:val="004678E3"/>
    <w:rsid w:val="00467F3F"/>
    <w:rsid w:val="00471130"/>
    <w:rsid w:val="00471FD7"/>
    <w:rsid w:val="0047253C"/>
    <w:rsid w:val="00473274"/>
    <w:rsid w:val="00475BC1"/>
    <w:rsid w:val="0047750E"/>
    <w:rsid w:val="00480AF6"/>
    <w:rsid w:val="00483B12"/>
    <w:rsid w:val="00485750"/>
    <w:rsid w:val="00485ED8"/>
    <w:rsid w:val="00487738"/>
    <w:rsid w:val="0049053F"/>
    <w:rsid w:val="00493647"/>
    <w:rsid w:val="0049534B"/>
    <w:rsid w:val="004A084F"/>
    <w:rsid w:val="004A1BCA"/>
    <w:rsid w:val="004A26D6"/>
    <w:rsid w:val="004A53C5"/>
    <w:rsid w:val="004A541E"/>
    <w:rsid w:val="004A701F"/>
    <w:rsid w:val="004B05C9"/>
    <w:rsid w:val="004B23B9"/>
    <w:rsid w:val="004B4693"/>
    <w:rsid w:val="004B4F5F"/>
    <w:rsid w:val="004B6FE0"/>
    <w:rsid w:val="004C5C17"/>
    <w:rsid w:val="004C6A70"/>
    <w:rsid w:val="004D1C26"/>
    <w:rsid w:val="004D58D5"/>
    <w:rsid w:val="004E0585"/>
    <w:rsid w:val="004E0B75"/>
    <w:rsid w:val="004E53BB"/>
    <w:rsid w:val="004E6D46"/>
    <w:rsid w:val="004F2BBB"/>
    <w:rsid w:val="004F33A6"/>
    <w:rsid w:val="004F3FF4"/>
    <w:rsid w:val="004F5763"/>
    <w:rsid w:val="004F6F67"/>
    <w:rsid w:val="0050188F"/>
    <w:rsid w:val="00505977"/>
    <w:rsid w:val="00505FDE"/>
    <w:rsid w:val="005118B6"/>
    <w:rsid w:val="0051232C"/>
    <w:rsid w:val="00514367"/>
    <w:rsid w:val="00515314"/>
    <w:rsid w:val="005177E3"/>
    <w:rsid w:val="00520835"/>
    <w:rsid w:val="0052222E"/>
    <w:rsid w:val="00523792"/>
    <w:rsid w:val="00523B99"/>
    <w:rsid w:val="005261CE"/>
    <w:rsid w:val="00530C3C"/>
    <w:rsid w:val="005323C4"/>
    <w:rsid w:val="00532F00"/>
    <w:rsid w:val="0054015C"/>
    <w:rsid w:val="005401F3"/>
    <w:rsid w:val="00540FDD"/>
    <w:rsid w:val="00541668"/>
    <w:rsid w:val="00545FB8"/>
    <w:rsid w:val="005469EB"/>
    <w:rsid w:val="00546CC9"/>
    <w:rsid w:val="00547D9E"/>
    <w:rsid w:val="00550474"/>
    <w:rsid w:val="005550BB"/>
    <w:rsid w:val="005552AE"/>
    <w:rsid w:val="005558A6"/>
    <w:rsid w:val="00562013"/>
    <w:rsid w:val="00562699"/>
    <w:rsid w:val="005636D9"/>
    <w:rsid w:val="00566AEA"/>
    <w:rsid w:val="005707FD"/>
    <w:rsid w:val="0057215E"/>
    <w:rsid w:val="0057255E"/>
    <w:rsid w:val="00573614"/>
    <w:rsid w:val="005757A3"/>
    <w:rsid w:val="00581E85"/>
    <w:rsid w:val="0058441C"/>
    <w:rsid w:val="00587510"/>
    <w:rsid w:val="0059218E"/>
    <w:rsid w:val="00592E69"/>
    <w:rsid w:val="00597A72"/>
    <w:rsid w:val="00597DB1"/>
    <w:rsid w:val="005B103A"/>
    <w:rsid w:val="005B1376"/>
    <w:rsid w:val="005B1B3A"/>
    <w:rsid w:val="005B1D6E"/>
    <w:rsid w:val="005B3227"/>
    <w:rsid w:val="005B3BE6"/>
    <w:rsid w:val="005B3F1E"/>
    <w:rsid w:val="005B6AAE"/>
    <w:rsid w:val="005C4565"/>
    <w:rsid w:val="005C531B"/>
    <w:rsid w:val="005C63E0"/>
    <w:rsid w:val="005C7395"/>
    <w:rsid w:val="005D0195"/>
    <w:rsid w:val="005D3160"/>
    <w:rsid w:val="005D3E26"/>
    <w:rsid w:val="005D438E"/>
    <w:rsid w:val="005D549D"/>
    <w:rsid w:val="005D56A3"/>
    <w:rsid w:val="005D639C"/>
    <w:rsid w:val="005D7A64"/>
    <w:rsid w:val="005E19B5"/>
    <w:rsid w:val="005E2AD8"/>
    <w:rsid w:val="005E2BFD"/>
    <w:rsid w:val="005E4B09"/>
    <w:rsid w:val="005E58D0"/>
    <w:rsid w:val="005E59EF"/>
    <w:rsid w:val="005E651D"/>
    <w:rsid w:val="005E6AF9"/>
    <w:rsid w:val="005E6E7B"/>
    <w:rsid w:val="005F104A"/>
    <w:rsid w:val="005F6709"/>
    <w:rsid w:val="0060230C"/>
    <w:rsid w:val="00602E4A"/>
    <w:rsid w:val="00604A52"/>
    <w:rsid w:val="00607D63"/>
    <w:rsid w:val="00610412"/>
    <w:rsid w:val="00617606"/>
    <w:rsid w:val="00617E15"/>
    <w:rsid w:val="00622DF1"/>
    <w:rsid w:val="0062440D"/>
    <w:rsid w:val="0063256E"/>
    <w:rsid w:val="006326F3"/>
    <w:rsid w:val="00632918"/>
    <w:rsid w:val="00632E16"/>
    <w:rsid w:val="0063511B"/>
    <w:rsid w:val="0064192F"/>
    <w:rsid w:val="00642026"/>
    <w:rsid w:val="00644F4C"/>
    <w:rsid w:val="0064751B"/>
    <w:rsid w:val="00647E35"/>
    <w:rsid w:val="0065382E"/>
    <w:rsid w:val="006544D1"/>
    <w:rsid w:val="00661205"/>
    <w:rsid w:val="00666408"/>
    <w:rsid w:val="006668DA"/>
    <w:rsid w:val="0067409B"/>
    <w:rsid w:val="006741A7"/>
    <w:rsid w:val="00681595"/>
    <w:rsid w:val="00681D9A"/>
    <w:rsid w:val="00685F07"/>
    <w:rsid w:val="006872C8"/>
    <w:rsid w:val="00691102"/>
    <w:rsid w:val="006914EE"/>
    <w:rsid w:val="00691B7D"/>
    <w:rsid w:val="00692A68"/>
    <w:rsid w:val="00693143"/>
    <w:rsid w:val="006939C6"/>
    <w:rsid w:val="006962A4"/>
    <w:rsid w:val="006A167C"/>
    <w:rsid w:val="006A1D18"/>
    <w:rsid w:val="006A2220"/>
    <w:rsid w:val="006A2C85"/>
    <w:rsid w:val="006A3AE8"/>
    <w:rsid w:val="006A42CA"/>
    <w:rsid w:val="006A56F5"/>
    <w:rsid w:val="006A5F8C"/>
    <w:rsid w:val="006A68C0"/>
    <w:rsid w:val="006A77AA"/>
    <w:rsid w:val="006B11A0"/>
    <w:rsid w:val="006B164A"/>
    <w:rsid w:val="006B2274"/>
    <w:rsid w:val="006B2DCA"/>
    <w:rsid w:val="006B337D"/>
    <w:rsid w:val="006B34C0"/>
    <w:rsid w:val="006B4E4F"/>
    <w:rsid w:val="006B5E6E"/>
    <w:rsid w:val="006B6085"/>
    <w:rsid w:val="006B62F8"/>
    <w:rsid w:val="006B6F27"/>
    <w:rsid w:val="006C0B81"/>
    <w:rsid w:val="006C1350"/>
    <w:rsid w:val="006C2B7D"/>
    <w:rsid w:val="006C3423"/>
    <w:rsid w:val="006C4BDE"/>
    <w:rsid w:val="006C56CF"/>
    <w:rsid w:val="006C640D"/>
    <w:rsid w:val="006C6789"/>
    <w:rsid w:val="006C7605"/>
    <w:rsid w:val="006D061E"/>
    <w:rsid w:val="006D0E61"/>
    <w:rsid w:val="006D22B6"/>
    <w:rsid w:val="006D2DBD"/>
    <w:rsid w:val="006D3B65"/>
    <w:rsid w:val="006D3D6F"/>
    <w:rsid w:val="006D5C72"/>
    <w:rsid w:val="006D7495"/>
    <w:rsid w:val="006D7AAA"/>
    <w:rsid w:val="006E1E62"/>
    <w:rsid w:val="006E2CEF"/>
    <w:rsid w:val="006E57CD"/>
    <w:rsid w:val="006E6CA9"/>
    <w:rsid w:val="006F421E"/>
    <w:rsid w:val="006F47E1"/>
    <w:rsid w:val="006F5220"/>
    <w:rsid w:val="006F567F"/>
    <w:rsid w:val="00705409"/>
    <w:rsid w:val="007079F1"/>
    <w:rsid w:val="00710031"/>
    <w:rsid w:val="0072430C"/>
    <w:rsid w:val="00727C3B"/>
    <w:rsid w:val="007308E7"/>
    <w:rsid w:val="007329DD"/>
    <w:rsid w:val="00733C4D"/>
    <w:rsid w:val="00735B53"/>
    <w:rsid w:val="00740719"/>
    <w:rsid w:val="0074501A"/>
    <w:rsid w:val="00745B0D"/>
    <w:rsid w:val="00750C42"/>
    <w:rsid w:val="00751105"/>
    <w:rsid w:val="0075295E"/>
    <w:rsid w:val="00752A69"/>
    <w:rsid w:val="00752CC7"/>
    <w:rsid w:val="0075758D"/>
    <w:rsid w:val="0076022C"/>
    <w:rsid w:val="007633C6"/>
    <w:rsid w:val="007668EF"/>
    <w:rsid w:val="00766D37"/>
    <w:rsid w:val="00767A09"/>
    <w:rsid w:val="00767BC7"/>
    <w:rsid w:val="00770BCC"/>
    <w:rsid w:val="0077156D"/>
    <w:rsid w:val="007725E6"/>
    <w:rsid w:val="00772915"/>
    <w:rsid w:val="00772AB6"/>
    <w:rsid w:val="00773722"/>
    <w:rsid w:val="00773F70"/>
    <w:rsid w:val="0077584B"/>
    <w:rsid w:val="00783FFD"/>
    <w:rsid w:val="00784B06"/>
    <w:rsid w:val="0078594F"/>
    <w:rsid w:val="007866CA"/>
    <w:rsid w:val="00787F2D"/>
    <w:rsid w:val="00790267"/>
    <w:rsid w:val="0079111A"/>
    <w:rsid w:val="007921CD"/>
    <w:rsid w:val="007929DC"/>
    <w:rsid w:val="007936BD"/>
    <w:rsid w:val="00794FF7"/>
    <w:rsid w:val="00795642"/>
    <w:rsid w:val="0079629A"/>
    <w:rsid w:val="007A1FA8"/>
    <w:rsid w:val="007A2924"/>
    <w:rsid w:val="007A2DB9"/>
    <w:rsid w:val="007A36CC"/>
    <w:rsid w:val="007A40E4"/>
    <w:rsid w:val="007B2771"/>
    <w:rsid w:val="007B31FF"/>
    <w:rsid w:val="007B52F7"/>
    <w:rsid w:val="007B5816"/>
    <w:rsid w:val="007C07BF"/>
    <w:rsid w:val="007C1604"/>
    <w:rsid w:val="007C1DD1"/>
    <w:rsid w:val="007C4AFC"/>
    <w:rsid w:val="007C5FF6"/>
    <w:rsid w:val="007D5BE3"/>
    <w:rsid w:val="007D6CE0"/>
    <w:rsid w:val="007E01EE"/>
    <w:rsid w:val="007E268A"/>
    <w:rsid w:val="007E27FD"/>
    <w:rsid w:val="007E2986"/>
    <w:rsid w:val="007E3D97"/>
    <w:rsid w:val="007F1985"/>
    <w:rsid w:val="007F642B"/>
    <w:rsid w:val="007F76C5"/>
    <w:rsid w:val="00800F41"/>
    <w:rsid w:val="00803321"/>
    <w:rsid w:val="008040E6"/>
    <w:rsid w:val="00806B56"/>
    <w:rsid w:val="00811118"/>
    <w:rsid w:val="00812AEB"/>
    <w:rsid w:val="00814265"/>
    <w:rsid w:val="00817430"/>
    <w:rsid w:val="00817D4C"/>
    <w:rsid w:val="00820E96"/>
    <w:rsid w:val="00821A02"/>
    <w:rsid w:val="00822470"/>
    <w:rsid w:val="008228CE"/>
    <w:rsid w:val="00825101"/>
    <w:rsid w:val="00826FED"/>
    <w:rsid w:val="00827119"/>
    <w:rsid w:val="008278FC"/>
    <w:rsid w:val="00833EAA"/>
    <w:rsid w:val="00836246"/>
    <w:rsid w:val="008368E3"/>
    <w:rsid w:val="00840BBE"/>
    <w:rsid w:val="00841AB7"/>
    <w:rsid w:val="008436C7"/>
    <w:rsid w:val="00844091"/>
    <w:rsid w:val="00844837"/>
    <w:rsid w:val="008518E1"/>
    <w:rsid w:val="00854A06"/>
    <w:rsid w:val="0085622E"/>
    <w:rsid w:val="00856CAB"/>
    <w:rsid w:val="00861C2C"/>
    <w:rsid w:val="00864CF4"/>
    <w:rsid w:val="00865434"/>
    <w:rsid w:val="00872760"/>
    <w:rsid w:val="00873D89"/>
    <w:rsid w:val="00875847"/>
    <w:rsid w:val="00880CDD"/>
    <w:rsid w:val="00883DA1"/>
    <w:rsid w:val="00886D80"/>
    <w:rsid w:val="00892B1C"/>
    <w:rsid w:val="00895660"/>
    <w:rsid w:val="00897274"/>
    <w:rsid w:val="008976AD"/>
    <w:rsid w:val="008A0948"/>
    <w:rsid w:val="008A0A7E"/>
    <w:rsid w:val="008A190A"/>
    <w:rsid w:val="008A3FB0"/>
    <w:rsid w:val="008A4C6C"/>
    <w:rsid w:val="008B182A"/>
    <w:rsid w:val="008B2244"/>
    <w:rsid w:val="008B278B"/>
    <w:rsid w:val="008B5BDF"/>
    <w:rsid w:val="008B7265"/>
    <w:rsid w:val="008C1B7A"/>
    <w:rsid w:val="008C3638"/>
    <w:rsid w:val="008C5907"/>
    <w:rsid w:val="008C693B"/>
    <w:rsid w:val="008C6E0A"/>
    <w:rsid w:val="008C7147"/>
    <w:rsid w:val="008D0715"/>
    <w:rsid w:val="008D0804"/>
    <w:rsid w:val="008D2C12"/>
    <w:rsid w:val="008D4633"/>
    <w:rsid w:val="008D487A"/>
    <w:rsid w:val="008D4CD9"/>
    <w:rsid w:val="008D4EB1"/>
    <w:rsid w:val="008E24A1"/>
    <w:rsid w:val="008E57D4"/>
    <w:rsid w:val="008E665A"/>
    <w:rsid w:val="008E77F3"/>
    <w:rsid w:val="008F40B3"/>
    <w:rsid w:val="009001D3"/>
    <w:rsid w:val="00900D15"/>
    <w:rsid w:val="009023C6"/>
    <w:rsid w:val="009069FD"/>
    <w:rsid w:val="00911CAB"/>
    <w:rsid w:val="009125CE"/>
    <w:rsid w:val="0091412A"/>
    <w:rsid w:val="00915D8B"/>
    <w:rsid w:val="00917639"/>
    <w:rsid w:val="00917D65"/>
    <w:rsid w:val="00917FE9"/>
    <w:rsid w:val="00920EAF"/>
    <w:rsid w:val="00925F96"/>
    <w:rsid w:val="00926263"/>
    <w:rsid w:val="00927672"/>
    <w:rsid w:val="0093130D"/>
    <w:rsid w:val="00931BF4"/>
    <w:rsid w:val="0093758A"/>
    <w:rsid w:val="009402BB"/>
    <w:rsid w:val="00940AFC"/>
    <w:rsid w:val="00945675"/>
    <w:rsid w:val="00945B48"/>
    <w:rsid w:val="009473A2"/>
    <w:rsid w:val="0095017F"/>
    <w:rsid w:val="009529EA"/>
    <w:rsid w:val="00953F24"/>
    <w:rsid w:val="0095538F"/>
    <w:rsid w:val="009554A3"/>
    <w:rsid w:val="00960D5B"/>
    <w:rsid w:val="00963AA7"/>
    <w:rsid w:val="009646FA"/>
    <w:rsid w:val="0097129A"/>
    <w:rsid w:val="00971935"/>
    <w:rsid w:val="009728D5"/>
    <w:rsid w:val="00976B84"/>
    <w:rsid w:val="00981649"/>
    <w:rsid w:val="009816CD"/>
    <w:rsid w:val="009827CF"/>
    <w:rsid w:val="00983A36"/>
    <w:rsid w:val="009840AB"/>
    <w:rsid w:val="009912C3"/>
    <w:rsid w:val="00992A18"/>
    <w:rsid w:val="00993717"/>
    <w:rsid w:val="00993C9B"/>
    <w:rsid w:val="009A16A1"/>
    <w:rsid w:val="009A39BC"/>
    <w:rsid w:val="009A7DA6"/>
    <w:rsid w:val="009B0C41"/>
    <w:rsid w:val="009B1D56"/>
    <w:rsid w:val="009B420E"/>
    <w:rsid w:val="009C1060"/>
    <w:rsid w:val="009C1B28"/>
    <w:rsid w:val="009C516F"/>
    <w:rsid w:val="009D19E5"/>
    <w:rsid w:val="009D2871"/>
    <w:rsid w:val="009D4B95"/>
    <w:rsid w:val="009D615B"/>
    <w:rsid w:val="009D64AF"/>
    <w:rsid w:val="009E11D0"/>
    <w:rsid w:val="009E1BF4"/>
    <w:rsid w:val="009E26B2"/>
    <w:rsid w:val="009E2824"/>
    <w:rsid w:val="009E5D90"/>
    <w:rsid w:val="009F1D4F"/>
    <w:rsid w:val="009F1FF5"/>
    <w:rsid w:val="009F3618"/>
    <w:rsid w:val="009F38C5"/>
    <w:rsid w:val="009F5625"/>
    <w:rsid w:val="009F5BD2"/>
    <w:rsid w:val="009F68CF"/>
    <w:rsid w:val="00A01FA6"/>
    <w:rsid w:val="00A020F5"/>
    <w:rsid w:val="00A04CD5"/>
    <w:rsid w:val="00A07BE5"/>
    <w:rsid w:val="00A100ED"/>
    <w:rsid w:val="00A110A1"/>
    <w:rsid w:val="00A127B4"/>
    <w:rsid w:val="00A14552"/>
    <w:rsid w:val="00A148E6"/>
    <w:rsid w:val="00A1613F"/>
    <w:rsid w:val="00A16DCB"/>
    <w:rsid w:val="00A17A46"/>
    <w:rsid w:val="00A22C24"/>
    <w:rsid w:val="00A25947"/>
    <w:rsid w:val="00A25F69"/>
    <w:rsid w:val="00A33018"/>
    <w:rsid w:val="00A36185"/>
    <w:rsid w:val="00A36874"/>
    <w:rsid w:val="00A36C1A"/>
    <w:rsid w:val="00A37BBC"/>
    <w:rsid w:val="00A410C8"/>
    <w:rsid w:val="00A5039D"/>
    <w:rsid w:val="00A51CC2"/>
    <w:rsid w:val="00A53638"/>
    <w:rsid w:val="00A538B9"/>
    <w:rsid w:val="00A53A06"/>
    <w:rsid w:val="00A53B7D"/>
    <w:rsid w:val="00A556EE"/>
    <w:rsid w:val="00A55968"/>
    <w:rsid w:val="00A55EBF"/>
    <w:rsid w:val="00A561B7"/>
    <w:rsid w:val="00A5670A"/>
    <w:rsid w:val="00A569E3"/>
    <w:rsid w:val="00A56E3C"/>
    <w:rsid w:val="00A601C0"/>
    <w:rsid w:val="00A627A3"/>
    <w:rsid w:val="00A63E64"/>
    <w:rsid w:val="00A64D05"/>
    <w:rsid w:val="00A66DCC"/>
    <w:rsid w:val="00A71182"/>
    <w:rsid w:val="00A715B4"/>
    <w:rsid w:val="00A71617"/>
    <w:rsid w:val="00A74809"/>
    <w:rsid w:val="00A8050E"/>
    <w:rsid w:val="00A808F3"/>
    <w:rsid w:val="00A80D2F"/>
    <w:rsid w:val="00A81474"/>
    <w:rsid w:val="00A82292"/>
    <w:rsid w:val="00A832E5"/>
    <w:rsid w:val="00A83E72"/>
    <w:rsid w:val="00A90619"/>
    <w:rsid w:val="00A94D5E"/>
    <w:rsid w:val="00A95749"/>
    <w:rsid w:val="00AA13F2"/>
    <w:rsid w:val="00AA1D02"/>
    <w:rsid w:val="00AA3632"/>
    <w:rsid w:val="00AA4A9D"/>
    <w:rsid w:val="00AA52CF"/>
    <w:rsid w:val="00AA6993"/>
    <w:rsid w:val="00AB0162"/>
    <w:rsid w:val="00AB096F"/>
    <w:rsid w:val="00AB6BDF"/>
    <w:rsid w:val="00AB6D84"/>
    <w:rsid w:val="00AC4E9A"/>
    <w:rsid w:val="00AD1D85"/>
    <w:rsid w:val="00AD6667"/>
    <w:rsid w:val="00AD66C8"/>
    <w:rsid w:val="00AE0461"/>
    <w:rsid w:val="00AE0928"/>
    <w:rsid w:val="00AE3ADE"/>
    <w:rsid w:val="00AE52F5"/>
    <w:rsid w:val="00AE5EF4"/>
    <w:rsid w:val="00AE673C"/>
    <w:rsid w:val="00AE675F"/>
    <w:rsid w:val="00AE713A"/>
    <w:rsid w:val="00AE7B48"/>
    <w:rsid w:val="00AF3493"/>
    <w:rsid w:val="00AF3764"/>
    <w:rsid w:val="00AF4980"/>
    <w:rsid w:val="00AF5360"/>
    <w:rsid w:val="00AF6140"/>
    <w:rsid w:val="00B04074"/>
    <w:rsid w:val="00B1045C"/>
    <w:rsid w:val="00B10894"/>
    <w:rsid w:val="00B11306"/>
    <w:rsid w:val="00B16797"/>
    <w:rsid w:val="00B16AA4"/>
    <w:rsid w:val="00B20597"/>
    <w:rsid w:val="00B208EC"/>
    <w:rsid w:val="00B20EE9"/>
    <w:rsid w:val="00B21384"/>
    <w:rsid w:val="00B22C0D"/>
    <w:rsid w:val="00B236FA"/>
    <w:rsid w:val="00B23F1D"/>
    <w:rsid w:val="00B3219C"/>
    <w:rsid w:val="00B32A1E"/>
    <w:rsid w:val="00B361C1"/>
    <w:rsid w:val="00B40974"/>
    <w:rsid w:val="00B416A6"/>
    <w:rsid w:val="00B42CB5"/>
    <w:rsid w:val="00B4349E"/>
    <w:rsid w:val="00B451CD"/>
    <w:rsid w:val="00B52340"/>
    <w:rsid w:val="00B5298F"/>
    <w:rsid w:val="00B5334F"/>
    <w:rsid w:val="00B54AF9"/>
    <w:rsid w:val="00B60695"/>
    <w:rsid w:val="00B622F5"/>
    <w:rsid w:val="00B634A3"/>
    <w:rsid w:val="00B6352C"/>
    <w:rsid w:val="00B63A17"/>
    <w:rsid w:val="00B64586"/>
    <w:rsid w:val="00B65A74"/>
    <w:rsid w:val="00B67F2E"/>
    <w:rsid w:val="00B841D1"/>
    <w:rsid w:val="00B85CFC"/>
    <w:rsid w:val="00B86A11"/>
    <w:rsid w:val="00B91D65"/>
    <w:rsid w:val="00B939A2"/>
    <w:rsid w:val="00B95EBC"/>
    <w:rsid w:val="00B9768F"/>
    <w:rsid w:val="00BA283D"/>
    <w:rsid w:val="00BA2DB9"/>
    <w:rsid w:val="00BA3CF8"/>
    <w:rsid w:val="00BA51EE"/>
    <w:rsid w:val="00BA700E"/>
    <w:rsid w:val="00BA7B8B"/>
    <w:rsid w:val="00BA7D15"/>
    <w:rsid w:val="00BB22A9"/>
    <w:rsid w:val="00BB2379"/>
    <w:rsid w:val="00BB31B4"/>
    <w:rsid w:val="00BB6F8B"/>
    <w:rsid w:val="00BC15ED"/>
    <w:rsid w:val="00BC3995"/>
    <w:rsid w:val="00BC4A4F"/>
    <w:rsid w:val="00BC4B7D"/>
    <w:rsid w:val="00BC529E"/>
    <w:rsid w:val="00BC69C6"/>
    <w:rsid w:val="00BD13CC"/>
    <w:rsid w:val="00BD4A8F"/>
    <w:rsid w:val="00BD552E"/>
    <w:rsid w:val="00BD5699"/>
    <w:rsid w:val="00BD7801"/>
    <w:rsid w:val="00BE1532"/>
    <w:rsid w:val="00BE1ED1"/>
    <w:rsid w:val="00BE29E0"/>
    <w:rsid w:val="00BE5507"/>
    <w:rsid w:val="00BF08E3"/>
    <w:rsid w:val="00BF10A2"/>
    <w:rsid w:val="00BF1701"/>
    <w:rsid w:val="00BF2333"/>
    <w:rsid w:val="00BF2F72"/>
    <w:rsid w:val="00BF301A"/>
    <w:rsid w:val="00BF377C"/>
    <w:rsid w:val="00BF5CCF"/>
    <w:rsid w:val="00BF609C"/>
    <w:rsid w:val="00C01D65"/>
    <w:rsid w:val="00C04561"/>
    <w:rsid w:val="00C0494A"/>
    <w:rsid w:val="00C10B93"/>
    <w:rsid w:val="00C1461C"/>
    <w:rsid w:val="00C177ED"/>
    <w:rsid w:val="00C216E2"/>
    <w:rsid w:val="00C239F9"/>
    <w:rsid w:val="00C23E8A"/>
    <w:rsid w:val="00C26EDC"/>
    <w:rsid w:val="00C31390"/>
    <w:rsid w:val="00C317FF"/>
    <w:rsid w:val="00C31F5A"/>
    <w:rsid w:val="00C33AE4"/>
    <w:rsid w:val="00C343F8"/>
    <w:rsid w:val="00C3503E"/>
    <w:rsid w:val="00C357A2"/>
    <w:rsid w:val="00C377FB"/>
    <w:rsid w:val="00C41674"/>
    <w:rsid w:val="00C43C57"/>
    <w:rsid w:val="00C44EB1"/>
    <w:rsid w:val="00C45C3B"/>
    <w:rsid w:val="00C50FD6"/>
    <w:rsid w:val="00C5124E"/>
    <w:rsid w:val="00C5248E"/>
    <w:rsid w:val="00C52A3D"/>
    <w:rsid w:val="00C53413"/>
    <w:rsid w:val="00C548DD"/>
    <w:rsid w:val="00C5599E"/>
    <w:rsid w:val="00C60D8D"/>
    <w:rsid w:val="00C62CB5"/>
    <w:rsid w:val="00C62E60"/>
    <w:rsid w:val="00C6447B"/>
    <w:rsid w:val="00C65FD0"/>
    <w:rsid w:val="00C72167"/>
    <w:rsid w:val="00C7311A"/>
    <w:rsid w:val="00C7525D"/>
    <w:rsid w:val="00C815C1"/>
    <w:rsid w:val="00C83454"/>
    <w:rsid w:val="00C875FB"/>
    <w:rsid w:val="00C87E03"/>
    <w:rsid w:val="00C90053"/>
    <w:rsid w:val="00C9030D"/>
    <w:rsid w:val="00C91FC9"/>
    <w:rsid w:val="00C94F4D"/>
    <w:rsid w:val="00C96319"/>
    <w:rsid w:val="00C96CA0"/>
    <w:rsid w:val="00CA262E"/>
    <w:rsid w:val="00CA284E"/>
    <w:rsid w:val="00CA448F"/>
    <w:rsid w:val="00CA5BAE"/>
    <w:rsid w:val="00CA7838"/>
    <w:rsid w:val="00CA7F1F"/>
    <w:rsid w:val="00CB3A6E"/>
    <w:rsid w:val="00CB4DAB"/>
    <w:rsid w:val="00CB6862"/>
    <w:rsid w:val="00CC1319"/>
    <w:rsid w:val="00CC58FE"/>
    <w:rsid w:val="00CC6223"/>
    <w:rsid w:val="00CC687E"/>
    <w:rsid w:val="00CC7D75"/>
    <w:rsid w:val="00CD1640"/>
    <w:rsid w:val="00CD2483"/>
    <w:rsid w:val="00CD5576"/>
    <w:rsid w:val="00CD59C4"/>
    <w:rsid w:val="00CD6EEE"/>
    <w:rsid w:val="00CD77F4"/>
    <w:rsid w:val="00CE1E53"/>
    <w:rsid w:val="00CE2CE4"/>
    <w:rsid w:val="00CE3AEF"/>
    <w:rsid w:val="00CE42D9"/>
    <w:rsid w:val="00CF3B36"/>
    <w:rsid w:val="00CF3BAC"/>
    <w:rsid w:val="00CF4841"/>
    <w:rsid w:val="00CF4A9B"/>
    <w:rsid w:val="00CF4DF2"/>
    <w:rsid w:val="00CF668E"/>
    <w:rsid w:val="00D0016B"/>
    <w:rsid w:val="00D01F5A"/>
    <w:rsid w:val="00D027B9"/>
    <w:rsid w:val="00D0620C"/>
    <w:rsid w:val="00D06C6E"/>
    <w:rsid w:val="00D07E44"/>
    <w:rsid w:val="00D16B94"/>
    <w:rsid w:val="00D20131"/>
    <w:rsid w:val="00D24D67"/>
    <w:rsid w:val="00D252E3"/>
    <w:rsid w:val="00D26A0D"/>
    <w:rsid w:val="00D27173"/>
    <w:rsid w:val="00D273AB"/>
    <w:rsid w:val="00D31105"/>
    <w:rsid w:val="00D3116A"/>
    <w:rsid w:val="00D34F50"/>
    <w:rsid w:val="00D42663"/>
    <w:rsid w:val="00D43009"/>
    <w:rsid w:val="00D464A6"/>
    <w:rsid w:val="00D501F0"/>
    <w:rsid w:val="00D5065D"/>
    <w:rsid w:val="00D516F8"/>
    <w:rsid w:val="00D51CA9"/>
    <w:rsid w:val="00D521F1"/>
    <w:rsid w:val="00D53A46"/>
    <w:rsid w:val="00D57DB1"/>
    <w:rsid w:val="00D57DB5"/>
    <w:rsid w:val="00D57F6C"/>
    <w:rsid w:val="00D628BE"/>
    <w:rsid w:val="00D633AB"/>
    <w:rsid w:val="00D645EE"/>
    <w:rsid w:val="00D64F75"/>
    <w:rsid w:val="00D70BFC"/>
    <w:rsid w:val="00D719E5"/>
    <w:rsid w:val="00D72665"/>
    <w:rsid w:val="00D74C5C"/>
    <w:rsid w:val="00D77A89"/>
    <w:rsid w:val="00D807CE"/>
    <w:rsid w:val="00D80B61"/>
    <w:rsid w:val="00D816C1"/>
    <w:rsid w:val="00D82F39"/>
    <w:rsid w:val="00D84CBB"/>
    <w:rsid w:val="00D85017"/>
    <w:rsid w:val="00D872D6"/>
    <w:rsid w:val="00D936AE"/>
    <w:rsid w:val="00D95550"/>
    <w:rsid w:val="00DA0AF8"/>
    <w:rsid w:val="00DA2162"/>
    <w:rsid w:val="00DA3910"/>
    <w:rsid w:val="00DB190E"/>
    <w:rsid w:val="00DB3F5D"/>
    <w:rsid w:val="00DB450A"/>
    <w:rsid w:val="00DB48FD"/>
    <w:rsid w:val="00DB4AE8"/>
    <w:rsid w:val="00DB740D"/>
    <w:rsid w:val="00DC02CB"/>
    <w:rsid w:val="00DC02CC"/>
    <w:rsid w:val="00DC05A2"/>
    <w:rsid w:val="00DC4903"/>
    <w:rsid w:val="00DC5714"/>
    <w:rsid w:val="00DD482A"/>
    <w:rsid w:val="00DD7741"/>
    <w:rsid w:val="00DE08EB"/>
    <w:rsid w:val="00DE0D4E"/>
    <w:rsid w:val="00DE135E"/>
    <w:rsid w:val="00DE62EB"/>
    <w:rsid w:val="00DF03B9"/>
    <w:rsid w:val="00DF0B6E"/>
    <w:rsid w:val="00DF0E00"/>
    <w:rsid w:val="00DF2E13"/>
    <w:rsid w:val="00DF4D44"/>
    <w:rsid w:val="00DF7698"/>
    <w:rsid w:val="00E009E2"/>
    <w:rsid w:val="00E02642"/>
    <w:rsid w:val="00E05AA8"/>
    <w:rsid w:val="00E110A5"/>
    <w:rsid w:val="00E131EF"/>
    <w:rsid w:val="00E1330F"/>
    <w:rsid w:val="00E14681"/>
    <w:rsid w:val="00E14EB2"/>
    <w:rsid w:val="00E151E1"/>
    <w:rsid w:val="00E152C8"/>
    <w:rsid w:val="00E15BF4"/>
    <w:rsid w:val="00E16FCC"/>
    <w:rsid w:val="00E24933"/>
    <w:rsid w:val="00E256E3"/>
    <w:rsid w:val="00E25731"/>
    <w:rsid w:val="00E2575F"/>
    <w:rsid w:val="00E261AF"/>
    <w:rsid w:val="00E26680"/>
    <w:rsid w:val="00E274B0"/>
    <w:rsid w:val="00E27ABA"/>
    <w:rsid w:val="00E31045"/>
    <w:rsid w:val="00E33F93"/>
    <w:rsid w:val="00E40E3D"/>
    <w:rsid w:val="00E45E19"/>
    <w:rsid w:val="00E510E0"/>
    <w:rsid w:val="00E52CDA"/>
    <w:rsid w:val="00E535F6"/>
    <w:rsid w:val="00E53C43"/>
    <w:rsid w:val="00E55ED4"/>
    <w:rsid w:val="00E56B7D"/>
    <w:rsid w:val="00E628A5"/>
    <w:rsid w:val="00E64223"/>
    <w:rsid w:val="00E70A58"/>
    <w:rsid w:val="00E74793"/>
    <w:rsid w:val="00E82585"/>
    <w:rsid w:val="00E82D62"/>
    <w:rsid w:val="00E83BCD"/>
    <w:rsid w:val="00E8462D"/>
    <w:rsid w:val="00E92BDE"/>
    <w:rsid w:val="00E959B6"/>
    <w:rsid w:val="00E95F34"/>
    <w:rsid w:val="00EA28C1"/>
    <w:rsid w:val="00EB0F5B"/>
    <w:rsid w:val="00EB0FBA"/>
    <w:rsid w:val="00EB2B5E"/>
    <w:rsid w:val="00EB3B7A"/>
    <w:rsid w:val="00EB43F4"/>
    <w:rsid w:val="00EB4876"/>
    <w:rsid w:val="00EB4949"/>
    <w:rsid w:val="00EB53F2"/>
    <w:rsid w:val="00EB5513"/>
    <w:rsid w:val="00EC089D"/>
    <w:rsid w:val="00EC2535"/>
    <w:rsid w:val="00EC2563"/>
    <w:rsid w:val="00EC3742"/>
    <w:rsid w:val="00EC48D4"/>
    <w:rsid w:val="00EC65E8"/>
    <w:rsid w:val="00EC7253"/>
    <w:rsid w:val="00EC7ED4"/>
    <w:rsid w:val="00ED0B4B"/>
    <w:rsid w:val="00ED224E"/>
    <w:rsid w:val="00EE2C80"/>
    <w:rsid w:val="00EE43C5"/>
    <w:rsid w:val="00EE4611"/>
    <w:rsid w:val="00EE4922"/>
    <w:rsid w:val="00EE4A31"/>
    <w:rsid w:val="00EE55D1"/>
    <w:rsid w:val="00EE6972"/>
    <w:rsid w:val="00EF3052"/>
    <w:rsid w:val="00EF35B9"/>
    <w:rsid w:val="00EF714F"/>
    <w:rsid w:val="00F02F33"/>
    <w:rsid w:val="00F04B81"/>
    <w:rsid w:val="00F058B0"/>
    <w:rsid w:val="00F05FBB"/>
    <w:rsid w:val="00F06F40"/>
    <w:rsid w:val="00F07215"/>
    <w:rsid w:val="00F13332"/>
    <w:rsid w:val="00F1346F"/>
    <w:rsid w:val="00F2356E"/>
    <w:rsid w:val="00F238F0"/>
    <w:rsid w:val="00F242A1"/>
    <w:rsid w:val="00F24E35"/>
    <w:rsid w:val="00F25E7A"/>
    <w:rsid w:val="00F3261E"/>
    <w:rsid w:val="00F36797"/>
    <w:rsid w:val="00F36DA7"/>
    <w:rsid w:val="00F374D8"/>
    <w:rsid w:val="00F46D21"/>
    <w:rsid w:val="00F50265"/>
    <w:rsid w:val="00F53A42"/>
    <w:rsid w:val="00F54966"/>
    <w:rsid w:val="00F55523"/>
    <w:rsid w:val="00F56383"/>
    <w:rsid w:val="00F6173C"/>
    <w:rsid w:val="00F62EA7"/>
    <w:rsid w:val="00F70E42"/>
    <w:rsid w:val="00F72057"/>
    <w:rsid w:val="00F74FA3"/>
    <w:rsid w:val="00F765A8"/>
    <w:rsid w:val="00F776F7"/>
    <w:rsid w:val="00F81FEB"/>
    <w:rsid w:val="00F82559"/>
    <w:rsid w:val="00F827EE"/>
    <w:rsid w:val="00F851D0"/>
    <w:rsid w:val="00F86A27"/>
    <w:rsid w:val="00F878CF"/>
    <w:rsid w:val="00F87BC1"/>
    <w:rsid w:val="00F90B00"/>
    <w:rsid w:val="00F913D2"/>
    <w:rsid w:val="00F91FD2"/>
    <w:rsid w:val="00F92E84"/>
    <w:rsid w:val="00F93EBF"/>
    <w:rsid w:val="00FA78F7"/>
    <w:rsid w:val="00FB0EF8"/>
    <w:rsid w:val="00FB1315"/>
    <w:rsid w:val="00FB385B"/>
    <w:rsid w:val="00FB5098"/>
    <w:rsid w:val="00FB7AE5"/>
    <w:rsid w:val="00FC36CE"/>
    <w:rsid w:val="00FC41F1"/>
    <w:rsid w:val="00FC47E0"/>
    <w:rsid w:val="00FC691E"/>
    <w:rsid w:val="00FC7B0E"/>
    <w:rsid w:val="00FC7F57"/>
    <w:rsid w:val="00FD0350"/>
    <w:rsid w:val="00FD36BE"/>
    <w:rsid w:val="00FD70C3"/>
    <w:rsid w:val="00FE4820"/>
    <w:rsid w:val="00FE551C"/>
    <w:rsid w:val="00FE7FF8"/>
    <w:rsid w:val="00FF10B5"/>
    <w:rsid w:val="00FF1247"/>
    <w:rsid w:val="00FF1AAA"/>
    <w:rsid w:val="00FF3D1D"/>
    <w:rsid w:val="00FF45BA"/>
    <w:rsid w:val="00FF4B1A"/>
    <w:rsid w:val="00FF624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7277E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B473B"/>
    <w:pPr>
      <w:spacing w:after="200" w:line="276" w:lineRule="auto"/>
    </w:pPr>
    <w:rPr>
      <w:rFonts w:cs="Calibri"/>
      <w:lang w:eastAsia="en-US"/>
    </w:rPr>
  </w:style>
  <w:style w:type="paragraph" w:styleId="Titolo1">
    <w:name w:val="heading 1"/>
    <w:basedOn w:val="Normale"/>
    <w:next w:val="Normale"/>
    <w:link w:val="Titolo1Carattere"/>
    <w:qFormat/>
    <w:locked/>
    <w:rsid w:val="00422DE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next w:val="Normale"/>
    <w:link w:val="Titolo2Carattere"/>
    <w:uiPriority w:val="99"/>
    <w:qFormat/>
    <w:rsid w:val="009646FA"/>
    <w:pPr>
      <w:keepNext/>
      <w:widowControl w:val="0"/>
      <w:adjustRightInd w:val="0"/>
      <w:spacing w:after="0" w:line="240" w:lineRule="atLeast"/>
      <w:jc w:val="both"/>
      <w:textAlignment w:val="baseline"/>
      <w:outlineLvl w:val="1"/>
    </w:pPr>
    <w:rPr>
      <w:rFonts w:ascii="Courier New" w:eastAsia="Times New Roman" w:hAnsi="Courier New" w:cs="Courier New"/>
      <w:b/>
      <w:bCs/>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9"/>
    <w:locked/>
    <w:rsid w:val="009646FA"/>
    <w:rPr>
      <w:rFonts w:ascii="Courier New" w:hAnsi="Courier New" w:cs="Courier New"/>
      <w:b/>
      <w:bCs/>
      <w:sz w:val="20"/>
      <w:szCs w:val="20"/>
      <w:lang w:eastAsia="it-IT"/>
    </w:rPr>
  </w:style>
  <w:style w:type="paragraph" w:customStyle="1" w:styleId="provvr0">
    <w:name w:val="provv_r0"/>
    <w:basedOn w:val="Normale"/>
    <w:rsid w:val="003B473B"/>
    <w:pPr>
      <w:spacing w:before="100" w:beforeAutospacing="1" w:after="100" w:afterAutospacing="1" w:line="240" w:lineRule="auto"/>
      <w:jc w:val="both"/>
    </w:pPr>
    <w:rPr>
      <w:rFonts w:ascii="Times New Roman" w:eastAsia="Times New Roman" w:hAnsi="Times New Roman" w:cs="Times New Roman"/>
      <w:sz w:val="24"/>
      <w:szCs w:val="24"/>
      <w:lang w:eastAsia="it-IT"/>
    </w:rPr>
  </w:style>
  <w:style w:type="paragraph" w:styleId="Testonotaapidipagina">
    <w:name w:val="footnote text"/>
    <w:basedOn w:val="Normale"/>
    <w:link w:val="TestonotaapidipaginaCarattere"/>
    <w:uiPriority w:val="99"/>
    <w:semiHidden/>
    <w:rsid w:val="00DE0D4E"/>
    <w:pPr>
      <w:spacing w:after="0" w:line="240" w:lineRule="auto"/>
    </w:pPr>
    <w:rPr>
      <w:rFonts w:ascii="Arial" w:eastAsia="Times New Roman" w:hAnsi="Arial" w:cs="Arial"/>
      <w:sz w:val="20"/>
      <w:szCs w:val="20"/>
      <w:lang w:eastAsia="it-IT"/>
    </w:rPr>
  </w:style>
  <w:style w:type="character" w:customStyle="1" w:styleId="TestonotaapidipaginaCarattere">
    <w:name w:val="Testo nota a piè di pagina Carattere"/>
    <w:basedOn w:val="Carpredefinitoparagrafo"/>
    <w:link w:val="Testonotaapidipagina"/>
    <w:uiPriority w:val="99"/>
    <w:semiHidden/>
    <w:locked/>
    <w:rsid w:val="00DE0D4E"/>
    <w:rPr>
      <w:rFonts w:ascii="Arial" w:hAnsi="Arial" w:cs="Arial"/>
      <w:sz w:val="20"/>
      <w:szCs w:val="20"/>
      <w:lang w:eastAsia="it-IT"/>
    </w:rPr>
  </w:style>
  <w:style w:type="character" w:styleId="Rimandonotaapidipagina">
    <w:name w:val="footnote reference"/>
    <w:basedOn w:val="Carpredefinitoparagrafo"/>
    <w:uiPriority w:val="99"/>
    <w:semiHidden/>
    <w:rsid w:val="00DE0D4E"/>
    <w:rPr>
      <w:vertAlign w:val="superscript"/>
    </w:rPr>
  </w:style>
  <w:style w:type="paragraph" w:styleId="Paragrafoelenco">
    <w:name w:val="List Paragraph"/>
    <w:basedOn w:val="Normale"/>
    <w:uiPriority w:val="1"/>
    <w:qFormat/>
    <w:rsid w:val="00A410C8"/>
    <w:pPr>
      <w:ind w:left="720"/>
    </w:pPr>
  </w:style>
  <w:style w:type="paragraph" w:customStyle="1" w:styleId="p3">
    <w:name w:val="p3"/>
    <w:basedOn w:val="Normale"/>
    <w:uiPriority w:val="99"/>
    <w:rsid w:val="009646FA"/>
    <w:pPr>
      <w:tabs>
        <w:tab w:val="left" w:pos="72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rsid w:val="002C0FF1"/>
    <w:rPr>
      <w:color w:val="0000FF"/>
      <w:u w:val="single"/>
    </w:rPr>
  </w:style>
  <w:style w:type="paragraph" w:styleId="NormaleWeb">
    <w:name w:val="Normal (Web)"/>
    <w:basedOn w:val="Normale"/>
    <w:uiPriority w:val="99"/>
    <w:semiHidden/>
    <w:rsid w:val="00AE52F5"/>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99"/>
    <w:qFormat/>
    <w:rsid w:val="00AE52F5"/>
    <w:rPr>
      <w:b/>
      <w:bCs/>
    </w:rPr>
  </w:style>
  <w:style w:type="paragraph" w:styleId="Intestazione">
    <w:name w:val="header"/>
    <w:basedOn w:val="Normale"/>
    <w:link w:val="IntestazioneCarattere"/>
    <w:uiPriority w:val="99"/>
    <w:rsid w:val="00BA2DB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locked/>
    <w:rsid w:val="00BA2DB9"/>
    <w:rPr>
      <w:rFonts w:ascii="Calibri" w:hAnsi="Calibri" w:cs="Calibri"/>
    </w:rPr>
  </w:style>
  <w:style w:type="paragraph" w:styleId="Pidipagina">
    <w:name w:val="footer"/>
    <w:basedOn w:val="Normale"/>
    <w:link w:val="PidipaginaCarattere"/>
    <w:uiPriority w:val="99"/>
    <w:rsid w:val="00BA2DB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locked/>
    <w:rsid w:val="00BA2DB9"/>
    <w:rPr>
      <w:rFonts w:ascii="Calibri" w:hAnsi="Calibri" w:cs="Calibri"/>
    </w:rPr>
  </w:style>
  <w:style w:type="paragraph" w:customStyle="1" w:styleId="Style49">
    <w:name w:val="Style49"/>
    <w:basedOn w:val="Normale"/>
    <w:uiPriority w:val="99"/>
    <w:rsid w:val="00D74C5C"/>
    <w:pPr>
      <w:widowControl w:val="0"/>
      <w:autoSpaceDE w:val="0"/>
      <w:autoSpaceDN w:val="0"/>
      <w:adjustRightInd w:val="0"/>
      <w:spacing w:after="0" w:line="470" w:lineRule="exact"/>
      <w:jc w:val="both"/>
    </w:pPr>
    <w:rPr>
      <w:rFonts w:ascii="Garamond" w:eastAsiaTheme="minorEastAsia" w:hAnsi="Garamond" w:cstheme="minorBidi"/>
      <w:sz w:val="24"/>
      <w:szCs w:val="24"/>
      <w:lang w:eastAsia="it-IT"/>
    </w:rPr>
  </w:style>
  <w:style w:type="character" w:customStyle="1" w:styleId="FontStyle101">
    <w:name w:val="Font Style101"/>
    <w:basedOn w:val="Carpredefinitoparagrafo"/>
    <w:uiPriority w:val="99"/>
    <w:rsid w:val="00D74C5C"/>
    <w:rPr>
      <w:rFonts w:ascii="Garamond" w:hAnsi="Garamond" w:cs="Garamond"/>
      <w:color w:val="000000"/>
      <w:sz w:val="26"/>
      <w:szCs w:val="26"/>
    </w:rPr>
  </w:style>
  <w:style w:type="character" w:customStyle="1" w:styleId="FontStyle55">
    <w:name w:val="Font Style55"/>
    <w:basedOn w:val="Carpredefinitoparagrafo"/>
    <w:uiPriority w:val="99"/>
    <w:rsid w:val="008B7265"/>
    <w:rPr>
      <w:rFonts w:ascii="Times New Roman" w:hAnsi="Times New Roman" w:cs="Times New Roman"/>
      <w:color w:val="000000"/>
      <w:sz w:val="24"/>
      <w:szCs w:val="24"/>
    </w:rPr>
  </w:style>
  <w:style w:type="paragraph" w:customStyle="1" w:styleId="Style27">
    <w:name w:val="Style27"/>
    <w:basedOn w:val="Normale"/>
    <w:uiPriority w:val="99"/>
    <w:rsid w:val="008B7265"/>
    <w:pPr>
      <w:widowControl w:val="0"/>
      <w:autoSpaceDE w:val="0"/>
      <w:autoSpaceDN w:val="0"/>
      <w:adjustRightInd w:val="0"/>
      <w:spacing w:after="0" w:line="360" w:lineRule="exact"/>
      <w:ind w:firstLine="365"/>
      <w:jc w:val="both"/>
    </w:pPr>
    <w:rPr>
      <w:rFonts w:ascii="Times New Roman" w:eastAsiaTheme="minorEastAsia" w:hAnsi="Times New Roman" w:cs="Times New Roman"/>
      <w:sz w:val="24"/>
      <w:szCs w:val="24"/>
      <w:lang w:eastAsia="it-IT"/>
    </w:rPr>
  </w:style>
  <w:style w:type="paragraph" w:customStyle="1" w:styleId="Style33">
    <w:name w:val="Style33"/>
    <w:basedOn w:val="Normale"/>
    <w:uiPriority w:val="99"/>
    <w:rsid w:val="00A5039D"/>
    <w:pPr>
      <w:widowControl w:val="0"/>
      <w:autoSpaceDE w:val="0"/>
      <w:autoSpaceDN w:val="0"/>
      <w:adjustRightInd w:val="0"/>
      <w:spacing w:after="0" w:line="365" w:lineRule="exact"/>
    </w:pPr>
    <w:rPr>
      <w:rFonts w:ascii="Times New Roman" w:eastAsiaTheme="minorEastAsia" w:hAnsi="Times New Roman" w:cs="Times New Roman"/>
      <w:sz w:val="24"/>
      <w:szCs w:val="24"/>
      <w:lang w:eastAsia="it-IT"/>
    </w:rPr>
  </w:style>
  <w:style w:type="character" w:customStyle="1" w:styleId="FontStyle56">
    <w:name w:val="Font Style56"/>
    <w:basedOn w:val="Carpredefinitoparagrafo"/>
    <w:uiPriority w:val="99"/>
    <w:rsid w:val="0057215E"/>
    <w:rPr>
      <w:rFonts w:ascii="Times New Roman" w:hAnsi="Times New Roman" w:cs="Times New Roman"/>
      <w:i/>
      <w:iCs/>
      <w:color w:val="000000"/>
      <w:sz w:val="24"/>
      <w:szCs w:val="24"/>
    </w:rPr>
  </w:style>
  <w:style w:type="paragraph" w:customStyle="1" w:styleId="Style6">
    <w:name w:val="Style6"/>
    <w:basedOn w:val="Normale"/>
    <w:uiPriority w:val="99"/>
    <w:rsid w:val="000344CD"/>
    <w:pPr>
      <w:widowControl w:val="0"/>
      <w:autoSpaceDE w:val="0"/>
      <w:autoSpaceDN w:val="0"/>
      <w:adjustRightInd w:val="0"/>
      <w:spacing w:after="0" w:line="240" w:lineRule="auto"/>
      <w:jc w:val="right"/>
    </w:pPr>
    <w:rPr>
      <w:rFonts w:ascii="Times New Roman" w:eastAsiaTheme="minorEastAsia" w:hAnsi="Times New Roman" w:cs="Times New Roman"/>
      <w:sz w:val="24"/>
      <w:szCs w:val="24"/>
      <w:lang w:eastAsia="it-IT"/>
    </w:rPr>
  </w:style>
  <w:style w:type="paragraph" w:customStyle="1" w:styleId="Style17">
    <w:name w:val="Style17"/>
    <w:basedOn w:val="Normale"/>
    <w:uiPriority w:val="99"/>
    <w:rsid w:val="000344CD"/>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it-IT"/>
    </w:rPr>
  </w:style>
  <w:style w:type="paragraph" w:customStyle="1" w:styleId="Style35">
    <w:name w:val="Style35"/>
    <w:basedOn w:val="Normale"/>
    <w:uiPriority w:val="99"/>
    <w:rsid w:val="000344CD"/>
    <w:pPr>
      <w:widowControl w:val="0"/>
      <w:autoSpaceDE w:val="0"/>
      <w:autoSpaceDN w:val="0"/>
      <w:adjustRightInd w:val="0"/>
      <w:spacing w:after="0" w:line="360" w:lineRule="exact"/>
      <w:jc w:val="both"/>
    </w:pPr>
    <w:rPr>
      <w:rFonts w:ascii="Times New Roman" w:eastAsiaTheme="minorEastAsia" w:hAnsi="Times New Roman" w:cs="Times New Roman"/>
      <w:sz w:val="24"/>
      <w:szCs w:val="24"/>
      <w:lang w:eastAsia="it-IT"/>
    </w:rPr>
  </w:style>
  <w:style w:type="paragraph" w:styleId="Corpotesto">
    <w:name w:val="Body Text"/>
    <w:basedOn w:val="Normale"/>
    <w:link w:val="CorpotestoCarattere"/>
    <w:rsid w:val="00A14552"/>
    <w:pPr>
      <w:spacing w:after="0" w:line="240" w:lineRule="auto"/>
      <w:jc w:val="center"/>
    </w:pPr>
    <w:rPr>
      <w:rFonts w:ascii="Arial" w:eastAsia="Times New Roman" w:hAnsi="Arial" w:cs="Arial"/>
      <w:szCs w:val="24"/>
      <w:lang w:eastAsia="it-IT"/>
    </w:rPr>
  </w:style>
  <w:style w:type="character" w:customStyle="1" w:styleId="CorpotestoCarattere">
    <w:name w:val="Corpo testo Carattere"/>
    <w:basedOn w:val="Carpredefinitoparagrafo"/>
    <w:link w:val="Corpotesto"/>
    <w:rsid w:val="00A14552"/>
    <w:rPr>
      <w:rFonts w:ascii="Arial" w:eastAsia="Times New Roman" w:hAnsi="Arial" w:cs="Arial"/>
      <w:szCs w:val="24"/>
    </w:rPr>
  </w:style>
  <w:style w:type="character" w:customStyle="1" w:styleId="FontStyle49">
    <w:name w:val="Font Style49"/>
    <w:basedOn w:val="Carpredefinitoparagrafo"/>
    <w:uiPriority w:val="99"/>
    <w:rsid w:val="00020340"/>
    <w:rPr>
      <w:rFonts w:ascii="Garamond" w:hAnsi="Garamond" w:cs="Garamond"/>
      <w:color w:val="000000"/>
      <w:sz w:val="22"/>
      <w:szCs w:val="22"/>
    </w:rPr>
  </w:style>
  <w:style w:type="paragraph" w:customStyle="1" w:styleId="Default">
    <w:name w:val="Default"/>
    <w:rsid w:val="002048EA"/>
    <w:pPr>
      <w:autoSpaceDE w:val="0"/>
      <w:autoSpaceDN w:val="0"/>
      <w:adjustRightInd w:val="0"/>
    </w:pPr>
    <w:rPr>
      <w:rFonts w:ascii="Garamond" w:hAnsi="Garamond" w:cs="Garamond"/>
      <w:color w:val="000000"/>
      <w:sz w:val="24"/>
      <w:szCs w:val="24"/>
    </w:rPr>
  </w:style>
  <w:style w:type="paragraph" w:styleId="Testofumetto">
    <w:name w:val="Balloon Text"/>
    <w:basedOn w:val="Normale"/>
    <w:link w:val="TestofumettoCarattere"/>
    <w:uiPriority w:val="99"/>
    <w:semiHidden/>
    <w:unhideWhenUsed/>
    <w:rsid w:val="003B261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B2613"/>
    <w:rPr>
      <w:rFonts w:ascii="Segoe UI" w:hAnsi="Segoe UI" w:cs="Segoe UI"/>
      <w:sz w:val="18"/>
      <w:szCs w:val="18"/>
      <w:lang w:eastAsia="en-US"/>
    </w:rPr>
  </w:style>
  <w:style w:type="table" w:styleId="Grigliatabella">
    <w:name w:val="Table Grid"/>
    <w:basedOn w:val="Tabellanormale"/>
    <w:locked/>
    <w:rsid w:val="00A561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basedOn w:val="Normale"/>
    <w:next w:val="Corpotesto"/>
    <w:rsid w:val="00F242A1"/>
    <w:pPr>
      <w:spacing w:after="0" w:line="240" w:lineRule="auto"/>
      <w:jc w:val="center"/>
    </w:pPr>
    <w:rPr>
      <w:rFonts w:ascii="Arial" w:eastAsia="Times New Roman" w:hAnsi="Arial" w:cs="Arial"/>
      <w:szCs w:val="24"/>
      <w:lang w:eastAsia="it-IT"/>
    </w:rPr>
  </w:style>
  <w:style w:type="paragraph" w:customStyle="1" w:styleId="TitoloB">
    <w:name w:val="Titolo B"/>
    <w:basedOn w:val="Normale"/>
    <w:uiPriority w:val="99"/>
    <w:rsid w:val="00F242A1"/>
    <w:pPr>
      <w:spacing w:after="120" w:line="360" w:lineRule="auto"/>
      <w:ind w:right="567"/>
    </w:pPr>
    <w:rPr>
      <w:rFonts w:ascii="Arial" w:eastAsia="Times New Roman" w:hAnsi="Arial" w:cs="Arial"/>
      <w:b/>
      <w:bCs/>
      <w:lang w:eastAsia="it-IT"/>
    </w:rPr>
  </w:style>
  <w:style w:type="paragraph" w:customStyle="1" w:styleId="TitoloC">
    <w:name w:val="Titolo C"/>
    <w:basedOn w:val="Corpotesto"/>
    <w:uiPriority w:val="99"/>
    <w:rsid w:val="005E4B09"/>
    <w:pPr>
      <w:spacing w:after="120" w:line="360" w:lineRule="auto"/>
      <w:jc w:val="both"/>
    </w:pPr>
    <w:rPr>
      <w:rFonts w:cs="Times New Roman"/>
      <w:szCs w:val="22"/>
      <w:u w:val="single"/>
    </w:rPr>
  </w:style>
  <w:style w:type="character" w:customStyle="1" w:styleId="provvnumcomma">
    <w:name w:val="provv_numcomma"/>
    <w:basedOn w:val="Carpredefinitoparagrafo"/>
    <w:rsid w:val="006D22B6"/>
  </w:style>
  <w:style w:type="character" w:customStyle="1" w:styleId="Titolo1Carattere">
    <w:name w:val="Titolo 1 Carattere"/>
    <w:basedOn w:val="Carpredefinitoparagrafo"/>
    <w:link w:val="Titolo1"/>
    <w:rsid w:val="00422DEC"/>
    <w:rPr>
      <w:rFonts w:asciiTheme="majorHAnsi" w:eastAsiaTheme="majorEastAsia" w:hAnsiTheme="majorHAnsi" w:cstheme="majorBidi"/>
      <w:color w:val="365F91" w:themeColor="accent1" w:themeShade="BF"/>
      <w:sz w:val="32"/>
      <w:szCs w:val="32"/>
      <w:lang w:eastAsia="en-US"/>
    </w:rPr>
  </w:style>
  <w:style w:type="paragraph" w:styleId="Titolosommario">
    <w:name w:val="TOC Heading"/>
    <w:basedOn w:val="Titolo1"/>
    <w:next w:val="Normale"/>
    <w:uiPriority w:val="39"/>
    <w:unhideWhenUsed/>
    <w:qFormat/>
    <w:rsid w:val="00422DEC"/>
    <w:pPr>
      <w:spacing w:line="259" w:lineRule="auto"/>
      <w:outlineLvl w:val="9"/>
    </w:pPr>
    <w:rPr>
      <w:lang w:eastAsia="it-IT"/>
    </w:rPr>
  </w:style>
  <w:style w:type="paragraph" w:styleId="Sommario2">
    <w:name w:val="toc 2"/>
    <w:basedOn w:val="Normale"/>
    <w:next w:val="Normale"/>
    <w:autoRedefine/>
    <w:uiPriority w:val="39"/>
    <w:locked/>
    <w:rsid w:val="00422DEC"/>
    <w:pPr>
      <w:spacing w:after="100"/>
      <w:ind w:left="220"/>
    </w:pPr>
  </w:style>
  <w:style w:type="character" w:styleId="Enfasicorsivo">
    <w:name w:val="Emphasis"/>
    <w:basedOn w:val="Carpredefinitoparagrafo"/>
    <w:uiPriority w:val="20"/>
    <w:qFormat/>
    <w:locked/>
    <w:rsid w:val="000202CA"/>
    <w:rPr>
      <w:i/>
      <w:iCs/>
    </w:rPr>
  </w:style>
  <w:style w:type="table" w:styleId="Tabellasemplice-1">
    <w:name w:val="Plain Table 1"/>
    <w:basedOn w:val="Tabellanormale"/>
    <w:uiPriority w:val="41"/>
    <w:rsid w:val="008D463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semplice-3">
    <w:name w:val="Plain Table 3"/>
    <w:basedOn w:val="Tabellanormale"/>
    <w:uiPriority w:val="43"/>
    <w:rsid w:val="004F2BB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tyle4">
    <w:name w:val="Style4"/>
    <w:basedOn w:val="Normale"/>
    <w:uiPriority w:val="99"/>
    <w:rsid w:val="0097129A"/>
    <w:pPr>
      <w:widowControl w:val="0"/>
      <w:autoSpaceDE w:val="0"/>
      <w:autoSpaceDN w:val="0"/>
      <w:adjustRightInd w:val="0"/>
      <w:spacing w:after="0" w:line="319" w:lineRule="exact"/>
      <w:jc w:val="both"/>
    </w:pPr>
    <w:rPr>
      <w:rFonts w:ascii="Times New Roman" w:eastAsiaTheme="minorEastAsia" w:hAnsi="Times New Roman" w:cs="Times New Roman"/>
      <w:sz w:val="24"/>
      <w:szCs w:val="24"/>
      <w:lang w:eastAsia="it-IT"/>
    </w:rPr>
  </w:style>
  <w:style w:type="character" w:customStyle="1" w:styleId="linkneltesto">
    <w:name w:val="link_nel_testo"/>
    <w:basedOn w:val="Carpredefinitoparagrafo"/>
    <w:rsid w:val="00A55968"/>
  </w:style>
  <w:style w:type="character" w:styleId="Menzionenonrisolta">
    <w:name w:val="Unresolved Mention"/>
    <w:basedOn w:val="Carpredefinitoparagrafo"/>
    <w:uiPriority w:val="99"/>
    <w:semiHidden/>
    <w:unhideWhenUsed/>
    <w:rsid w:val="000D25AD"/>
    <w:rPr>
      <w:color w:val="605E5C"/>
      <w:shd w:val="clear" w:color="auto" w:fill="E1DFDD"/>
    </w:rPr>
  </w:style>
  <w:style w:type="paragraph" w:customStyle="1" w:styleId="DUP2016-testo">
    <w:name w:val="DUP2016 - testo"/>
    <w:basedOn w:val="Normale"/>
    <w:rsid w:val="000C0DD4"/>
    <w:pPr>
      <w:widowControl w:val="0"/>
      <w:suppressAutoHyphens/>
      <w:spacing w:after="0" w:line="360" w:lineRule="auto"/>
      <w:ind w:firstLine="539"/>
      <w:jc w:val="both"/>
    </w:pPr>
    <w:rPr>
      <w:rFonts w:ascii="Trebuchet MS" w:eastAsia="SimSun" w:hAnsi="Trebuchet MS" w:cs="Mangal"/>
      <w:kern w:val="2"/>
      <w:sz w:val="21"/>
      <w:szCs w:val="24"/>
      <w:lang w:eastAsia="zh-CN" w:bidi="hi-IN"/>
    </w:rPr>
  </w:style>
  <w:style w:type="character" w:customStyle="1" w:styleId="WW8Num6z0">
    <w:name w:val="WW8Num6z0"/>
    <w:rsid w:val="003A27CF"/>
    <w:rPr>
      <w:rFonts w:ascii="Times New Roman" w:eastAsia="Times New Roman" w:hAnsi="Times New Roman" w:cs="Times New Roman"/>
      <w:sz w:val="24"/>
      <w:szCs w:val="24"/>
      <w:shd w:val="clear" w:color="auto" w:fill="FFFF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04253">
      <w:bodyDiv w:val="1"/>
      <w:marLeft w:val="0"/>
      <w:marRight w:val="0"/>
      <w:marTop w:val="0"/>
      <w:marBottom w:val="0"/>
      <w:divBdr>
        <w:top w:val="none" w:sz="0" w:space="0" w:color="auto"/>
        <w:left w:val="none" w:sz="0" w:space="0" w:color="auto"/>
        <w:bottom w:val="none" w:sz="0" w:space="0" w:color="auto"/>
        <w:right w:val="none" w:sz="0" w:space="0" w:color="auto"/>
      </w:divBdr>
    </w:div>
    <w:div w:id="160511604">
      <w:bodyDiv w:val="1"/>
      <w:marLeft w:val="0"/>
      <w:marRight w:val="0"/>
      <w:marTop w:val="0"/>
      <w:marBottom w:val="0"/>
      <w:divBdr>
        <w:top w:val="none" w:sz="0" w:space="0" w:color="auto"/>
        <w:left w:val="none" w:sz="0" w:space="0" w:color="auto"/>
        <w:bottom w:val="none" w:sz="0" w:space="0" w:color="auto"/>
        <w:right w:val="none" w:sz="0" w:space="0" w:color="auto"/>
      </w:divBdr>
    </w:div>
    <w:div w:id="628820939">
      <w:bodyDiv w:val="1"/>
      <w:marLeft w:val="0"/>
      <w:marRight w:val="0"/>
      <w:marTop w:val="0"/>
      <w:marBottom w:val="0"/>
      <w:divBdr>
        <w:top w:val="none" w:sz="0" w:space="0" w:color="auto"/>
        <w:left w:val="none" w:sz="0" w:space="0" w:color="auto"/>
        <w:bottom w:val="none" w:sz="0" w:space="0" w:color="auto"/>
        <w:right w:val="none" w:sz="0" w:space="0" w:color="auto"/>
      </w:divBdr>
    </w:div>
    <w:div w:id="830289034">
      <w:marLeft w:val="0"/>
      <w:marRight w:val="0"/>
      <w:marTop w:val="0"/>
      <w:marBottom w:val="0"/>
      <w:divBdr>
        <w:top w:val="none" w:sz="0" w:space="0" w:color="auto"/>
        <w:left w:val="none" w:sz="0" w:space="0" w:color="auto"/>
        <w:bottom w:val="none" w:sz="0" w:space="0" w:color="auto"/>
        <w:right w:val="none" w:sz="0" w:space="0" w:color="auto"/>
      </w:divBdr>
      <w:divsChild>
        <w:div w:id="830289036">
          <w:marLeft w:val="0"/>
          <w:marRight w:val="0"/>
          <w:marTop w:val="0"/>
          <w:marBottom w:val="0"/>
          <w:divBdr>
            <w:top w:val="none" w:sz="0" w:space="0" w:color="auto"/>
            <w:left w:val="none" w:sz="0" w:space="0" w:color="auto"/>
            <w:bottom w:val="none" w:sz="0" w:space="0" w:color="auto"/>
            <w:right w:val="none" w:sz="0" w:space="0" w:color="auto"/>
          </w:divBdr>
          <w:divsChild>
            <w:div w:id="830289033">
              <w:marLeft w:val="0"/>
              <w:marRight w:val="0"/>
              <w:marTop w:val="0"/>
              <w:marBottom w:val="0"/>
              <w:divBdr>
                <w:top w:val="none" w:sz="0" w:space="0" w:color="auto"/>
                <w:left w:val="none" w:sz="0" w:space="0" w:color="auto"/>
                <w:bottom w:val="none" w:sz="0" w:space="0" w:color="auto"/>
                <w:right w:val="none" w:sz="0" w:space="0" w:color="auto"/>
              </w:divBdr>
              <w:divsChild>
                <w:div w:id="83028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87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38319-DCF5-4BE3-985D-436944D0C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11511</Words>
  <Characters>73959</Characters>
  <Application>Microsoft Office Word</Application>
  <DocSecurity>0</DocSecurity>
  <Lines>616</Lines>
  <Paragraphs>170</Paragraphs>
  <ScaleCrop>false</ScaleCrop>
  <HeadingPairs>
    <vt:vector size="2" baseType="variant">
      <vt:variant>
        <vt:lpstr>Titolo</vt:lpstr>
      </vt:variant>
      <vt:variant>
        <vt:i4>1</vt:i4>
      </vt:variant>
    </vt:vector>
  </HeadingPairs>
  <TitlesOfParts>
    <vt:vector size="1" baseType="lpstr">
      <vt:lpstr/>
    </vt:vector>
  </TitlesOfParts>
  <Manager/>
  <Company/>
  <LinksUpToDate>false</LinksUpToDate>
  <CharactersWithSpaces>85300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2022-11-10T18:12:00Z</dcterms:created>
  <dcterms:modified xsi:type="dcterms:W3CDTF">2022-11-17T14:18:00Z</dcterms:modified>
  <cp:category/>
</cp:coreProperties>
</file>